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6"/>
        <w:gridCol w:w="1956"/>
        <w:gridCol w:w="2376"/>
        <w:gridCol w:w="3246"/>
      </w:tblGrid>
      <w:tr w:rsidR="009B1148" w14:paraId="5A9C3B58" w14:textId="77777777" w:rsidTr="006D1CDC">
        <w:tc>
          <w:tcPr>
            <w:tcW w:w="2406" w:type="dxa"/>
          </w:tcPr>
          <w:p w14:paraId="5C789C79" w14:textId="77777777" w:rsidR="006D1CDC" w:rsidRPr="009B1148" w:rsidRDefault="006D1CDC" w:rsidP="00B93021">
            <w:pPr>
              <w:rPr>
                <w:sz w:val="4"/>
              </w:rPr>
            </w:pPr>
          </w:p>
          <w:p w14:paraId="1A17BAFB" w14:textId="131A29BF" w:rsidR="006D1CDC" w:rsidRDefault="009B1148" w:rsidP="00B93021">
            <w:r>
              <w:rPr>
                <w:noProof/>
                <w:lang w:eastAsia="pl-PL"/>
              </w:rPr>
              <w:drawing>
                <wp:inline distT="0" distB="0" distL="0" distR="0" wp14:anchorId="6DC045F2" wp14:editId="68CD43B0">
                  <wp:extent cx="1530350" cy="822766"/>
                  <wp:effectExtent l="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SWPR 2023-2027-logo-k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52154" cy="834488"/>
                          </a:xfrm>
                          <a:prstGeom prst="rect">
                            <a:avLst/>
                          </a:prstGeom>
                        </pic:spPr>
                      </pic:pic>
                    </a:graphicData>
                  </a:graphic>
                </wp:inline>
              </w:drawing>
            </w:r>
          </w:p>
          <w:p w14:paraId="1B6CEDAD" w14:textId="77777777" w:rsidR="006D1CDC" w:rsidRDefault="006D1CDC" w:rsidP="00B93021"/>
        </w:tc>
        <w:tc>
          <w:tcPr>
            <w:tcW w:w="2349" w:type="dxa"/>
          </w:tcPr>
          <w:p w14:paraId="3CE6CC0E" w14:textId="77777777" w:rsidR="006D1CDC" w:rsidRDefault="006D1CDC" w:rsidP="00B93021">
            <w:r w:rsidRPr="00D77039">
              <w:rPr>
                <w:noProof/>
                <w:lang w:eastAsia="pl-PL"/>
              </w:rPr>
              <w:drawing>
                <wp:anchor distT="0" distB="0" distL="114300" distR="114300" simplePos="0" relativeHeight="251663360" behindDoc="1" locked="0" layoutInCell="1" allowOverlap="1" wp14:anchorId="757D05FC" wp14:editId="585B8936">
                  <wp:simplePos x="0" y="0"/>
                  <wp:positionH relativeFrom="column">
                    <wp:posOffset>216535</wp:posOffset>
                  </wp:positionH>
                  <wp:positionV relativeFrom="paragraph">
                    <wp:posOffset>135890</wp:posOffset>
                  </wp:positionV>
                  <wp:extent cx="1028700" cy="666115"/>
                  <wp:effectExtent l="19050" t="19050" r="19050" b="19685"/>
                  <wp:wrapTight wrapText="bothSides">
                    <wp:wrapPolygon edited="0">
                      <wp:start x="-400" y="-618"/>
                      <wp:lineTo x="-400" y="21621"/>
                      <wp:lineTo x="21600" y="21621"/>
                      <wp:lineTo x="21600" y="-618"/>
                      <wp:lineTo x="-400" y="-618"/>
                    </wp:wrapPolygon>
                  </wp:wrapTight>
                  <wp:docPr id="6"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028700" cy="666115"/>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tc>
        <w:tc>
          <w:tcPr>
            <w:tcW w:w="2193" w:type="dxa"/>
          </w:tcPr>
          <w:p w14:paraId="7D2F167D" w14:textId="77777777" w:rsidR="006D1CDC" w:rsidRDefault="006D1CDC" w:rsidP="00B93021">
            <w:r>
              <w:rPr>
                <w:noProof/>
                <w:lang w:eastAsia="pl-PL"/>
              </w:rPr>
              <w:drawing>
                <wp:anchor distT="0" distB="0" distL="114300" distR="114300" simplePos="0" relativeHeight="251664384" behindDoc="0" locked="0" layoutInCell="1" allowOverlap="1" wp14:anchorId="4AABAF6A" wp14:editId="37754455">
                  <wp:simplePos x="0" y="0"/>
                  <wp:positionH relativeFrom="column">
                    <wp:posOffset>2540</wp:posOffset>
                  </wp:positionH>
                  <wp:positionV relativeFrom="paragraph">
                    <wp:posOffset>139700</wp:posOffset>
                  </wp:positionV>
                  <wp:extent cx="1371600" cy="685800"/>
                  <wp:effectExtent l="0" t="0" r="0" b="0"/>
                  <wp:wrapThrough wrapText="bothSides">
                    <wp:wrapPolygon edited="0">
                      <wp:start x="0" y="0"/>
                      <wp:lineTo x="0" y="21000"/>
                      <wp:lineTo x="21300" y="21000"/>
                      <wp:lineTo x="21300" y="0"/>
                      <wp:lineTo x="0" y="0"/>
                    </wp:wrapPolygon>
                  </wp:wrapThrough>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25lat_swm_poziomy.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85800"/>
                          </a:xfrm>
                          <a:prstGeom prst="rect">
                            <a:avLst/>
                          </a:prstGeom>
                        </pic:spPr>
                      </pic:pic>
                    </a:graphicData>
                  </a:graphic>
                </wp:anchor>
              </w:drawing>
            </w:r>
          </w:p>
        </w:tc>
        <w:tc>
          <w:tcPr>
            <w:tcW w:w="3246" w:type="dxa"/>
          </w:tcPr>
          <w:p w14:paraId="127EBEB6" w14:textId="77777777" w:rsidR="006D1CDC" w:rsidRPr="009B1148" w:rsidRDefault="006D1CDC" w:rsidP="00B93021">
            <w:pPr>
              <w:rPr>
                <w:sz w:val="28"/>
              </w:rPr>
            </w:pPr>
          </w:p>
          <w:p w14:paraId="236704FD" w14:textId="77777777" w:rsidR="006D1CDC" w:rsidRDefault="006D1CDC" w:rsidP="00B93021">
            <w:r>
              <w:rPr>
                <w:noProof/>
                <w:lang w:eastAsia="pl-PL"/>
              </w:rPr>
              <w:drawing>
                <wp:inline distT="0" distB="0" distL="0" distR="0" wp14:anchorId="28CB4E04" wp14:editId="1A7CC0D4">
                  <wp:extent cx="1921590" cy="432000"/>
                  <wp:effectExtent l="0" t="0" r="2540" b="6350"/>
                  <wp:docPr id="862621132" name="Obraz 4" descr="Obraz zawierający tekst, Czcionka, symbol,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7417" name="Obraz 3" descr="Obraz zawierający tekst, Czcionka, symbol, logo&#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21590" cy="432000"/>
                          </a:xfrm>
                          <a:prstGeom prst="rect">
                            <a:avLst/>
                          </a:prstGeom>
                        </pic:spPr>
                      </pic:pic>
                    </a:graphicData>
                  </a:graphic>
                </wp:inline>
              </w:drawing>
            </w:r>
          </w:p>
          <w:p w14:paraId="42373294" w14:textId="77777777" w:rsidR="006D1CDC" w:rsidRDefault="006D1CDC" w:rsidP="00B93021"/>
        </w:tc>
      </w:tr>
    </w:tbl>
    <w:p w14:paraId="670D9043" w14:textId="77777777" w:rsidR="00E85628" w:rsidRPr="00C416BA" w:rsidRDefault="00E85628" w:rsidP="00B93021"/>
    <w:p w14:paraId="0E644232" w14:textId="77777777" w:rsidR="00E85628" w:rsidRPr="00C416BA" w:rsidRDefault="00E85628" w:rsidP="00B93021"/>
    <w:p w14:paraId="374C2233" w14:textId="77777777" w:rsidR="00E85628" w:rsidRPr="009B1148" w:rsidRDefault="00E85628" w:rsidP="009B1148">
      <w:pPr>
        <w:jc w:val="center"/>
        <w:rPr>
          <w:sz w:val="36"/>
        </w:rPr>
      </w:pPr>
      <w:r w:rsidRPr="009B1148">
        <w:rPr>
          <w:sz w:val="36"/>
        </w:rPr>
        <w:t>Lokalna Grupa Działania</w:t>
      </w:r>
    </w:p>
    <w:p w14:paraId="7EC8D48B" w14:textId="77777777" w:rsidR="00553BD9" w:rsidRPr="009B1148" w:rsidRDefault="00E85628" w:rsidP="009B1148">
      <w:pPr>
        <w:jc w:val="center"/>
        <w:rPr>
          <w:sz w:val="36"/>
        </w:rPr>
      </w:pPr>
      <w:r w:rsidRPr="009B1148">
        <w:rPr>
          <w:sz w:val="36"/>
        </w:rPr>
        <w:t>Ziemi Mińskiej</w:t>
      </w:r>
    </w:p>
    <w:p w14:paraId="798EC66A" w14:textId="77777777" w:rsidR="00E85628" w:rsidRPr="009B1148" w:rsidRDefault="00E85628" w:rsidP="009B1148">
      <w:pPr>
        <w:jc w:val="center"/>
        <w:rPr>
          <w:sz w:val="36"/>
        </w:rPr>
      </w:pPr>
    </w:p>
    <w:p w14:paraId="755EBC54" w14:textId="77777777" w:rsidR="00E85628" w:rsidRPr="009B1148" w:rsidRDefault="00E85628" w:rsidP="009B1148">
      <w:pPr>
        <w:jc w:val="center"/>
        <w:rPr>
          <w:sz w:val="36"/>
        </w:rPr>
      </w:pPr>
    </w:p>
    <w:p w14:paraId="4E6BCB0A" w14:textId="77777777" w:rsidR="00E85628" w:rsidRPr="009B1148" w:rsidRDefault="00E85628" w:rsidP="009B1148">
      <w:pPr>
        <w:jc w:val="center"/>
        <w:rPr>
          <w:sz w:val="36"/>
        </w:rPr>
      </w:pPr>
    </w:p>
    <w:p w14:paraId="18592776" w14:textId="77777777" w:rsidR="00E85628" w:rsidRPr="00BB3DF9" w:rsidRDefault="00E85628" w:rsidP="009B1148">
      <w:pPr>
        <w:jc w:val="center"/>
        <w:rPr>
          <w:b/>
          <w:sz w:val="48"/>
        </w:rPr>
      </w:pPr>
      <w:r w:rsidRPr="00BB3DF9">
        <w:rPr>
          <w:b/>
          <w:sz w:val="48"/>
        </w:rPr>
        <w:t>Lokalna Strategia Rozwoju</w:t>
      </w:r>
    </w:p>
    <w:p w14:paraId="2F4B91C4" w14:textId="2C4B2264" w:rsidR="00E85628" w:rsidRPr="009B1148" w:rsidRDefault="003F4364" w:rsidP="009B1148">
      <w:pPr>
        <w:jc w:val="center"/>
        <w:rPr>
          <w:sz w:val="36"/>
        </w:rPr>
      </w:pPr>
      <w:r w:rsidRPr="009B1148">
        <w:rPr>
          <w:sz w:val="36"/>
        </w:rPr>
        <w:t>na lata 2023-2027</w:t>
      </w:r>
    </w:p>
    <w:p w14:paraId="5C46485F" w14:textId="77777777" w:rsidR="003F4364" w:rsidRDefault="003F4364" w:rsidP="00B93021"/>
    <w:p w14:paraId="078054E3" w14:textId="77777777" w:rsidR="003F4364" w:rsidRDefault="003F4364" w:rsidP="00B93021"/>
    <w:p w14:paraId="61454BF9" w14:textId="77777777" w:rsidR="003F4364" w:rsidRDefault="003F4364" w:rsidP="00B93021"/>
    <w:p w14:paraId="3A80828C" w14:textId="63E66496" w:rsidR="003F4364" w:rsidRDefault="000E4185" w:rsidP="00B93021">
      <w:pPr>
        <w:rPr>
          <w:sz w:val="32"/>
        </w:rPr>
      </w:pPr>
      <w:r w:rsidRPr="00D77039">
        <w:rPr>
          <w:noProof/>
          <w:lang w:eastAsia="pl-PL"/>
        </w:rPr>
        <w:drawing>
          <wp:anchor distT="0" distB="0" distL="114300" distR="114300" simplePos="0" relativeHeight="251661312" behindDoc="1" locked="0" layoutInCell="1" allowOverlap="1" wp14:anchorId="0164BA03" wp14:editId="5B7415DF">
            <wp:simplePos x="0" y="0"/>
            <wp:positionH relativeFrom="margin">
              <wp:posOffset>2355215</wp:posOffset>
            </wp:positionH>
            <wp:positionV relativeFrom="paragraph">
              <wp:posOffset>508000</wp:posOffset>
            </wp:positionV>
            <wp:extent cx="1889760" cy="1295400"/>
            <wp:effectExtent l="19050" t="19050" r="15240" b="19050"/>
            <wp:wrapTopAndBottom/>
            <wp:docPr id="5" name="Obraz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889760" cy="1295400"/>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p w14:paraId="6F1D0EB2" w14:textId="48E71390" w:rsidR="003F4364" w:rsidRDefault="003F4364" w:rsidP="00B93021"/>
    <w:p w14:paraId="1BF56C75" w14:textId="77777777" w:rsidR="009B1148" w:rsidRDefault="009B1148" w:rsidP="00B93021"/>
    <w:p w14:paraId="5AAD8728" w14:textId="77777777" w:rsidR="003F4364" w:rsidRDefault="003F4364" w:rsidP="00B93021"/>
    <w:p w14:paraId="4E26FF05" w14:textId="77777777" w:rsidR="003F4364" w:rsidRDefault="003F4364" w:rsidP="00B93021"/>
    <w:p w14:paraId="0123D304" w14:textId="63C298AC" w:rsidR="00E85628" w:rsidRDefault="00E85628" w:rsidP="00CF5EF1">
      <w:pPr>
        <w:spacing w:after="0" w:line="240" w:lineRule="auto"/>
        <w:jc w:val="center"/>
      </w:pPr>
      <w:r w:rsidRPr="003F4364">
        <w:t>Mińsk Mazowiecki</w:t>
      </w:r>
      <w:r w:rsidR="000C4680">
        <w:t>,</w:t>
      </w:r>
      <w:r w:rsidRPr="003F4364">
        <w:t xml:space="preserve"> </w:t>
      </w:r>
      <w:r w:rsidR="003F4364" w:rsidRPr="003F4364">
        <w:t>maj</w:t>
      </w:r>
      <w:r w:rsidRPr="003F4364">
        <w:t xml:space="preserve"> 2023 r.</w:t>
      </w:r>
    </w:p>
    <w:p w14:paraId="3C96CCA1" w14:textId="3835469A" w:rsidR="00F40039" w:rsidRDefault="00F40039" w:rsidP="00CF5EF1">
      <w:pPr>
        <w:spacing w:after="0" w:line="240" w:lineRule="auto"/>
        <w:jc w:val="center"/>
      </w:pPr>
      <w:r w:rsidRPr="00A740EB">
        <w:t xml:space="preserve">Aktualizacja, kwiecień 2025 r. </w:t>
      </w:r>
    </w:p>
    <w:p w14:paraId="4ED0DAF0" w14:textId="0370BE99" w:rsidR="009A39E6" w:rsidRDefault="009A39E6" w:rsidP="00CF5EF1">
      <w:pPr>
        <w:spacing w:after="0" w:line="240" w:lineRule="auto"/>
        <w:jc w:val="center"/>
      </w:pPr>
      <w:r w:rsidRPr="00CF5EF1">
        <w:t xml:space="preserve">Aktualizacja, </w:t>
      </w:r>
      <w:r w:rsidR="000634DD" w:rsidRPr="00CF5EF1">
        <w:t>lipiec</w:t>
      </w:r>
      <w:r w:rsidRPr="00CF5EF1">
        <w:t xml:space="preserve"> 2025 r. </w:t>
      </w:r>
    </w:p>
    <w:p w14:paraId="0E371858" w14:textId="0251A986" w:rsidR="00CF5EF1" w:rsidRPr="00CF5EF1" w:rsidRDefault="00CF5EF1" w:rsidP="00CF5EF1">
      <w:pPr>
        <w:spacing w:after="0"/>
        <w:jc w:val="center"/>
        <w:rPr>
          <w:color w:val="EE0000"/>
        </w:rPr>
      </w:pPr>
      <w:r w:rsidRPr="00CF5EF1">
        <w:rPr>
          <w:color w:val="EE0000"/>
        </w:rPr>
        <w:t xml:space="preserve">Aktualizacja, październik 2025 r. </w:t>
      </w:r>
    </w:p>
    <w:p w14:paraId="5662E684" w14:textId="40CC54A9" w:rsidR="00E85628" w:rsidRDefault="00E85628" w:rsidP="00B93021">
      <w:r w:rsidRPr="00C416BA">
        <w:br w:type="page"/>
      </w:r>
    </w:p>
    <w:p w14:paraId="0B4AA0A0" w14:textId="4FE18280" w:rsidR="00095479" w:rsidRDefault="00797718">
      <w:pPr>
        <w:pStyle w:val="Spistreci1"/>
        <w:rPr>
          <w:rFonts w:asciiTheme="minorHAnsi" w:eastAsiaTheme="minorEastAsia" w:hAnsiTheme="minorHAnsi" w:cstheme="minorBidi"/>
          <w:noProof/>
          <w:lang w:eastAsia="pl-PL"/>
        </w:rPr>
      </w:pPr>
      <w:r>
        <w:lastRenderedPageBreak/>
        <w:fldChar w:fldCharType="begin"/>
      </w:r>
      <w:r>
        <w:instrText xml:space="preserve"> TOC \o "1-2" \h \z \u </w:instrText>
      </w:r>
      <w:r>
        <w:fldChar w:fldCharType="separate"/>
      </w:r>
      <w:hyperlink w:anchor="_Toc158150611" w:history="1">
        <w:r w:rsidR="00095479" w:rsidRPr="000D24C8">
          <w:rPr>
            <w:rStyle w:val="Hipercze"/>
            <w:noProof/>
          </w:rPr>
          <w:t>Rozdział I.</w:t>
        </w:r>
        <w:r w:rsidR="00095479">
          <w:rPr>
            <w:rFonts w:asciiTheme="minorHAnsi" w:eastAsiaTheme="minorEastAsia" w:hAnsiTheme="minorHAnsi" w:cstheme="minorBidi"/>
            <w:noProof/>
            <w:lang w:eastAsia="pl-PL"/>
          </w:rPr>
          <w:tab/>
        </w:r>
        <w:r w:rsidR="00095479" w:rsidRPr="000D24C8">
          <w:rPr>
            <w:rStyle w:val="Hipercze"/>
            <w:noProof/>
          </w:rPr>
          <w:t>Charakterystyka partnerstwa lokalnego</w:t>
        </w:r>
        <w:r w:rsidR="00095479">
          <w:rPr>
            <w:noProof/>
            <w:webHidden/>
          </w:rPr>
          <w:tab/>
        </w:r>
        <w:r w:rsidR="00095479">
          <w:rPr>
            <w:noProof/>
            <w:webHidden/>
          </w:rPr>
          <w:fldChar w:fldCharType="begin"/>
        </w:r>
        <w:r w:rsidR="00095479">
          <w:rPr>
            <w:noProof/>
            <w:webHidden/>
          </w:rPr>
          <w:instrText xml:space="preserve"> PAGEREF _Toc158150611 \h </w:instrText>
        </w:r>
        <w:r w:rsidR="00095479">
          <w:rPr>
            <w:noProof/>
            <w:webHidden/>
          </w:rPr>
        </w:r>
        <w:r w:rsidR="00095479">
          <w:rPr>
            <w:noProof/>
            <w:webHidden/>
          </w:rPr>
          <w:fldChar w:fldCharType="separate"/>
        </w:r>
        <w:r w:rsidR="00105CF6">
          <w:rPr>
            <w:noProof/>
            <w:webHidden/>
          </w:rPr>
          <w:t>7</w:t>
        </w:r>
        <w:r w:rsidR="00095479">
          <w:rPr>
            <w:noProof/>
            <w:webHidden/>
          </w:rPr>
          <w:fldChar w:fldCharType="end"/>
        </w:r>
      </w:hyperlink>
    </w:p>
    <w:p w14:paraId="4900DF35" w14:textId="5816E3D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2" w:history="1">
        <w:r w:rsidRPr="000D24C8">
          <w:rPr>
            <w:rStyle w:val="Hipercze"/>
            <w:noProof/>
          </w:rPr>
          <w:t>1.1.</w:t>
        </w:r>
        <w:r>
          <w:rPr>
            <w:rFonts w:asciiTheme="minorHAnsi" w:eastAsiaTheme="minorEastAsia" w:hAnsiTheme="minorHAnsi" w:cstheme="minorBidi"/>
            <w:noProof/>
            <w:lang w:eastAsia="pl-PL"/>
          </w:rPr>
          <w:tab/>
        </w:r>
        <w:r w:rsidRPr="000D24C8">
          <w:rPr>
            <w:rStyle w:val="Hipercze"/>
            <w:noProof/>
          </w:rPr>
          <w:t>Nazwa LGD i forma prawna</w:t>
        </w:r>
        <w:r>
          <w:rPr>
            <w:noProof/>
            <w:webHidden/>
          </w:rPr>
          <w:tab/>
        </w:r>
        <w:r>
          <w:rPr>
            <w:noProof/>
            <w:webHidden/>
          </w:rPr>
          <w:fldChar w:fldCharType="begin"/>
        </w:r>
        <w:r>
          <w:rPr>
            <w:noProof/>
            <w:webHidden/>
          </w:rPr>
          <w:instrText xml:space="preserve"> PAGEREF _Toc158150612 \h </w:instrText>
        </w:r>
        <w:r>
          <w:rPr>
            <w:noProof/>
            <w:webHidden/>
          </w:rPr>
        </w:r>
        <w:r>
          <w:rPr>
            <w:noProof/>
            <w:webHidden/>
          </w:rPr>
          <w:fldChar w:fldCharType="separate"/>
        </w:r>
        <w:r w:rsidR="00105CF6">
          <w:rPr>
            <w:noProof/>
            <w:webHidden/>
          </w:rPr>
          <w:t>7</w:t>
        </w:r>
        <w:r>
          <w:rPr>
            <w:noProof/>
            <w:webHidden/>
          </w:rPr>
          <w:fldChar w:fldCharType="end"/>
        </w:r>
      </w:hyperlink>
    </w:p>
    <w:p w14:paraId="417FE03A" w14:textId="28CDB7F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3" w:history="1">
        <w:r w:rsidRPr="000D24C8">
          <w:rPr>
            <w:rStyle w:val="Hipercze"/>
            <w:noProof/>
          </w:rPr>
          <w:t>1.2.</w:t>
        </w:r>
        <w:r>
          <w:rPr>
            <w:rFonts w:asciiTheme="minorHAnsi" w:eastAsiaTheme="minorEastAsia" w:hAnsiTheme="minorHAnsi" w:cstheme="minorBidi"/>
            <w:noProof/>
            <w:lang w:eastAsia="pl-PL"/>
          </w:rPr>
          <w:tab/>
        </w:r>
        <w:r w:rsidRPr="000D24C8">
          <w:rPr>
            <w:rStyle w:val="Hipercze"/>
            <w:noProof/>
          </w:rPr>
          <w:t>Opis procesu tworzenia partnerstwa</w:t>
        </w:r>
        <w:r>
          <w:rPr>
            <w:noProof/>
            <w:webHidden/>
          </w:rPr>
          <w:tab/>
        </w:r>
        <w:r>
          <w:rPr>
            <w:noProof/>
            <w:webHidden/>
          </w:rPr>
          <w:fldChar w:fldCharType="begin"/>
        </w:r>
        <w:r>
          <w:rPr>
            <w:noProof/>
            <w:webHidden/>
          </w:rPr>
          <w:instrText xml:space="preserve"> PAGEREF _Toc158150613 \h </w:instrText>
        </w:r>
        <w:r>
          <w:rPr>
            <w:noProof/>
            <w:webHidden/>
          </w:rPr>
        </w:r>
        <w:r>
          <w:rPr>
            <w:noProof/>
            <w:webHidden/>
          </w:rPr>
          <w:fldChar w:fldCharType="separate"/>
        </w:r>
        <w:r w:rsidR="00105CF6">
          <w:rPr>
            <w:noProof/>
            <w:webHidden/>
          </w:rPr>
          <w:t>7</w:t>
        </w:r>
        <w:r>
          <w:rPr>
            <w:noProof/>
            <w:webHidden/>
          </w:rPr>
          <w:fldChar w:fldCharType="end"/>
        </w:r>
      </w:hyperlink>
    </w:p>
    <w:p w14:paraId="61C9E118" w14:textId="660CB9A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4" w:history="1">
        <w:r w:rsidRPr="000D24C8">
          <w:rPr>
            <w:rStyle w:val="Hipercze"/>
            <w:noProof/>
          </w:rPr>
          <w:t>1.3.</w:t>
        </w:r>
        <w:r>
          <w:rPr>
            <w:rFonts w:asciiTheme="minorHAnsi" w:eastAsiaTheme="minorEastAsia" w:hAnsiTheme="minorHAnsi" w:cstheme="minorBidi"/>
            <w:noProof/>
            <w:lang w:eastAsia="pl-PL"/>
          </w:rPr>
          <w:tab/>
        </w:r>
        <w:r w:rsidRPr="000D24C8">
          <w:rPr>
            <w:rStyle w:val="Hipercze"/>
            <w:noProof/>
          </w:rPr>
          <w:t>Ogólny opis struktury LGD</w:t>
        </w:r>
        <w:r>
          <w:rPr>
            <w:noProof/>
            <w:webHidden/>
          </w:rPr>
          <w:tab/>
        </w:r>
        <w:r>
          <w:rPr>
            <w:noProof/>
            <w:webHidden/>
          </w:rPr>
          <w:fldChar w:fldCharType="begin"/>
        </w:r>
        <w:r>
          <w:rPr>
            <w:noProof/>
            <w:webHidden/>
          </w:rPr>
          <w:instrText xml:space="preserve"> PAGEREF _Toc158150614 \h </w:instrText>
        </w:r>
        <w:r>
          <w:rPr>
            <w:noProof/>
            <w:webHidden/>
          </w:rPr>
        </w:r>
        <w:r>
          <w:rPr>
            <w:noProof/>
            <w:webHidden/>
          </w:rPr>
          <w:fldChar w:fldCharType="separate"/>
        </w:r>
        <w:r w:rsidR="00105CF6">
          <w:rPr>
            <w:noProof/>
            <w:webHidden/>
          </w:rPr>
          <w:t>8</w:t>
        </w:r>
        <w:r>
          <w:rPr>
            <w:noProof/>
            <w:webHidden/>
          </w:rPr>
          <w:fldChar w:fldCharType="end"/>
        </w:r>
      </w:hyperlink>
    </w:p>
    <w:p w14:paraId="18CD2F43" w14:textId="2704BC3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5" w:history="1">
        <w:r w:rsidRPr="000D24C8">
          <w:rPr>
            <w:rStyle w:val="Hipercze"/>
            <w:noProof/>
          </w:rPr>
          <w:t>1.4.</w:t>
        </w:r>
        <w:r>
          <w:rPr>
            <w:rFonts w:asciiTheme="minorHAnsi" w:eastAsiaTheme="minorEastAsia" w:hAnsiTheme="minorHAnsi" w:cstheme="minorBidi"/>
            <w:noProof/>
            <w:lang w:eastAsia="pl-PL"/>
          </w:rPr>
          <w:tab/>
        </w:r>
        <w:r w:rsidRPr="000D24C8">
          <w:rPr>
            <w:rStyle w:val="Hipercze"/>
            <w:noProof/>
          </w:rPr>
          <w:t>Ogólna informacja o składzie organu decyzyjnego</w:t>
        </w:r>
        <w:r>
          <w:rPr>
            <w:noProof/>
            <w:webHidden/>
          </w:rPr>
          <w:tab/>
        </w:r>
        <w:r>
          <w:rPr>
            <w:noProof/>
            <w:webHidden/>
          </w:rPr>
          <w:fldChar w:fldCharType="begin"/>
        </w:r>
        <w:r>
          <w:rPr>
            <w:noProof/>
            <w:webHidden/>
          </w:rPr>
          <w:instrText xml:space="preserve"> PAGEREF _Toc158150615 \h </w:instrText>
        </w:r>
        <w:r>
          <w:rPr>
            <w:noProof/>
            <w:webHidden/>
          </w:rPr>
        </w:r>
        <w:r>
          <w:rPr>
            <w:noProof/>
            <w:webHidden/>
          </w:rPr>
          <w:fldChar w:fldCharType="separate"/>
        </w:r>
        <w:r w:rsidR="00105CF6">
          <w:rPr>
            <w:noProof/>
            <w:webHidden/>
          </w:rPr>
          <w:t>8</w:t>
        </w:r>
        <w:r>
          <w:rPr>
            <w:noProof/>
            <w:webHidden/>
          </w:rPr>
          <w:fldChar w:fldCharType="end"/>
        </w:r>
      </w:hyperlink>
    </w:p>
    <w:p w14:paraId="129AD324" w14:textId="19C08501"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6" w:history="1">
        <w:r w:rsidRPr="000D24C8">
          <w:rPr>
            <w:rStyle w:val="Hipercze"/>
            <w:noProof/>
          </w:rPr>
          <w:t>1.5.</w:t>
        </w:r>
        <w:r>
          <w:rPr>
            <w:rFonts w:asciiTheme="minorHAnsi" w:eastAsiaTheme="minorEastAsia" w:hAnsiTheme="minorHAnsi" w:cstheme="minorBidi"/>
            <w:noProof/>
            <w:lang w:eastAsia="pl-PL"/>
          </w:rPr>
          <w:tab/>
        </w:r>
        <w:r w:rsidRPr="000D24C8">
          <w:rPr>
            <w:rStyle w:val="Hipercze"/>
            <w:noProof/>
          </w:rPr>
          <w:t>Charakterystyka rozwiązań stosowanych w procesie decyzyjnym</w:t>
        </w:r>
        <w:r>
          <w:rPr>
            <w:noProof/>
            <w:webHidden/>
          </w:rPr>
          <w:tab/>
        </w:r>
        <w:r>
          <w:rPr>
            <w:noProof/>
            <w:webHidden/>
          </w:rPr>
          <w:fldChar w:fldCharType="begin"/>
        </w:r>
        <w:r>
          <w:rPr>
            <w:noProof/>
            <w:webHidden/>
          </w:rPr>
          <w:instrText xml:space="preserve"> PAGEREF _Toc158150616 \h </w:instrText>
        </w:r>
        <w:r>
          <w:rPr>
            <w:noProof/>
            <w:webHidden/>
          </w:rPr>
        </w:r>
        <w:r>
          <w:rPr>
            <w:noProof/>
            <w:webHidden/>
          </w:rPr>
          <w:fldChar w:fldCharType="separate"/>
        </w:r>
        <w:r w:rsidR="00105CF6">
          <w:rPr>
            <w:noProof/>
            <w:webHidden/>
          </w:rPr>
          <w:t>8</w:t>
        </w:r>
        <w:r>
          <w:rPr>
            <w:noProof/>
            <w:webHidden/>
          </w:rPr>
          <w:fldChar w:fldCharType="end"/>
        </w:r>
      </w:hyperlink>
    </w:p>
    <w:p w14:paraId="58A2CF96" w14:textId="6E9AB26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7" w:history="1">
        <w:r w:rsidRPr="000D24C8">
          <w:rPr>
            <w:rStyle w:val="Hipercze"/>
            <w:noProof/>
          </w:rPr>
          <w:t>1.6.</w:t>
        </w:r>
        <w:r>
          <w:rPr>
            <w:rFonts w:asciiTheme="minorHAnsi" w:eastAsiaTheme="minorEastAsia" w:hAnsiTheme="minorHAnsi" w:cstheme="minorBidi"/>
            <w:noProof/>
            <w:lang w:eastAsia="pl-PL"/>
          </w:rPr>
          <w:tab/>
        </w:r>
        <w:r w:rsidRPr="000D24C8">
          <w:rPr>
            <w:rStyle w:val="Hipercze"/>
            <w:noProof/>
          </w:rPr>
          <w:t>Dokumenty regulujące funkcjonowanie LGD</w:t>
        </w:r>
        <w:r>
          <w:rPr>
            <w:noProof/>
            <w:webHidden/>
          </w:rPr>
          <w:tab/>
        </w:r>
        <w:r>
          <w:rPr>
            <w:noProof/>
            <w:webHidden/>
          </w:rPr>
          <w:fldChar w:fldCharType="begin"/>
        </w:r>
        <w:r>
          <w:rPr>
            <w:noProof/>
            <w:webHidden/>
          </w:rPr>
          <w:instrText xml:space="preserve"> PAGEREF _Toc158150617 \h </w:instrText>
        </w:r>
        <w:r>
          <w:rPr>
            <w:noProof/>
            <w:webHidden/>
          </w:rPr>
        </w:r>
        <w:r>
          <w:rPr>
            <w:noProof/>
            <w:webHidden/>
          </w:rPr>
          <w:fldChar w:fldCharType="separate"/>
        </w:r>
        <w:r w:rsidR="00105CF6">
          <w:rPr>
            <w:noProof/>
            <w:webHidden/>
          </w:rPr>
          <w:t>9</w:t>
        </w:r>
        <w:r>
          <w:rPr>
            <w:noProof/>
            <w:webHidden/>
          </w:rPr>
          <w:fldChar w:fldCharType="end"/>
        </w:r>
      </w:hyperlink>
    </w:p>
    <w:p w14:paraId="7902A094" w14:textId="29EF719E" w:rsidR="00095479" w:rsidRDefault="00095479">
      <w:pPr>
        <w:pStyle w:val="Spistreci1"/>
        <w:rPr>
          <w:rFonts w:asciiTheme="minorHAnsi" w:eastAsiaTheme="minorEastAsia" w:hAnsiTheme="minorHAnsi" w:cstheme="minorBidi"/>
          <w:noProof/>
          <w:lang w:eastAsia="pl-PL"/>
        </w:rPr>
      </w:pPr>
      <w:hyperlink w:anchor="_Toc158150618" w:history="1">
        <w:r w:rsidRPr="000D24C8">
          <w:rPr>
            <w:rStyle w:val="Hipercze"/>
            <w:noProof/>
          </w:rPr>
          <w:t>Rozdział II.</w:t>
        </w:r>
        <w:r>
          <w:rPr>
            <w:rFonts w:asciiTheme="minorHAnsi" w:eastAsiaTheme="minorEastAsia" w:hAnsiTheme="minorHAnsi" w:cstheme="minorBidi"/>
            <w:noProof/>
            <w:lang w:eastAsia="pl-PL"/>
          </w:rPr>
          <w:tab/>
        </w:r>
        <w:r w:rsidRPr="000D24C8">
          <w:rPr>
            <w:rStyle w:val="Hipercze"/>
            <w:noProof/>
          </w:rPr>
          <w:t>Charakterystyka obszaru i ludności objętej wdrażaniem LSR</w:t>
        </w:r>
        <w:r>
          <w:rPr>
            <w:noProof/>
            <w:webHidden/>
          </w:rPr>
          <w:tab/>
        </w:r>
        <w:r>
          <w:rPr>
            <w:noProof/>
            <w:webHidden/>
          </w:rPr>
          <w:fldChar w:fldCharType="begin"/>
        </w:r>
        <w:r>
          <w:rPr>
            <w:noProof/>
            <w:webHidden/>
          </w:rPr>
          <w:instrText xml:space="preserve"> PAGEREF _Toc158150618 \h </w:instrText>
        </w:r>
        <w:r>
          <w:rPr>
            <w:noProof/>
            <w:webHidden/>
          </w:rPr>
        </w:r>
        <w:r>
          <w:rPr>
            <w:noProof/>
            <w:webHidden/>
          </w:rPr>
          <w:fldChar w:fldCharType="separate"/>
        </w:r>
        <w:r w:rsidR="00105CF6">
          <w:rPr>
            <w:noProof/>
            <w:webHidden/>
          </w:rPr>
          <w:t>10</w:t>
        </w:r>
        <w:r>
          <w:rPr>
            <w:noProof/>
            <w:webHidden/>
          </w:rPr>
          <w:fldChar w:fldCharType="end"/>
        </w:r>
      </w:hyperlink>
    </w:p>
    <w:p w14:paraId="74D74DF7" w14:textId="64CC259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9" w:history="1">
        <w:r w:rsidRPr="000D24C8">
          <w:rPr>
            <w:rStyle w:val="Hipercze"/>
            <w:noProof/>
          </w:rPr>
          <w:t>2.1.</w:t>
        </w:r>
        <w:r>
          <w:rPr>
            <w:rFonts w:asciiTheme="minorHAnsi" w:eastAsiaTheme="minorEastAsia" w:hAnsiTheme="minorHAnsi" w:cstheme="minorBidi"/>
            <w:noProof/>
            <w:lang w:eastAsia="pl-PL"/>
          </w:rPr>
          <w:tab/>
        </w:r>
        <w:r w:rsidRPr="000D24C8">
          <w:rPr>
            <w:rStyle w:val="Hipercze"/>
            <w:noProof/>
          </w:rPr>
          <w:t>Opis obszaru</w:t>
        </w:r>
        <w:r>
          <w:rPr>
            <w:noProof/>
            <w:webHidden/>
          </w:rPr>
          <w:tab/>
        </w:r>
        <w:r>
          <w:rPr>
            <w:noProof/>
            <w:webHidden/>
          </w:rPr>
          <w:fldChar w:fldCharType="begin"/>
        </w:r>
        <w:r>
          <w:rPr>
            <w:noProof/>
            <w:webHidden/>
          </w:rPr>
          <w:instrText xml:space="preserve"> PAGEREF _Toc158150619 \h </w:instrText>
        </w:r>
        <w:r>
          <w:rPr>
            <w:noProof/>
            <w:webHidden/>
          </w:rPr>
        </w:r>
        <w:r>
          <w:rPr>
            <w:noProof/>
            <w:webHidden/>
          </w:rPr>
          <w:fldChar w:fldCharType="separate"/>
        </w:r>
        <w:r w:rsidR="00105CF6">
          <w:rPr>
            <w:noProof/>
            <w:webHidden/>
          </w:rPr>
          <w:t>10</w:t>
        </w:r>
        <w:r>
          <w:rPr>
            <w:noProof/>
            <w:webHidden/>
          </w:rPr>
          <w:fldChar w:fldCharType="end"/>
        </w:r>
      </w:hyperlink>
    </w:p>
    <w:p w14:paraId="02D6F4D8" w14:textId="41A4465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0" w:history="1">
        <w:r w:rsidRPr="000D24C8">
          <w:rPr>
            <w:rStyle w:val="Hipercze"/>
            <w:noProof/>
          </w:rPr>
          <w:t>2.2.</w:t>
        </w:r>
        <w:r>
          <w:rPr>
            <w:rFonts w:asciiTheme="minorHAnsi" w:eastAsiaTheme="minorEastAsia" w:hAnsiTheme="minorHAnsi" w:cstheme="minorBidi"/>
            <w:noProof/>
            <w:lang w:eastAsia="pl-PL"/>
          </w:rPr>
          <w:tab/>
        </w:r>
        <w:r w:rsidRPr="000D24C8">
          <w:rPr>
            <w:rStyle w:val="Hipercze"/>
            <w:noProof/>
          </w:rPr>
          <w:t>Mapa obszaru objętego LSR</w:t>
        </w:r>
        <w:r>
          <w:rPr>
            <w:noProof/>
            <w:webHidden/>
          </w:rPr>
          <w:tab/>
        </w:r>
        <w:r>
          <w:rPr>
            <w:noProof/>
            <w:webHidden/>
          </w:rPr>
          <w:fldChar w:fldCharType="begin"/>
        </w:r>
        <w:r>
          <w:rPr>
            <w:noProof/>
            <w:webHidden/>
          </w:rPr>
          <w:instrText xml:space="preserve"> PAGEREF _Toc158150620 \h </w:instrText>
        </w:r>
        <w:r>
          <w:rPr>
            <w:noProof/>
            <w:webHidden/>
          </w:rPr>
        </w:r>
        <w:r>
          <w:rPr>
            <w:noProof/>
            <w:webHidden/>
          </w:rPr>
          <w:fldChar w:fldCharType="separate"/>
        </w:r>
        <w:r w:rsidR="00105CF6">
          <w:rPr>
            <w:noProof/>
            <w:webHidden/>
          </w:rPr>
          <w:t>11</w:t>
        </w:r>
        <w:r>
          <w:rPr>
            <w:noProof/>
            <w:webHidden/>
          </w:rPr>
          <w:fldChar w:fldCharType="end"/>
        </w:r>
      </w:hyperlink>
    </w:p>
    <w:p w14:paraId="0B7BBC8B" w14:textId="56CC34F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1" w:history="1">
        <w:r w:rsidRPr="000D24C8">
          <w:rPr>
            <w:rStyle w:val="Hipercze"/>
            <w:noProof/>
          </w:rPr>
          <w:t>2.3.</w:t>
        </w:r>
        <w:r>
          <w:rPr>
            <w:rFonts w:asciiTheme="minorHAnsi" w:eastAsiaTheme="minorEastAsia" w:hAnsiTheme="minorHAnsi" w:cstheme="minorBidi"/>
            <w:noProof/>
            <w:lang w:eastAsia="pl-PL"/>
          </w:rPr>
          <w:tab/>
        </w:r>
        <w:r w:rsidRPr="000D24C8">
          <w:rPr>
            <w:rStyle w:val="Hipercze"/>
            <w:noProof/>
          </w:rPr>
          <w:t>Specyfika obszaru</w:t>
        </w:r>
        <w:r>
          <w:rPr>
            <w:noProof/>
            <w:webHidden/>
          </w:rPr>
          <w:tab/>
        </w:r>
        <w:r>
          <w:rPr>
            <w:noProof/>
            <w:webHidden/>
          </w:rPr>
          <w:fldChar w:fldCharType="begin"/>
        </w:r>
        <w:r>
          <w:rPr>
            <w:noProof/>
            <w:webHidden/>
          </w:rPr>
          <w:instrText xml:space="preserve"> PAGEREF _Toc158150621 \h </w:instrText>
        </w:r>
        <w:r>
          <w:rPr>
            <w:noProof/>
            <w:webHidden/>
          </w:rPr>
        </w:r>
        <w:r>
          <w:rPr>
            <w:noProof/>
            <w:webHidden/>
          </w:rPr>
          <w:fldChar w:fldCharType="separate"/>
        </w:r>
        <w:r w:rsidR="00105CF6">
          <w:rPr>
            <w:noProof/>
            <w:webHidden/>
          </w:rPr>
          <w:t>11</w:t>
        </w:r>
        <w:r>
          <w:rPr>
            <w:noProof/>
            <w:webHidden/>
          </w:rPr>
          <w:fldChar w:fldCharType="end"/>
        </w:r>
      </w:hyperlink>
    </w:p>
    <w:p w14:paraId="24FCCB36" w14:textId="3E86B168" w:rsidR="00095479" w:rsidRDefault="00095479">
      <w:pPr>
        <w:pStyle w:val="Spistreci1"/>
        <w:rPr>
          <w:rFonts w:asciiTheme="minorHAnsi" w:eastAsiaTheme="minorEastAsia" w:hAnsiTheme="minorHAnsi" w:cstheme="minorBidi"/>
          <w:noProof/>
          <w:lang w:eastAsia="pl-PL"/>
        </w:rPr>
      </w:pPr>
      <w:hyperlink w:anchor="_Toc158150622" w:history="1">
        <w:r w:rsidRPr="000D24C8">
          <w:rPr>
            <w:rStyle w:val="Hipercze"/>
            <w:noProof/>
          </w:rPr>
          <w:t>Rozdział III.</w:t>
        </w:r>
        <w:r>
          <w:rPr>
            <w:rFonts w:asciiTheme="minorHAnsi" w:eastAsiaTheme="minorEastAsia" w:hAnsiTheme="minorHAnsi" w:cstheme="minorBidi"/>
            <w:noProof/>
            <w:lang w:eastAsia="pl-PL"/>
          </w:rPr>
          <w:tab/>
        </w:r>
        <w:r w:rsidRPr="000D24C8">
          <w:rPr>
            <w:rStyle w:val="Hipercze"/>
            <w:noProof/>
          </w:rPr>
          <w:t>Partycypacyjny charakter LSR</w:t>
        </w:r>
        <w:r>
          <w:rPr>
            <w:noProof/>
            <w:webHidden/>
          </w:rPr>
          <w:tab/>
        </w:r>
        <w:r>
          <w:rPr>
            <w:noProof/>
            <w:webHidden/>
          </w:rPr>
          <w:fldChar w:fldCharType="begin"/>
        </w:r>
        <w:r>
          <w:rPr>
            <w:noProof/>
            <w:webHidden/>
          </w:rPr>
          <w:instrText xml:space="preserve"> PAGEREF _Toc158150622 \h </w:instrText>
        </w:r>
        <w:r>
          <w:rPr>
            <w:noProof/>
            <w:webHidden/>
          </w:rPr>
        </w:r>
        <w:r>
          <w:rPr>
            <w:noProof/>
            <w:webHidden/>
          </w:rPr>
          <w:fldChar w:fldCharType="separate"/>
        </w:r>
        <w:r w:rsidR="00105CF6">
          <w:rPr>
            <w:noProof/>
            <w:webHidden/>
          </w:rPr>
          <w:t>14</w:t>
        </w:r>
        <w:r>
          <w:rPr>
            <w:noProof/>
            <w:webHidden/>
          </w:rPr>
          <w:fldChar w:fldCharType="end"/>
        </w:r>
      </w:hyperlink>
    </w:p>
    <w:p w14:paraId="110C8F42" w14:textId="45F91F12" w:rsidR="00095479" w:rsidRDefault="00095479">
      <w:pPr>
        <w:pStyle w:val="Spistreci1"/>
        <w:rPr>
          <w:rFonts w:asciiTheme="minorHAnsi" w:eastAsiaTheme="minorEastAsia" w:hAnsiTheme="minorHAnsi" w:cstheme="minorBidi"/>
          <w:noProof/>
          <w:lang w:eastAsia="pl-PL"/>
        </w:rPr>
      </w:pPr>
      <w:hyperlink w:anchor="_Toc158150623" w:history="1">
        <w:r w:rsidRPr="000D24C8">
          <w:rPr>
            <w:rStyle w:val="Hipercze"/>
            <w:noProof/>
          </w:rPr>
          <w:t>Rozdział IV.</w:t>
        </w:r>
        <w:r>
          <w:rPr>
            <w:rFonts w:asciiTheme="minorHAnsi" w:eastAsiaTheme="minorEastAsia" w:hAnsiTheme="minorHAnsi" w:cstheme="minorBidi"/>
            <w:noProof/>
            <w:lang w:eastAsia="pl-PL"/>
          </w:rPr>
          <w:tab/>
        </w:r>
        <w:r w:rsidRPr="000D24C8">
          <w:rPr>
            <w:rStyle w:val="Hipercze"/>
            <w:noProof/>
          </w:rPr>
          <w:t>Analiza potrzeb i potencjału LSR</w:t>
        </w:r>
        <w:r>
          <w:rPr>
            <w:noProof/>
            <w:webHidden/>
          </w:rPr>
          <w:tab/>
        </w:r>
        <w:r>
          <w:rPr>
            <w:noProof/>
            <w:webHidden/>
          </w:rPr>
          <w:fldChar w:fldCharType="begin"/>
        </w:r>
        <w:r>
          <w:rPr>
            <w:noProof/>
            <w:webHidden/>
          </w:rPr>
          <w:instrText xml:space="preserve"> PAGEREF _Toc158150623 \h </w:instrText>
        </w:r>
        <w:r>
          <w:rPr>
            <w:noProof/>
            <w:webHidden/>
          </w:rPr>
        </w:r>
        <w:r>
          <w:rPr>
            <w:noProof/>
            <w:webHidden/>
          </w:rPr>
          <w:fldChar w:fldCharType="separate"/>
        </w:r>
        <w:r w:rsidR="00105CF6">
          <w:rPr>
            <w:noProof/>
            <w:webHidden/>
          </w:rPr>
          <w:t>18</w:t>
        </w:r>
        <w:r>
          <w:rPr>
            <w:noProof/>
            <w:webHidden/>
          </w:rPr>
          <w:fldChar w:fldCharType="end"/>
        </w:r>
      </w:hyperlink>
    </w:p>
    <w:p w14:paraId="29E0877F" w14:textId="3A7E9F8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4" w:history="1">
        <w:r w:rsidRPr="000D24C8">
          <w:rPr>
            <w:rStyle w:val="Hipercze"/>
            <w:noProof/>
          </w:rPr>
          <w:t>4.1.</w:t>
        </w:r>
        <w:r>
          <w:rPr>
            <w:rFonts w:asciiTheme="minorHAnsi" w:eastAsiaTheme="minorEastAsia" w:hAnsiTheme="minorHAnsi" w:cstheme="minorBidi"/>
            <w:noProof/>
            <w:lang w:eastAsia="pl-PL"/>
          </w:rPr>
          <w:tab/>
        </w:r>
        <w:r w:rsidRPr="000D24C8">
          <w:rPr>
            <w:rStyle w:val="Hipercze"/>
            <w:noProof/>
          </w:rPr>
          <w:t>Potencjał LSR</w:t>
        </w:r>
        <w:r>
          <w:rPr>
            <w:noProof/>
            <w:webHidden/>
          </w:rPr>
          <w:tab/>
        </w:r>
        <w:r>
          <w:rPr>
            <w:noProof/>
            <w:webHidden/>
          </w:rPr>
          <w:fldChar w:fldCharType="begin"/>
        </w:r>
        <w:r>
          <w:rPr>
            <w:noProof/>
            <w:webHidden/>
          </w:rPr>
          <w:instrText xml:space="preserve"> PAGEREF _Toc158150624 \h </w:instrText>
        </w:r>
        <w:r>
          <w:rPr>
            <w:noProof/>
            <w:webHidden/>
          </w:rPr>
        </w:r>
        <w:r>
          <w:rPr>
            <w:noProof/>
            <w:webHidden/>
          </w:rPr>
          <w:fldChar w:fldCharType="separate"/>
        </w:r>
        <w:r w:rsidR="00105CF6">
          <w:rPr>
            <w:noProof/>
            <w:webHidden/>
          </w:rPr>
          <w:t>18</w:t>
        </w:r>
        <w:r>
          <w:rPr>
            <w:noProof/>
            <w:webHidden/>
          </w:rPr>
          <w:fldChar w:fldCharType="end"/>
        </w:r>
      </w:hyperlink>
    </w:p>
    <w:p w14:paraId="25BACAEC" w14:textId="3E6A806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5" w:history="1">
        <w:r w:rsidRPr="000D24C8">
          <w:rPr>
            <w:rStyle w:val="Hipercze"/>
            <w:noProof/>
          </w:rPr>
          <w:t>4.2.</w:t>
        </w:r>
        <w:r>
          <w:rPr>
            <w:rFonts w:asciiTheme="minorHAnsi" w:eastAsiaTheme="minorEastAsia" w:hAnsiTheme="minorHAnsi" w:cstheme="minorBidi"/>
            <w:noProof/>
            <w:lang w:eastAsia="pl-PL"/>
          </w:rPr>
          <w:tab/>
        </w:r>
        <w:r w:rsidRPr="000D24C8">
          <w:rPr>
            <w:rStyle w:val="Hipercze"/>
            <w:noProof/>
          </w:rPr>
          <w:t>Kluczowe grupy docelowe</w:t>
        </w:r>
        <w:r>
          <w:rPr>
            <w:noProof/>
            <w:webHidden/>
          </w:rPr>
          <w:tab/>
        </w:r>
        <w:r>
          <w:rPr>
            <w:noProof/>
            <w:webHidden/>
          </w:rPr>
          <w:fldChar w:fldCharType="begin"/>
        </w:r>
        <w:r>
          <w:rPr>
            <w:noProof/>
            <w:webHidden/>
          </w:rPr>
          <w:instrText xml:space="preserve"> PAGEREF _Toc158150625 \h </w:instrText>
        </w:r>
        <w:r>
          <w:rPr>
            <w:noProof/>
            <w:webHidden/>
          </w:rPr>
        </w:r>
        <w:r>
          <w:rPr>
            <w:noProof/>
            <w:webHidden/>
          </w:rPr>
          <w:fldChar w:fldCharType="separate"/>
        </w:r>
        <w:r w:rsidR="00105CF6">
          <w:rPr>
            <w:noProof/>
            <w:webHidden/>
          </w:rPr>
          <w:t>27</w:t>
        </w:r>
        <w:r>
          <w:rPr>
            <w:noProof/>
            <w:webHidden/>
          </w:rPr>
          <w:fldChar w:fldCharType="end"/>
        </w:r>
      </w:hyperlink>
    </w:p>
    <w:p w14:paraId="0A078F46" w14:textId="2C0BEBC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6" w:history="1">
        <w:r w:rsidRPr="000D24C8">
          <w:rPr>
            <w:rStyle w:val="Hipercze"/>
            <w:noProof/>
          </w:rPr>
          <w:t>4.3.</w:t>
        </w:r>
        <w:r>
          <w:rPr>
            <w:rFonts w:asciiTheme="minorHAnsi" w:eastAsiaTheme="minorEastAsia" w:hAnsiTheme="minorHAnsi" w:cstheme="minorBidi"/>
            <w:noProof/>
            <w:lang w:eastAsia="pl-PL"/>
          </w:rPr>
          <w:tab/>
        </w:r>
        <w:r w:rsidRPr="000D24C8">
          <w:rPr>
            <w:rStyle w:val="Hipercze"/>
            <w:noProof/>
          </w:rPr>
          <w:t>Możliwości wsparcia inicjatyw lokalnych i ponadlokalnych</w:t>
        </w:r>
        <w:r>
          <w:rPr>
            <w:noProof/>
            <w:webHidden/>
          </w:rPr>
          <w:tab/>
        </w:r>
        <w:r>
          <w:rPr>
            <w:noProof/>
            <w:webHidden/>
          </w:rPr>
          <w:fldChar w:fldCharType="begin"/>
        </w:r>
        <w:r>
          <w:rPr>
            <w:noProof/>
            <w:webHidden/>
          </w:rPr>
          <w:instrText xml:space="preserve"> PAGEREF _Toc158150626 \h </w:instrText>
        </w:r>
        <w:r>
          <w:rPr>
            <w:noProof/>
            <w:webHidden/>
          </w:rPr>
        </w:r>
        <w:r>
          <w:rPr>
            <w:noProof/>
            <w:webHidden/>
          </w:rPr>
          <w:fldChar w:fldCharType="separate"/>
        </w:r>
        <w:r w:rsidR="00105CF6">
          <w:rPr>
            <w:noProof/>
            <w:webHidden/>
          </w:rPr>
          <w:t>28</w:t>
        </w:r>
        <w:r>
          <w:rPr>
            <w:noProof/>
            <w:webHidden/>
          </w:rPr>
          <w:fldChar w:fldCharType="end"/>
        </w:r>
      </w:hyperlink>
    </w:p>
    <w:p w14:paraId="5F102FDB" w14:textId="28A9F947" w:rsidR="00095479" w:rsidRDefault="00095479">
      <w:pPr>
        <w:pStyle w:val="Spistreci1"/>
        <w:rPr>
          <w:rFonts w:asciiTheme="minorHAnsi" w:eastAsiaTheme="minorEastAsia" w:hAnsiTheme="minorHAnsi" w:cstheme="minorBidi"/>
          <w:noProof/>
          <w:lang w:eastAsia="pl-PL"/>
        </w:rPr>
      </w:pPr>
      <w:hyperlink w:anchor="_Toc158150627" w:history="1">
        <w:r w:rsidRPr="000D24C8">
          <w:rPr>
            <w:rStyle w:val="Hipercze"/>
            <w:noProof/>
          </w:rPr>
          <w:t>Rozdział V.</w:t>
        </w:r>
        <w:r>
          <w:rPr>
            <w:rFonts w:asciiTheme="minorHAnsi" w:eastAsiaTheme="minorEastAsia" w:hAnsiTheme="minorHAnsi" w:cstheme="minorBidi"/>
            <w:noProof/>
            <w:lang w:eastAsia="pl-PL"/>
          </w:rPr>
          <w:tab/>
        </w:r>
        <w:r w:rsidRPr="000D24C8">
          <w:rPr>
            <w:rStyle w:val="Hipercze"/>
            <w:noProof/>
          </w:rPr>
          <w:t>Spójność, komplementarność i synergia</w:t>
        </w:r>
        <w:r>
          <w:rPr>
            <w:noProof/>
            <w:webHidden/>
          </w:rPr>
          <w:tab/>
        </w:r>
        <w:r>
          <w:rPr>
            <w:noProof/>
            <w:webHidden/>
          </w:rPr>
          <w:fldChar w:fldCharType="begin"/>
        </w:r>
        <w:r>
          <w:rPr>
            <w:noProof/>
            <w:webHidden/>
          </w:rPr>
          <w:instrText xml:space="preserve"> PAGEREF _Toc158150627 \h </w:instrText>
        </w:r>
        <w:r>
          <w:rPr>
            <w:noProof/>
            <w:webHidden/>
          </w:rPr>
        </w:r>
        <w:r>
          <w:rPr>
            <w:noProof/>
            <w:webHidden/>
          </w:rPr>
          <w:fldChar w:fldCharType="separate"/>
        </w:r>
        <w:r w:rsidR="00105CF6">
          <w:rPr>
            <w:noProof/>
            <w:webHidden/>
          </w:rPr>
          <w:t>31</w:t>
        </w:r>
        <w:r>
          <w:rPr>
            <w:noProof/>
            <w:webHidden/>
          </w:rPr>
          <w:fldChar w:fldCharType="end"/>
        </w:r>
      </w:hyperlink>
    </w:p>
    <w:p w14:paraId="0B08C854" w14:textId="20376604"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8" w:history="1">
        <w:r w:rsidRPr="000D24C8">
          <w:rPr>
            <w:rStyle w:val="Hipercze"/>
            <w:noProof/>
          </w:rPr>
          <w:t>5.1.</w:t>
        </w:r>
        <w:r>
          <w:rPr>
            <w:rFonts w:asciiTheme="minorHAnsi" w:eastAsiaTheme="minorEastAsia" w:hAnsiTheme="minorHAnsi" w:cstheme="minorBidi"/>
            <w:noProof/>
            <w:lang w:eastAsia="pl-PL"/>
          </w:rPr>
          <w:tab/>
        </w:r>
        <w:r w:rsidRPr="000D24C8">
          <w:rPr>
            <w:rStyle w:val="Hipercze"/>
            <w:noProof/>
          </w:rPr>
          <w:t>Zgodność i komplementarność LSR z innymi dokumentami planistycznymi</w:t>
        </w:r>
        <w:r>
          <w:rPr>
            <w:noProof/>
            <w:webHidden/>
          </w:rPr>
          <w:tab/>
        </w:r>
        <w:r>
          <w:rPr>
            <w:noProof/>
            <w:webHidden/>
          </w:rPr>
          <w:fldChar w:fldCharType="begin"/>
        </w:r>
        <w:r>
          <w:rPr>
            <w:noProof/>
            <w:webHidden/>
          </w:rPr>
          <w:instrText xml:space="preserve"> PAGEREF _Toc158150628 \h </w:instrText>
        </w:r>
        <w:r>
          <w:rPr>
            <w:noProof/>
            <w:webHidden/>
          </w:rPr>
        </w:r>
        <w:r>
          <w:rPr>
            <w:noProof/>
            <w:webHidden/>
          </w:rPr>
          <w:fldChar w:fldCharType="separate"/>
        </w:r>
        <w:r w:rsidR="00105CF6">
          <w:rPr>
            <w:noProof/>
            <w:webHidden/>
          </w:rPr>
          <w:t>31</w:t>
        </w:r>
        <w:r>
          <w:rPr>
            <w:noProof/>
            <w:webHidden/>
          </w:rPr>
          <w:fldChar w:fldCharType="end"/>
        </w:r>
      </w:hyperlink>
    </w:p>
    <w:p w14:paraId="6AF9FF8D" w14:textId="3936134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9" w:history="1">
        <w:r w:rsidRPr="000D24C8">
          <w:rPr>
            <w:rStyle w:val="Hipercze"/>
            <w:noProof/>
          </w:rPr>
          <w:t>5.2.</w:t>
        </w:r>
        <w:r>
          <w:rPr>
            <w:rFonts w:asciiTheme="minorHAnsi" w:eastAsiaTheme="minorEastAsia" w:hAnsiTheme="minorHAnsi" w:cstheme="minorBidi"/>
            <w:noProof/>
            <w:lang w:eastAsia="pl-PL"/>
          </w:rPr>
          <w:tab/>
        </w:r>
        <w:r w:rsidRPr="000D24C8">
          <w:rPr>
            <w:rStyle w:val="Hipercze"/>
            <w:noProof/>
          </w:rPr>
          <w:t>Integrowanie partnerów i wartość dodana podejścia LEADER</w:t>
        </w:r>
        <w:r>
          <w:rPr>
            <w:noProof/>
            <w:webHidden/>
          </w:rPr>
          <w:tab/>
        </w:r>
        <w:r>
          <w:rPr>
            <w:noProof/>
            <w:webHidden/>
          </w:rPr>
          <w:fldChar w:fldCharType="begin"/>
        </w:r>
        <w:r>
          <w:rPr>
            <w:noProof/>
            <w:webHidden/>
          </w:rPr>
          <w:instrText xml:space="preserve"> PAGEREF _Toc158150629 \h </w:instrText>
        </w:r>
        <w:r>
          <w:rPr>
            <w:noProof/>
            <w:webHidden/>
          </w:rPr>
        </w:r>
        <w:r>
          <w:rPr>
            <w:noProof/>
            <w:webHidden/>
          </w:rPr>
          <w:fldChar w:fldCharType="separate"/>
        </w:r>
        <w:r w:rsidR="00105CF6">
          <w:rPr>
            <w:noProof/>
            <w:webHidden/>
          </w:rPr>
          <w:t>35</w:t>
        </w:r>
        <w:r>
          <w:rPr>
            <w:noProof/>
            <w:webHidden/>
          </w:rPr>
          <w:fldChar w:fldCharType="end"/>
        </w:r>
      </w:hyperlink>
    </w:p>
    <w:p w14:paraId="13CDB78A" w14:textId="059A7E83" w:rsidR="00095479" w:rsidRDefault="00095479">
      <w:pPr>
        <w:pStyle w:val="Spistreci1"/>
        <w:rPr>
          <w:rFonts w:asciiTheme="minorHAnsi" w:eastAsiaTheme="minorEastAsia" w:hAnsiTheme="minorHAnsi" w:cstheme="minorBidi"/>
          <w:noProof/>
          <w:lang w:eastAsia="pl-PL"/>
        </w:rPr>
      </w:pPr>
      <w:hyperlink w:anchor="_Toc158150630" w:history="1">
        <w:r w:rsidRPr="000D24C8">
          <w:rPr>
            <w:rStyle w:val="Hipercze"/>
            <w:noProof/>
          </w:rPr>
          <w:t>Rozdział VI.</w:t>
        </w:r>
        <w:r>
          <w:rPr>
            <w:rFonts w:asciiTheme="minorHAnsi" w:eastAsiaTheme="minorEastAsia" w:hAnsiTheme="minorHAnsi" w:cstheme="minorBidi"/>
            <w:noProof/>
            <w:lang w:eastAsia="pl-PL"/>
          </w:rPr>
          <w:tab/>
        </w:r>
        <w:r w:rsidRPr="000D24C8">
          <w:rPr>
            <w:rStyle w:val="Hipercze"/>
            <w:noProof/>
          </w:rPr>
          <w:t>Cele i wskaźniki</w:t>
        </w:r>
        <w:r>
          <w:rPr>
            <w:noProof/>
            <w:webHidden/>
          </w:rPr>
          <w:tab/>
        </w:r>
        <w:r>
          <w:rPr>
            <w:noProof/>
            <w:webHidden/>
          </w:rPr>
          <w:fldChar w:fldCharType="begin"/>
        </w:r>
        <w:r>
          <w:rPr>
            <w:noProof/>
            <w:webHidden/>
          </w:rPr>
          <w:instrText xml:space="preserve"> PAGEREF _Toc158150630 \h </w:instrText>
        </w:r>
        <w:r>
          <w:rPr>
            <w:noProof/>
            <w:webHidden/>
          </w:rPr>
        </w:r>
        <w:r>
          <w:rPr>
            <w:noProof/>
            <w:webHidden/>
          </w:rPr>
          <w:fldChar w:fldCharType="separate"/>
        </w:r>
        <w:r w:rsidR="00105CF6">
          <w:rPr>
            <w:noProof/>
            <w:webHidden/>
          </w:rPr>
          <w:t>36</w:t>
        </w:r>
        <w:r>
          <w:rPr>
            <w:noProof/>
            <w:webHidden/>
          </w:rPr>
          <w:fldChar w:fldCharType="end"/>
        </w:r>
      </w:hyperlink>
    </w:p>
    <w:p w14:paraId="5606F196" w14:textId="38F8D5C6"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31" w:history="1">
        <w:r w:rsidRPr="000D24C8">
          <w:rPr>
            <w:rStyle w:val="Hipercze"/>
            <w:noProof/>
          </w:rPr>
          <w:t>6.1. Specyfikacja i opis celów oraz przypisanych im przedsięwzięć</w:t>
        </w:r>
        <w:r>
          <w:rPr>
            <w:noProof/>
            <w:webHidden/>
          </w:rPr>
          <w:tab/>
        </w:r>
        <w:r>
          <w:rPr>
            <w:noProof/>
            <w:webHidden/>
          </w:rPr>
          <w:fldChar w:fldCharType="begin"/>
        </w:r>
        <w:r>
          <w:rPr>
            <w:noProof/>
            <w:webHidden/>
          </w:rPr>
          <w:instrText xml:space="preserve"> PAGEREF _Toc158150631 \h </w:instrText>
        </w:r>
        <w:r>
          <w:rPr>
            <w:noProof/>
            <w:webHidden/>
          </w:rPr>
        </w:r>
        <w:r>
          <w:rPr>
            <w:noProof/>
            <w:webHidden/>
          </w:rPr>
          <w:fldChar w:fldCharType="separate"/>
        </w:r>
        <w:r w:rsidR="00105CF6">
          <w:rPr>
            <w:noProof/>
            <w:webHidden/>
          </w:rPr>
          <w:t>36</w:t>
        </w:r>
        <w:r>
          <w:rPr>
            <w:noProof/>
            <w:webHidden/>
          </w:rPr>
          <w:fldChar w:fldCharType="end"/>
        </w:r>
      </w:hyperlink>
    </w:p>
    <w:p w14:paraId="636EFA21" w14:textId="21886CF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2" w:history="1">
        <w:r w:rsidRPr="000D24C8">
          <w:rPr>
            <w:rStyle w:val="Hipercze"/>
            <w:noProof/>
          </w:rPr>
          <w:t>6.2.</w:t>
        </w:r>
        <w:r>
          <w:rPr>
            <w:rFonts w:asciiTheme="minorHAnsi" w:eastAsiaTheme="minorEastAsia" w:hAnsiTheme="minorHAnsi" w:cstheme="minorBidi"/>
            <w:noProof/>
            <w:lang w:eastAsia="pl-PL"/>
          </w:rPr>
          <w:tab/>
        </w:r>
        <w:r w:rsidRPr="000D24C8">
          <w:rPr>
            <w:rStyle w:val="Hipercze"/>
            <w:noProof/>
          </w:rPr>
          <w:t>Cele z podziałem na źródła finansowania</w:t>
        </w:r>
        <w:r>
          <w:rPr>
            <w:noProof/>
            <w:webHidden/>
          </w:rPr>
          <w:tab/>
        </w:r>
        <w:r>
          <w:rPr>
            <w:noProof/>
            <w:webHidden/>
          </w:rPr>
          <w:fldChar w:fldCharType="begin"/>
        </w:r>
        <w:r>
          <w:rPr>
            <w:noProof/>
            <w:webHidden/>
          </w:rPr>
          <w:instrText xml:space="preserve"> PAGEREF _Toc158150632 \h </w:instrText>
        </w:r>
        <w:r>
          <w:rPr>
            <w:noProof/>
            <w:webHidden/>
          </w:rPr>
        </w:r>
        <w:r>
          <w:rPr>
            <w:noProof/>
            <w:webHidden/>
          </w:rPr>
          <w:fldChar w:fldCharType="separate"/>
        </w:r>
        <w:r w:rsidR="00105CF6">
          <w:rPr>
            <w:noProof/>
            <w:webHidden/>
          </w:rPr>
          <w:t>40</w:t>
        </w:r>
        <w:r>
          <w:rPr>
            <w:noProof/>
            <w:webHidden/>
          </w:rPr>
          <w:fldChar w:fldCharType="end"/>
        </w:r>
      </w:hyperlink>
    </w:p>
    <w:p w14:paraId="337EC0BF" w14:textId="6037773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3" w:history="1">
        <w:r w:rsidRPr="000D24C8">
          <w:rPr>
            <w:rStyle w:val="Hipercze"/>
            <w:noProof/>
          </w:rPr>
          <w:t>6.3.</w:t>
        </w:r>
        <w:r>
          <w:rPr>
            <w:rFonts w:asciiTheme="minorHAnsi" w:eastAsiaTheme="minorEastAsia" w:hAnsiTheme="minorHAnsi" w:cstheme="minorBidi"/>
            <w:noProof/>
            <w:lang w:eastAsia="pl-PL"/>
          </w:rPr>
          <w:tab/>
        </w:r>
        <w:r w:rsidRPr="000D24C8">
          <w:rPr>
            <w:rStyle w:val="Hipercze"/>
            <w:noProof/>
          </w:rPr>
          <w:t>Wskaźniki przypisane do celów i przedsięwzięć</w:t>
        </w:r>
        <w:r>
          <w:rPr>
            <w:noProof/>
            <w:webHidden/>
          </w:rPr>
          <w:tab/>
        </w:r>
        <w:r>
          <w:rPr>
            <w:noProof/>
            <w:webHidden/>
          </w:rPr>
          <w:fldChar w:fldCharType="begin"/>
        </w:r>
        <w:r>
          <w:rPr>
            <w:noProof/>
            <w:webHidden/>
          </w:rPr>
          <w:instrText xml:space="preserve"> PAGEREF _Toc158150633 \h </w:instrText>
        </w:r>
        <w:r>
          <w:rPr>
            <w:noProof/>
            <w:webHidden/>
          </w:rPr>
        </w:r>
        <w:r>
          <w:rPr>
            <w:noProof/>
            <w:webHidden/>
          </w:rPr>
          <w:fldChar w:fldCharType="separate"/>
        </w:r>
        <w:r w:rsidR="00105CF6">
          <w:rPr>
            <w:noProof/>
            <w:webHidden/>
          </w:rPr>
          <w:t>40</w:t>
        </w:r>
        <w:r>
          <w:rPr>
            <w:noProof/>
            <w:webHidden/>
          </w:rPr>
          <w:fldChar w:fldCharType="end"/>
        </w:r>
      </w:hyperlink>
    </w:p>
    <w:p w14:paraId="20B5236D" w14:textId="4297091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4" w:history="1">
        <w:r w:rsidRPr="000D24C8">
          <w:rPr>
            <w:rStyle w:val="Hipercze"/>
            <w:noProof/>
          </w:rPr>
          <w:t>6.4.</w:t>
        </w:r>
        <w:r>
          <w:rPr>
            <w:rFonts w:asciiTheme="minorHAnsi" w:eastAsiaTheme="minorEastAsia" w:hAnsiTheme="minorHAnsi" w:cstheme="minorBidi"/>
            <w:noProof/>
            <w:lang w:eastAsia="pl-PL"/>
          </w:rPr>
          <w:tab/>
        </w:r>
        <w:r w:rsidRPr="000D24C8">
          <w:rPr>
            <w:rStyle w:val="Hipercze"/>
            <w:noProof/>
          </w:rPr>
          <w:t>Cele i przedsięwzięcia dedykowane osobom ze zdefiniowanych grup w niekorzystnej sytuacji:</w:t>
        </w:r>
        <w:r>
          <w:rPr>
            <w:noProof/>
            <w:webHidden/>
          </w:rPr>
          <w:tab/>
        </w:r>
        <w:r>
          <w:rPr>
            <w:noProof/>
            <w:webHidden/>
          </w:rPr>
          <w:fldChar w:fldCharType="begin"/>
        </w:r>
        <w:r>
          <w:rPr>
            <w:noProof/>
            <w:webHidden/>
          </w:rPr>
          <w:instrText xml:space="preserve"> PAGEREF _Toc158150634 \h </w:instrText>
        </w:r>
        <w:r>
          <w:rPr>
            <w:noProof/>
            <w:webHidden/>
          </w:rPr>
        </w:r>
        <w:r>
          <w:rPr>
            <w:noProof/>
            <w:webHidden/>
          </w:rPr>
          <w:fldChar w:fldCharType="separate"/>
        </w:r>
        <w:r w:rsidR="00105CF6">
          <w:rPr>
            <w:noProof/>
            <w:webHidden/>
          </w:rPr>
          <w:t>43</w:t>
        </w:r>
        <w:r>
          <w:rPr>
            <w:noProof/>
            <w:webHidden/>
          </w:rPr>
          <w:fldChar w:fldCharType="end"/>
        </w:r>
      </w:hyperlink>
    </w:p>
    <w:p w14:paraId="601CBD60" w14:textId="749E872C" w:rsidR="00095479" w:rsidRDefault="00095479">
      <w:pPr>
        <w:pStyle w:val="Spistreci1"/>
        <w:rPr>
          <w:rFonts w:asciiTheme="minorHAnsi" w:eastAsiaTheme="minorEastAsia" w:hAnsiTheme="minorHAnsi" w:cstheme="minorBidi"/>
          <w:noProof/>
          <w:lang w:eastAsia="pl-PL"/>
        </w:rPr>
      </w:pPr>
      <w:hyperlink w:anchor="_Toc158150635" w:history="1">
        <w:r w:rsidRPr="000D24C8">
          <w:rPr>
            <w:rStyle w:val="Hipercze"/>
            <w:noProof/>
          </w:rPr>
          <w:t>Rozdział VII.</w:t>
        </w:r>
        <w:r>
          <w:rPr>
            <w:rFonts w:asciiTheme="minorHAnsi" w:eastAsiaTheme="minorEastAsia" w:hAnsiTheme="minorHAnsi" w:cstheme="minorBidi"/>
            <w:noProof/>
            <w:lang w:eastAsia="pl-PL"/>
          </w:rPr>
          <w:tab/>
        </w:r>
        <w:r w:rsidRPr="000D24C8">
          <w:rPr>
            <w:rStyle w:val="Hipercze"/>
            <w:noProof/>
          </w:rPr>
          <w:t>Sposób wyboru i oceny operacji oraz sposób ustanawiania kryteriów wyboru</w:t>
        </w:r>
        <w:r>
          <w:rPr>
            <w:noProof/>
            <w:webHidden/>
          </w:rPr>
          <w:tab/>
        </w:r>
        <w:r>
          <w:rPr>
            <w:noProof/>
            <w:webHidden/>
          </w:rPr>
          <w:fldChar w:fldCharType="begin"/>
        </w:r>
        <w:r>
          <w:rPr>
            <w:noProof/>
            <w:webHidden/>
          </w:rPr>
          <w:instrText xml:space="preserve"> PAGEREF _Toc158150635 \h </w:instrText>
        </w:r>
        <w:r>
          <w:rPr>
            <w:noProof/>
            <w:webHidden/>
          </w:rPr>
        </w:r>
        <w:r>
          <w:rPr>
            <w:noProof/>
            <w:webHidden/>
          </w:rPr>
          <w:fldChar w:fldCharType="separate"/>
        </w:r>
        <w:r w:rsidR="00105CF6">
          <w:rPr>
            <w:noProof/>
            <w:webHidden/>
          </w:rPr>
          <w:t>44</w:t>
        </w:r>
        <w:r>
          <w:rPr>
            <w:noProof/>
            <w:webHidden/>
          </w:rPr>
          <w:fldChar w:fldCharType="end"/>
        </w:r>
      </w:hyperlink>
    </w:p>
    <w:p w14:paraId="4999EF3B" w14:textId="292DC4E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6" w:history="1">
        <w:r w:rsidRPr="000D24C8">
          <w:rPr>
            <w:rStyle w:val="Hipercze"/>
            <w:noProof/>
          </w:rPr>
          <w:t>7.1.</w:t>
        </w:r>
        <w:r>
          <w:rPr>
            <w:rFonts w:asciiTheme="minorHAnsi" w:eastAsiaTheme="minorEastAsia" w:hAnsiTheme="minorHAnsi" w:cstheme="minorBidi"/>
            <w:noProof/>
            <w:lang w:eastAsia="pl-PL"/>
          </w:rPr>
          <w:tab/>
        </w:r>
        <w:r w:rsidRPr="000D24C8">
          <w:rPr>
            <w:rStyle w:val="Hipercze"/>
            <w:noProof/>
          </w:rPr>
          <w:t>Ogólna charakterystyka wewnętrznej organizacji pracy LGD,</w:t>
        </w:r>
        <w:r>
          <w:rPr>
            <w:noProof/>
            <w:webHidden/>
          </w:rPr>
          <w:tab/>
        </w:r>
        <w:r>
          <w:rPr>
            <w:noProof/>
            <w:webHidden/>
          </w:rPr>
          <w:fldChar w:fldCharType="begin"/>
        </w:r>
        <w:r>
          <w:rPr>
            <w:noProof/>
            <w:webHidden/>
          </w:rPr>
          <w:instrText xml:space="preserve"> PAGEREF _Toc158150636 \h </w:instrText>
        </w:r>
        <w:r>
          <w:rPr>
            <w:noProof/>
            <w:webHidden/>
          </w:rPr>
        </w:r>
        <w:r>
          <w:rPr>
            <w:noProof/>
            <w:webHidden/>
          </w:rPr>
          <w:fldChar w:fldCharType="separate"/>
        </w:r>
        <w:r w:rsidR="00105CF6">
          <w:rPr>
            <w:noProof/>
            <w:webHidden/>
          </w:rPr>
          <w:t>44</w:t>
        </w:r>
        <w:r>
          <w:rPr>
            <w:noProof/>
            <w:webHidden/>
          </w:rPr>
          <w:fldChar w:fldCharType="end"/>
        </w:r>
      </w:hyperlink>
    </w:p>
    <w:p w14:paraId="317B7EBB" w14:textId="761643EC"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7" w:history="1">
        <w:r w:rsidRPr="000D24C8">
          <w:rPr>
            <w:rStyle w:val="Hipercze"/>
            <w:noProof/>
          </w:rPr>
          <w:t>7.2.</w:t>
        </w:r>
        <w:r>
          <w:rPr>
            <w:rFonts w:asciiTheme="minorHAnsi" w:eastAsiaTheme="minorEastAsia" w:hAnsiTheme="minorHAnsi" w:cstheme="minorBidi"/>
            <w:noProof/>
            <w:lang w:eastAsia="pl-PL"/>
          </w:rPr>
          <w:tab/>
        </w:r>
        <w:r w:rsidRPr="000D24C8">
          <w:rPr>
            <w:rStyle w:val="Hipercze"/>
            <w:noProof/>
          </w:rPr>
          <w:t>Sposób ustanawiania i zmiany lokalnych kryteriów wyboru</w:t>
        </w:r>
        <w:r>
          <w:rPr>
            <w:noProof/>
            <w:webHidden/>
          </w:rPr>
          <w:tab/>
        </w:r>
        <w:r>
          <w:rPr>
            <w:noProof/>
            <w:webHidden/>
          </w:rPr>
          <w:fldChar w:fldCharType="begin"/>
        </w:r>
        <w:r>
          <w:rPr>
            <w:noProof/>
            <w:webHidden/>
          </w:rPr>
          <w:instrText xml:space="preserve"> PAGEREF _Toc158150637 \h </w:instrText>
        </w:r>
        <w:r>
          <w:rPr>
            <w:noProof/>
            <w:webHidden/>
          </w:rPr>
        </w:r>
        <w:r>
          <w:rPr>
            <w:noProof/>
            <w:webHidden/>
          </w:rPr>
          <w:fldChar w:fldCharType="separate"/>
        </w:r>
        <w:r w:rsidR="00105CF6">
          <w:rPr>
            <w:noProof/>
            <w:webHidden/>
          </w:rPr>
          <w:t>46</w:t>
        </w:r>
        <w:r>
          <w:rPr>
            <w:noProof/>
            <w:webHidden/>
          </w:rPr>
          <w:fldChar w:fldCharType="end"/>
        </w:r>
      </w:hyperlink>
    </w:p>
    <w:p w14:paraId="69B98CAB" w14:textId="4A0FB49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8" w:history="1">
        <w:r w:rsidRPr="000D24C8">
          <w:rPr>
            <w:rStyle w:val="Hipercze"/>
            <w:noProof/>
          </w:rPr>
          <w:t>7.3.</w:t>
        </w:r>
        <w:r>
          <w:rPr>
            <w:rFonts w:asciiTheme="minorHAnsi" w:eastAsiaTheme="minorEastAsia" w:hAnsiTheme="minorHAnsi" w:cstheme="minorBidi"/>
            <w:noProof/>
            <w:lang w:eastAsia="pl-PL"/>
          </w:rPr>
          <w:tab/>
        </w:r>
        <w:r w:rsidRPr="000D24C8">
          <w:rPr>
            <w:rStyle w:val="Hipercze"/>
            <w:noProof/>
          </w:rPr>
          <w:t>Innowacyjność w lokalnych kryteriach wyboru</w:t>
        </w:r>
        <w:r>
          <w:rPr>
            <w:noProof/>
            <w:webHidden/>
          </w:rPr>
          <w:tab/>
        </w:r>
        <w:r>
          <w:rPr>
            <w:noProof/>
            <w:webHidden/>
          </w:rPr>
          <w:fldChar w:fldCharType="begin"/>
        </w:r>
        <w:r>
          <w:rPr>
            <w:noProof/>
            <w:webHidden/>
          </w:rPr>
          <w:instrText xml:space="preserve"> PAGEREF _Toc158150638 \h </w:instrText>
        </w:r>
        <w:r>
          <w:rPr>
            <w:noProof/>
            <w:webHidden/>
          </w:rPr>
        </w:r>
        <w:r>
          <w:rPr>
            <w:noProof/>
            <w:webHidden/>
          </w:rPr>
          <w:fldChar w:fldCharType="separate"/>
        </w:r>
        <w:r w:rsidR="00105CF6">
          <w:rPr>
            <w:noProof/>
            <w:webHidden/>
          </w:rPr>
          <w:t>47</w:t>
        </w:r>
        <w:r>
          <w:rPr>
            <w:noProof/>
            <w:webHidden/>
          </w:rPr>
          <w:fldChar w:fldCharType="end"/>
        </w:r>
      </w:hyperlink>
    </w:p>
    <w:p w14:paraId="0E5679EE" w14:textId="254F8D3E"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9" w:history="1">
        <w:r w:rsidRPr="000D24C8">
          <w:rPr>
            <w:rStyle w:val="Hipercze"/>
            <w:noProof/>
          </w:rPr>
          <w:t>7.4.</w:t>
        </w:r>
        <w:r>
          <w:rPr>
            <w:rFonts w:asciiTheme="minorHAnsi" w:eastAsiaTheme="minorEastAsia" w:hAnsiTheme="minorHAnsi" w:cstheme="minorBidi"/>
            <w:noProof/>
            <w:lang w:eastAsia="pl-PL"/>
          </w:rPr>
          <w:tab/>
        </w:r>
        <w:r w:rsidRPr="000D24C8">
          <w:rPr>
            <w:rStyle w:val="Hipercze"/>
            <w:noProof/>
          </w:rPr>
          <w:t>Projekty grantowe</w:t>
        </w:r>
        <w:r>
          <w:rPr>
            <w:noProof/>
            <w:webHidden/>
          </w:rPr>
          <w:tab/>
        </w:r>
        <w:r>
          <w:rPr>
            <w:noProof/>
            <w:webHidden/>
          </w:rPr>
          <w:fldChar w:fldCharType="begin"/>
        </w:r>
        <w:r>
          <w:rPr>
            <w:noProof/>
            <w:webHidden/>
          </w:rPr>
          <w:instrText xml:space="preserve"> PAGEREF _Toc158150639 \h </w:instrText>
        </w:r>
        <w:r>
          <w:rPr>
            <w:noProof/>
            <w:webHidden/>
          </w:rPr>
        </w:r>
        <w:r>
          <w:rPr>
            <w:noProof/>
            <w:webHidden/>
          </w:rPr>
          <w:fldChar w:fldCharType="separate"/>
        </w:r>
        <w:r w:rsidR="00105CF6">
          <w:rPr>
            <w:noProof/>
            <w:webHidden/>
          </w:rPr>
          <w:t>48</w:t>
        </w:r>
        <w:r>
          <w:rPr>
            <w:noProof/>
            <w:webHidden/>
          </w:rPr>
          <w:fldChar w:fldCharType="end"/>
        </w:r>
      </w:hyperlink>
    </w:p>
    <w:p w14:paraId="269051F7" w14:textId="72397AE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0" w:history="1">
        <w:r w:rsidRPr="000D24C8">
          <w:rPr>
            <w:rStyle w:val="Hipercze"/>
            <w:noProof/>
          </w:rPr>
          <w:t>7.5.</w:t>
        </w:r>
        <w:r>
          <w:rPr>
            <w:rFonts w:asciiTheme="minorHAnsi" w:eastAsiaTheme="minorEastAsia" w:hAnsiTheme="minorHAnsi" w:cstheme="minorBidi"/>
            <w:noProof/>
            <w:lang w:eastAsia="pl-PL"/>
          </w:rPr>
          <w:tab/>
        </w:r>
        <w:r w:rsidRPr="000D24C8">
          <w:rPr>
            <w:rStyle w:val="Hipercze"/>
            <w:noProof/>
          </w:rPr>
          <w:t>Operacje własne</w:t>
        </w:r>
        <w:r>
          <w:rPr>
            <w:noProof/>
            <w:webHidden/>
          </w:rPr>
          <w:tab/>
        </w:r>
        <w:r>
          <w:rPr>
            <w:noProof/>
            <w:webHidden/>
          </w:rPr>
          <w:fldChar w:fldCharType="begin"/>
        </w:r>
        <w:r>
          <w:rPr>
            <w:noProof/>
            <w:webHidden/>
          </w:rPr>
          <w:instrText xml:space="preserve"> PAGEREF _Toc158150640 \h </w:instrText>
        </w:r>
        <w:r>
          <w:rPr>
            <w:noProof/>
            <w:webHidden/>
          </w:rPr>
        </w:r>
        <w:r>
          <w:rPr>
            <w:noProof/>
            <w:webHidden/>
          </w:rPr>
          <w:fldChar w:fldCharType="separate"/>
        </w:r>
        <w:r w:rsidR="00105CF6">
          <w:rPr>
            <w:noProof/>
            <w:webHidden/>
          </w:rPr>
          <w:t>48</w:t>
        </w:r>
        <w:r>
          <w:rPr>
            <w:noProof/>
            <w:webHidden/>
          </w:rPr>
          <w:fldChar w:fldCharType="end"/>
        </w:r>
      </w:hyperlink>
    </w:p>
    <w:p w14:paraId="09A5348B" w14:textId="3DA0B5D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1" w:history="1">
        <w:r w:rsidRPr="000D24C8">
          <w:rPr>
            <w:rStyle w:val="Hipercze"/>
            <w:noProof/>
          </w:rPr>
          <w:t>7.6.</w:t>
        </w:r>
        <w:r>
          <w:rPr>
            <w:rFonts w:asciiTheme="minorHAnsi" w:eastAsiaTheme="minorEastAsia" w:hAnsiTheme="minorHAnsi" w:cstheme="minorBidi"/>
            <w:noProof/>
            <w:lang w:eastAsia="pl-PL"/>
          </w:rPr>
          <w:tab/>
        </w:r>
        <w:r w:rsidRPr="000D24C8">
          <w:rPr>
            <w:rStyle w:val="Hipercze"/>
            <w:noProof/>
          </w:rPr>
          <w:t>Projekty partnerskie.</w:t>
        </w:r>
        <w:r>
          <w:rPr>
            <w:noProof/>
            <w:webHidden/>
          </w:rPr>
          <w:tab/>
        </w:r>
        <w:r>
          <w:rPr>
            <w:noProof/>
            <w:webHidden/>
          </w:rPr>
          <w:fldChar w:fldCharType="begin"/>
        </w:r>
        <w:r>
          <w:rPr>
            <w:noProof/>
            <w:webHidden/>
          </w:rPr>
          <w:instrText xml:space="preserve"> PAGEREF _Toc158150641 \h </w:instrText>
        </w:r>
        <w:r>
          <w:rPr>
            <w:noProof/>
            <w:webHidden/>
          </w:rPr>
        </w:r>
        <w:r>
          <w:rPr>
            <w:noProof/>
            <w:webHidden/>
          </w:rPr>
          <w:fldChar w:fldCharType="separate"/>
        </w:r>
        <w:r w:rsidR="00105CF6">
          <w:rPr>
            <w:noProof/>
            <w:webHidden/>
          </w:rPr>
          <w:t>48</w:t>
        </w:r>
        <w:r>
          <w:rPr>
            <w:noProof/>
            <w:webHidden/>
          </w:rPr>
          <w:fldChar w:fldCharType="end"/>
        </w:r>
      </w:hyperlink>
    </w:p>
    <w:p w14:paraId="21DD7ABC" w14:textId="4E83CBB1" w:rsidR="00095479" w:rsidRDefault="00095479">
      <w:pPr>
        <w:pStyle w:val="Spistreci1"/>
        <w:rPr>
          <w:rFonts w:asciiTheme="minorHAnsi" w:eastAsiaTheme="minorEastAsia" w:hAnsiTheme="minorHAnsi" w:cstheme="minorBidi"/>
          <w:noProof/>
          <w:lang w:eastAsia="pl-PL"/>
        </w:rPr>
      </w:pPr>
      <w:hyperlink w:anchor="_Toc158150642" w:history="1">
        <w:r w:rsidRPr="000D24C8">
          <w:rPr>
            <w:rStyle w:val="Hipercze"/>
            <w:noProof/>
          </w:rPr>
          <w:t>Rozdział VIII.</w:t>
        </w:r>
        <w:r>
          <w:rPr>
            <w:rFonts w:asciiTheme="minorHAnsi" w:eastAsiaTheme="minorEastAsia" w:hAnsiTheme="minorHAnsi" w:cstheme="minorBidi"/>
            <w:noProof/>
            <w:lang w:eastAsia="pl-PL"/>
          </w:rPr>
          <w:tab/>
        </w:r>
        <w:r w:rsidRPr="000D24C8">
          <w:rPr>
            <w:rStyle w:val="Hipercze"/>
            <w:noProof/>
          </w:rPr>
          <w:t>Plan działania</w:t>
        </w:r>
        <w:r>
          <w:rPr>
            <w:noProof/>
            <w:webHidden/>
          </w:rPr>
          <w:tab/>
        </w:r>
        <w:r>
          <w:rPr>
            <w:noProof/>
            <w:webHidden/>
          </w:rPr>
          <w:fldChar w:fldCharType="begin"/>
        </w:r>
        <w:r>
          <w:rPr>
            <w:noProof/>
            <w:webHidden/>
          </w:rPr>
          <w:instrText xml:space="preserve"> PAGEREF _Toc158150642 \h </w:instrText>
        </w:r>
        <w:r>
          <w:rPr>
            <w:noProof/>
            <w:webHidden/>
          </w:rPr>
        </w:r>
        <w:r>
          <w:rPr>
            <w:noProof/>
            <w:webHidden/>
          </w:rPr>
          <w:fldChar w:fldCharType="separate"/>
        </w:r>
        <w:r w:rsidR="00105CF6">
          <w:rPr>
            <w:noProof/>
            <w:webHidden/>
          </w:rPr>
          <w:t>48</w:t>
        </w:r>
        <w:r>
          <w:rPr>
            <w:noProof/>
            <w:webHidden/>
          </w:rPr>
          <w:fldChar w:fldCharType="end"/>
        </w:r>
      </w:hyperlink>
    </w:p>
    <w:p w14:paraId="48BA47A7" w14:textId="3B38346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3" w:history="1">
        <w:r w:rsidRPr="000D24C8">
          <w:rPr>
            <w:rStyle w:val="Hipercze"/>
            <w:noProof/>
          </w:rPr>
          <w:t>8.1.</w:t>
        </w:r>
        <w:r>
          <w:rPr>
            <w:rFonts w:asciiTheme="minorHAnsi" w:eastAsiaTheme="minorEastAsia" w:hAnsiTheme="minorHAnsi" w:cstheme="minorBidi"/>
            <w:noProof/>
            <w:lang w:eastAsia="pl-PL"/>
          </w:rPr>
          <w:tab/>
        </w:r>
        <w:r w:rsidRPr="000D24C8">
          <w:rPr>
            <w:rStyle w:val="Hipercze"/>
            <w:noProof/>
          </w:rPr>
          <w:t>Charakterystyka przyjętego harmonogramu osiągania poszczególnych celów i wskaźników</w:t>
        </w:r>
        <w:r>
          <w:rPr>
            <w:noProof/>
            <w:webHidden/>
          </w:rPr>
          <w:tab/>
        </w:r>
        <w:r>
          <w:rPr>
            <w:noProof/>
            <w:webHidden/>
          </w:rPr>
          <w:fldChar w:fldCharType="begin"/>
        </w:r>
        <w:r>
          <w:rPr>
            <w:noProof/>
            <w:webHidden/>
          </w:rPr>
          <w:instrText xml:space="preserve"> PAGEREF _Toc158150643 \h </w:instrText>
        </w:r>
        <w:r>
          <w:rPr>
            <w:noProof/>
            <w:webHidden/>
          </w:rPr>
        </w:r>
        <w:r>
          <w:rPr>
            <w:noProof/>
            <w:webHidden/>
          </w:rPr>
          <w:fldChar w:fldCharType="separate"/>
        </w:r>
        <w:r w:rsidR="00105CF6">
          <w:rPr>
            <w:noProof/>
            <w:webHidden/>
          </w:rPr>
          <w:t>48</w:t>
        </w:r>
        <w:r>
          <w:rPr>
            <w:noProof/>
            <w:webHidden/>
          </w:rPr>
          <w:fldChar w:fldCharType="end"/>
        </w:r>
      </w:hyperlink>
    </w:p>
    <w:p w14:paraId="2D5BA4D7" w14:textId="482681E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4" w:history="1">
        <w:r w:rsidRPr="000D24C8">
          <w:rPr>
            <w:rStyle w:val="Hipercze"/>
            <w:noProof/>
          </w:rPr>
          <w:t>8.2.</w:t>
        </w:r>
        <w:r>
          <w:rPr>
            <w:rFonts w:asciiTheme="minorHAnsi" w:eastAsiaTheme="minorEastAsia" w:hAnsiTheme="minorHAnsi" w:cstheme="minorBidi"/>
            <w:noProof/>
            <w:lang w:eastAsia="pl-PL"/>
          </w:rPr>
          <w:tab/>
        </w:r>
        <w:r w:rsidRPr="000D24C8">
          <w:rPr>
            <w:rStyle w:val="Hipercze"/>
            <w:noProof/>
          </w:rPr>
          <w:t>Wyszczególnienie kamieni milowych realizacji LSR.</w:t>
        </w:r>
        <w:r>
          <w:rPr>
            <w:noProof/>
            <w:webHidden/>
          </w:rPr>
          <w:tab/>
        </w:r>
        <w:r>
          <w:rPr>
            <w:noProof/>
            <w:webHidden/>
          </w:rPr>
          <w:fldChar w:fldCharType="begin"/>
        </w:r>
        <w:r>
          <w:rPr>
            <w:noProof/>
            <w:webHidden/>
          </w:rPr>
          <w:instrText xml:space="preserve"> PAGEREF _Toc158150644 \h </w:instrText>
        </w:r>
        <w:r>
          <w:rPr>
            <w:noProof/>
            <w:webHidden/>
          </w:rPr>
        </w:r>
        <w:r>
          <w:rPr>
            <w:noProof/>
            <w:webHidden/>
          </w:rPr>
          <w:fldChar w:fldCharType="separate"/>
        </w:r>
        <w:r w:rsidR="00105CF6">
          <w:rPr>
            <w:noProof/>
            <w:webHidden/>
          </w:rPr>
          <w:t>50</w:t>
        </w:r>
        <w:r>
          <w:rPr>
            <w:noProof/>
            <w:webHidden/>
          </w:rPr>
          <w:fldChar w:fldCharType="end"/>
        </w:r>
      </w:hyperlink>
    </w:p>
    <w:p w14:paraId="2FCF9769" w14:textId="5A25A12A" w:rsidR="00095479" w:rsidRDefault="00095479">
      <w:pPr>
        <w:pStyle w:val="Spistreci1"/>
        <w:rPr>
          <w:rFonts w:asciiTheme="minorHAnsi" w:eastAsiaTheme="minorEastAsia" w:hAnsiTheme="minorHAnsi" w:cstheme="minorBidi"/>
          <w:noProof/>
          <w:lang w:eastAsia="pl-PL"/>
        </w:rPr>
      </w:pPr>
      <w:hyperlink w:anchor="_Toc158150645" w:history="1">
        <w:r w:rsidRPr="000D24C8">
          <w:rPr>
            <w:rStyle w:val="Hipercze"/>
            <w:noProof/>
          </w:rPr>
          <w:t>Rozdział IX.</w:t>
        </w:r>
        <w:r>
          <w:rPr>
            <w:rFonts w:asciiTheme="minorHAnsi" w:eastAsiaTheme="minorEastAsia" w:hAnsiTheme="minorHAnsi" w:cstheme="minorBidi"/>
            <w:noProof/>
            <w:lang w:eastAsia="pl-PL"/>
          </w:rPr>
          <w:tab/>
        </w:r>
        <w:r w:rsidRPr="000D24C8">
          <w:rPr>
            <w:rStyle w:val="Hipercze"/>
            <w:noProof/>
          </w:rPr>
          <w:t>Plan finansowy LSR</w:t>
        </w:r>
        <w:r>
          <w:rPr>
            <w:noProof/>
            <w:webHidden/>
          </w:rPr>
          <w:tab/>
        </w:r>
        <w:r>
          <w:rPr>
            <w:noProof/>
            <w:webHidden/>
          </w:rPr>
          <w:fldChar w:fldCharType="begin"/>
        </w:r>
        <w:r>
          <w:rPr>
            <w:noProof/>
            <w:webHidden/>
          </w:rPr>
          <w:instrText xml:space="preserve"> PAGEREF _Toc158150645 \h </w:instrText>
        </w:r>
        <w:r>
          <w:rPr>
            <w:noProof/>
            <w:webHidden/>
          </w:rPr>
        </w:r>
        <w:r>
          <w:rPr>
            <w:noProof/>
            <w:webHidden/>
          </w:rPr>
          <w:fldChar w:fldCharType="separate"/>
        </w:r>
        <w:r w:rsidR="00105CF6">
          <w:rPr>
            <w:noProof/>
            <w:webHidden/>
          </w:rPr>
          <w:t>50</w:t>
        </w:r>
        <w:r>
          <w:rPr>
            <w:noProof/>
            <w:webHidden/>
          </w:rPr>
          <w:fldChar w:fldCharType="end"/>
        </w:r>
      </w:hyperlink>
    </w:p>
    <w:p w14:paraId="49F05FAD" w14:textId="77FF5E56"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46" w:history="1">
        <w:r w:rsidRPr="000D24C8">
          <w:rPr>
            <w:rStyle w:val="Hipercze"/>
            <w:noProof/>
          </w:rPr>
          <w:t>9.1. Opis źródeł, z których przewiduje się finansowanie działalności LGD</w:t>
        </w:r>
        <w:r>
          <w:rPr>
            <w:noProof/>
            <w:webHidden/>
          </w:rPr>
          <w:tab/>
        </w:r>
        <w:r>
          <w:rPr>
            <w:noProof/>
            <w:webHidden/>
          </w:rPr>
          <w:fldChar w:fldCharType="begin"/>
        </w:r>
        <w:r>
          <w:rPr>
            <w:noProof/>
            <w:webHidden/>
          </w:rPr>
          <w:instrText xml:space="preserve"> PAGEREF _Toc158150646 \h </w:instrText>
        </w:r>
        <w:r>
          <w:rPr>
            <w:noProof/>
            <w:webHidden/>
          </w:rPr>
        </w:r>
        <w:r>
          <w:rPr>
            <w:noProof/>
            <w:webHidden/>
          </w:rPr>
          <w:fldChar w:fldCharType="separate"/>
        </w:r>
        <w:r w:rsidR="00105CF6">
          <w:rPr>
            <w:noProof/>
            <w:webHidden/>
          </w:rPr>
          <w:t>50</w:t>
        </w:r>
        <w:r>
          <w:rPr>
            <w:noProof/>
            <w:webHidden/>
          </w:rPr>
          <w:fldChar w:fldCharType="end"/>
        </w:r>
      </w:hyperlink>
    </w:p>
    <w:p w14:paraId="25934318" w14:textId="2B46C15F"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7" w:history="1">
        <w:r w:rsidRPr="000D24C8">
          <w:rPr>
            <w:rStyle w:val="Hipercze"/>
            <w:noProof/>
          </w:rPr>
          <w:t>9.2.</w:t>
        </w:r>
        <w:r>
          <w:rPr>
            <w:rFonts w:asciiTheme="minorHAnsi" w:eastAsiaTheme="minorEastAsia" w:hAnsiTheme="minorHAnsi" w:cstheme="minorBidi"/>
            <w:noProof/>
            <w:lang w:eastAsia="pl-PL"/>
          </w:rPr>
          <w:tab/>
        </w:r>
        <w:r w:rsidRPr="000D24C8">
          <w:rPr>
            <w:rStyle w:val="Hipercze"/>
            <w:noProof/>
          </w:rPr>
          <w:t>Opis powiązań poszczególnych źródeł finansowania z celami LSR</w:t>
        </w:r>
        <w:r>
          <w:rPr>
            <w:noProof/>
            <w:webHidden/>
          </w:rPr>
          <w:tab/>
        </w:r>
        <w:r>
          <w:rPr>
            <w:noProof/>
            <w:webHidden/>
          </w:rPr>
          <w:fldChar w:fldCharType="begin"/>
        </w:r>
        <w:r>
          <w:rPr>
            <w:noProof/>
            <w:webHidden/>
          </w:rPr>
          <w:instrText xml:space="preserve"> PAGEREF _Toc158150647 \h </w:instrText>
        </w:r>
        <w:r>
          <w:rPr>
            <w:noProof/>
            <w:webHidden/>
          </w:rPr>
        </w:r>
        <w:r>
          <w:rPr>
            <w:noProof/>
            <w:webHidden/>
          </w:rPr>
          <w:fldChar w:fldCharType="separate"/>
        </w:r>
        <w:r w:rsidR="00105CF6">
          <w:rPr>
            <w:noProof/>
            <w:webHidden/>
          </w:rPr>
          <w:t>51</w:t>
        </w:r>
        <w:r>
          <w:rPr>
            <w:noProof/>
            <w:webHidden/>
          </w:rPr>
          <w:fldChar w:fldCharType="end"/>
        </w:r>
      </w:hyperlink>
    </w:p>
    <w:p w14:paraId="1D81C1FE" w14:textId="2E068377" w:rsidR="00095479" w:rsidRDefault="00095479">
      <w:pPr>
        <w:pStyle w:val="Spistreci1"/>
        <w:rPr>
          <w:rFonts w:asciiTheme="minorHAnsi" w:eastAsiaTheme="minorEastAsia" w:hAnsiTheme="minorHAnsi" w:cstheme="minorBidi"/>
          <w:noProof/>
          <w:lang w:eastAsia="pl-PL"/>
        </w:rPr>
      </w:pPr>
      <w:hyperlink w:anchor="_Toc158150648" w:history="1">
        <w:r w:rsidRPr="000D24C8">
          <w:rPr>
            <w:rStyle w:val="Hipercze"/>
            <w:noProof/>
          </w:rPr>
          <w:t>Rozdział X.</w:t>
        </w:r>
        <w:r>
          <w:rPr>
            <w:rFonts w:asciiTheme="minorHAnsi" w:eastAsiaTheme="minorEastAsia" w:hAnsiTheme="minorHAnsi" w:cstheme="minorBidi"/>
            <w:noProof/>
            <w:lang w:eastAsia="pl-PL"/>
          </w:rPr>
          <w:tab/>
        </w:r>
        <w:r w:rsidRPr="000D24C8">
          <w:rPr>
            <w:rStyle w:val="Hipercze"/>
            <w:noProof/>
          </w:rPr>
          <w:t>Monitoring i ewaluacja</w:t>
        </w:r>
        <w:r>
          <w:rPr>
            <w:noProof/>
            <w:webHidden/>
          </w:rPr>
          <w:tab/>
        </w:r>
        <w:r>
          <w:rPr>
            <w:noProof/>
            <w:webHidden/>
          </w:rPr>
          <w:fldChar w:fldCharType="begin"/>
        </w:r>
        <w:r>
          <w:rPr>
            <w:noProof/>
            <w:webHidden/>
          </w:rPr>
          <w:instrText xml:space="preserve"> PAGEREF _Toc158150648 \h </w:instrText>
        </w:r>
        <w:r>
          <w:rPr>
            <w:noProof/>
            <w:webHidden/>
          </w:rPr>
        </w:r>
        <w:r>
          <w:rPr>
            <w:noProof/>
            <w:webHidden/>
          </w:rPr>
          <w:fldChar w:fldCharType="separate"/>
        </w:r>
        <w:r w:rsidR="00105CF6">
          <w:rPr>
            <w:noProof/>
            <w:webHidden/>
          </w:rPr>
          <w:t>51</w:t>
        </w:r>
        <w:r>
          <w:rPr>
            <w:noProof/>
            <w:webHidden/>
          </w:rPr>
          <w:fldChar w:fldCharType="end"/>
        </w:r>
      </w:hyperlink>
    </w:p>
    <w:p w14:paraId="15FBF1B0" w14:textId="30456642"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49" w:history="1">
        <w:r w:rsidRPr="000D24C8">
          <w:rPr>
            <w:rStyle w:val="Hipercze"/>
            <w:noProof/>
          </w:rPr>
          <w:t>10.1.</w:t>
        </w:r>
        <w:r>
          <w:rPr>
            <w:rFonts w:asciiTheme="minorHAnsi" w:eastAsiaTheme="minorEastAsia" w:hAnsiTheme="minorHAnsi" w:cstheme="minorBidi"/>
            <w:noProof/>
            <w:lang w:eastAsia="pl-PL"/>
          </w:rPr>
          <w:tab/>
        </w:r>
        <w:r w:rsidRPr="000D24C8">
          <w:rPr>
            <w:rStyle w:val="Hipercze"/>
            <w:noProof/>
          </w:rPr>
          <w:t>Cel monitoringu i ewaluacji</w:t>
        </w:r>
        <w:r>
          <w:rPr>
            <w:noProof/>
            <w:webHidden/>
          </w:rPr>
          <w:tab/>
        </w:r>
        <w:r>
          <w:rPr>
            <w:noProof/>
            <w:webHidden/>
          </w:rPr>
          <w:fldChar w:fldCharType="begin"/>
        </w:r>
        <w:r>
          <w:rPr>
            <w:noProof/>
            <w:webHidden/>
          </w:rPr>
          <w:instrText xml:space="preserve"> PAGEREF _Toc158150649 \h </w:instrText>
        </w:r>
        <w:r>
          <w:rPr>
            <w:noProof/>
            <w:webHidden/>
          </w:rPr>
        </w:r>
        <w:r>
          <w:rPr>
            <w:noProof/>
            <w:webHidden/>
          </w:rPr>
          <w:fldChar w:fldCharType="separate"/>
        </w:r>
        <w:r w:rsidR="00105CF6">
          <w:rPr>
            <w:noProof/>
            <w:webHidden/>
          </w:rPr>
          <w:t>51</w:t>
        </w:r>
        <w:r>
          <w:rPr>
            <w:noProof/>
            <w:webHidden/>
          </w:rPr>
          <w:fldChar w:fldCharType="end"/>
        </w:r>
      </w:hyperlink>
    </w:p>
    <w:p w14:paraId="7D739A31" w14:textId="0D341A87"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0" w:history="1">
        <w:r w:rsidRPr="000D24C8">
          <w:rPr>
            <w:rStyle w:val="Hipercze"/>
            <w:noProof/>
          </w:rPr>
          <w:t>10.2.</w:t>
        </w:r>
        <w:r>
          <w:rPr>
            <w:rFonts w:asciiTheme="minorHAnsi" w:eastAsiaTheme="minorEastAsia" w:hAnsiTheme="minorHAnsi" w:cstheme="minorBidi"/>
            <w:noProof/>
            <w:lang w:eastAsia="pl-PL"/>
          </w:rPr>
          <w:tab/>
        </w:r>
        <w:r w:rsidRPr="000D24C8">
          <w:rPr>
            <w:rStyle w:val="Hipercze"/>
            <w:noProof/>
          </w:rPr>
          <w:t>Zakres przedmiotowy monitoringu</w:t>
        </w:r>
        <w:r>
          <w:rPr>
            <w:noProof/>
            <w:webHidden/>
          </w:rPr>
          <w:tab/>
        </w:r>
        <w:r>
          <w:rPr>
            <w:noProof/>
            <w:webHidden/>
          </w:rPr>
          <w:fldChar w:fldCharType="begin"/>
        </w:r>
        <w:r>
          <w:rPr>
            <w:noProof/>
            <w:webHidden/>
          </w:rPr>
          <w:instrText xml:space="preserve"> PAGEREF _Toc158150650 \h </w:instrText>
        </w:r>
        <w:r>
          <w:rPr>
            <w:noProof/>
            <w:webHidden/>
          </w:rPr>
        </w:r>
        <w:r>
          <w:rPr>
            <w:noProof/>
            <w:webHidden/>
          </w:rPr>
          <w:fldChar w:fldCharType="separate"/>
        </w:r>
        <w:r w:rsidR="00105CF6">
          <w:rPr>
            <w:noProof/>
            <w:webHidden/>
          </w:rPr>
          <w:t>51</w:t>
        </w:r>
        <w:r>
          <w:rPr>
            <w:noProof/>
            <w:webHidden/>
          </w:rPr>
          <w:fldChar w:fldCharType="end"/>
        </w:r>
      </w:hyperlink>
    </w:p>
    <w:p w14:paraId="56EF3EEA" w14:textId="13BC690B"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1" w:history="1">
        <w:r w:rsidRPr="000D24C8">
          <w:rPr>
            <w:rStyle w:val="Hipercze"/>
            <w:noProof/>
          </w:rPr>
          <w:t>10.3.</w:t>
        </w:r>
        <w:r>
          <w:rPr>
            <w:rFonts w:asciiTheme="minorHAnsi" w:eastAsiaTheme="minorEastAsia" w:hAnsiTheme="minorHAnsi" w:cstheme="minorBidi"/>
            <w:noProof/>
            <w:lang w:eastAsia="pl-PL"/>
          </w:rPr>
          <w:tab/>
        </w:r>
        <w:r w:rsidRPr="000D24C8">
          <w:rPr>
            <w:rStyle w:val="Hipercze"/>
            <w:noProof/>
          </w:rPr>
          <w:t>Zakres przedmiotowy ewaluacji</w:t>
        </w:r>
        <w:r>
          <w:rPr>
            <w:noProof/>
            <w:webHidden/>
          </w:rPr>
          <w:tab/>
        </w:r>
        <w:r>
          <w:rPr>
            <w:noProof/>
            <w:webHidden/>
          </w:rPr>
          <w:fldChar w:fldCharType="begin"/>
        </w:r>
        <w:r>
          <w:rPr>
            <w:noProof/>
            <w:webHidden/>
          </w:rPr>
          <w:instrText xml:space="preserve"> PAGEREF _Toc158150651 \h </w:instrText>
        </w:r>
        <w:r>
          <w:rPr>
            <w:noProof/>
            <w:webHidden/>
          </w:rPr>
        </w:r>
        <w:r>
          <w:rPr>
            <w:noProof/>
            <w:webHidden/>
          </w:rPr>
          <w:fldChar w:fldCharType="separate"/>
        </w:r>
        <w:r w:rsidR="00105CF6">
          <w:rPr>
            <w:noProof/>
            <w:webHidden/>
          </w:rPr>
          <w:t>52</w:t>
        </w:r>
        <w:r>
          <w:rPr>
            <w:noProof/>
            <w:webHidden/>
          </w:rPr>
          <w:fldChar w:fldCharType="end"/>
        </w:r>
      </w:hyperlink>
    </w:p>
    <w:p w14:paraId="334D6D40" w14:textId="02EA1802"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2" w:history="1">
        <w:r w:rsidRPr="000D24C8">
          <w:rPr>
            <w:rStyle w:val="Hipercze"/>
            <w:noProof/>
          </w:rPr>
          <w:t>10.4.</w:t>
        </w:r>
        <w:r>
          <w:rPr>
            <w:rFonts w:asciiTheme="minorHAnsi" w:eastAsiaTheme="minorEastAsia" w:hAnsiTheme="minorHAnsi" w:cstheme="minorBidi"/>
            <w:noProof/>
            <w:lang w:eastAsia="pl-PL"/>
          </w:rPr>
          <w:tab/>
        </w:r>
        <w:r w:rsidRPr="000D24C8">
          <w:rPr>
            <w:rStyle w:val="Hipercze"/>
            <w:noProof/>
          </w:rPr>
          <w:t>Zakres podmiotowy monitoringu i ewaluacji</w:t>
        </w:r>
        <w:r>
          <w:rPr>
            <w:noProof/>
            <w:webHidden/>
          </w:rPr>
          <w:tab/>
        </w:r>
        <w:r>
          <w:rPr>
            <w:noProof/>
            <w:webHidden/>
          </w:rPr>
          <w:fldChar w:fldCharType="begin"/>
        </w:r>
        <w:r>
          <w:rPr>
            <w:noProof/>
            <w:webHidden/>
          </w:rPr>
          <w:instrText xml:space="preserve"> PAGEREF _Toc158150652 \h </w:instrText>
        </w:r>
        <w:r>
          <w:rPr>
            <w:noProof/>
            <w:webHidden/>
          </w:rPr>
        </w:r>
        <w:r>
          <w:rPr>
            <w:noProof/>
            <w:webHidden/>
          </w:rPr>
          <w:fldChar w:fldCharType="separate"/>
        </w:r>
        <w:r w:rsidR="00105CF6">
          <w:rPr>
            <w:noProof/>
            <w:webHidden/>
          </w:rPr>
          <w:t>52</w:t>
        </w:r>
        <w:r>
          <w:rPr>
            <w:noProof/>
            <w:webHidden/>
          </w:rPr>
          <w:fldChar w:fldCharType="end"/>
        </w:r>
      </w:hyperlink>
    </w:p>
    <w:p w14:paraId="3C650CB6" w14:textId="62A8B0AF"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3" w:history="1">
        <w:r w:rsidRPr="000D24C8">
          <w:rPr>
            <w:rStyle w:val="Hipercze"/>
            <w:noProof/>
          </w:rPr>
          <w:t>10.5.</w:t>
        </w:r>
        <w:r>
          <w:rPr>
            <w:rFonts w:asciiTheme="minorHAnsi" w:eastAsiaTheme="minorEastAsia" w:hAnsiTheme="minorHAnsi" w:cstheme="minorBidi"/>
            <w:noProof/>
            <w:lang w:eastAsia="pl-PL"/>
          </w:rPr>
          <w:tab/>
        </w:r>
        <w:r w:rsidRPr="000D24C8">
          <w:rPr>
            <w:rStyle w:val="Hipercze"/>
            <w:noProof/>
          </w:rPr>
          <w:t>Metoda</w:t>
        </w:r>
        <w:r>
          <w:rPr>
            <w:noProof/>
            <w:webHidden/>
          </w:rPr>
          <w:tab/>
        </w:r>
        <w:r>
          <w:rPr>
            <w:noProof/>
            <w:webHidden/>
          </w:rPr>
          <w:fldChar w:fldCharType="begin"/>
        </w:r>
        <w:r>
          <w:rPr>
            <w:noProof/>
            <w:webHidden/>
          </w:rPr>
          <w:instrText xml:space="preserve"> PAGEREF _Toc158150653 \h </w:instrText>
        </w:r>
        <w:r>
          <w:rPr>
            <w:noProof/>
            <w:webHidden/>
          </w:rPr>
        </w:r>
        <w:r>
          <w:rPr>
            <w:noProof/>
            <w:webHidden/>
          </w:rPr>
          <w:fldChar w:fldCharType="separate"/>
        </w:r>
        <w:r w:rsidR="00105CF6">
          <w:rPr>
            <w:noProof/>
            <w:webHidden/>
          </w:rPr>
          <w:t>52</w:t>
        </w:r>
        <w:r>
          <w:rPr>
            <w:noProof/>
            <w:webHidden/>
          </w:rPr>
          <w:fldChar w:fldCharType="end"/>
        </w:r>
      </w:hyperlink>
    </w:p>
    <w:p w14:paraId="0BA58181" w14:textId="179C5300"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4" w:history="1">
        <w:r w:rsidRPr="000D24C8">
          <w:rPr>
            <w:rStyle w:val="Hipercze"/>
            <w:noProof/>
          </w:rPr>
          <w:t>10.6.</w:t>
        </w:r>
        <w:r>
          <w:rPr>
            <w:rFonts w:asciiTheme="minorHAnsi" w:eastAsiaTheme="minorEastAsia" w:hAnsiTheme="minorHAnsi" w:cstheme="minorBidi"/>
            <w:noProof/>
            <w:lang w:eastAsia="pl-PL"/>
          </w:rPr>
          <w:tab/>
        </w:r>
        <w:r w:rsidRPr="000D24C8">
          <w:rPr>
            <w:rStyle w:val="Hipercze"/>
            <w:noProof/>
          </w:rPr>
          <w:t>Metody i techniki badawcze – opis sposobu pozyskiwania danych</w:t>
        </w:r>
        <w:r>
          <w:rPr>
            <w:noProof/>
            <w:webHidden/>
          </w:rPr>
          <w:tab/>
        </w:r>
        <w:r>
          <w:rPr>
            <w:noProof/>
            <w:webHidden/>
          </w:rPr>
          <w:fldChar w:fldCharType="begin"/>
        </w:r>
        <w:r>
          <w:rPr>
            <w:noProof/>
            <w:webHidden/>
          </w:rPr>
          <w:instrText xml:space="preserve"> PAGEREF _Toc158150654 \h </w:instrText>
        </w:r>
        <w:r>
          <w:rPr>
            <w:noProof/>
            <w:webHidden/>
          </w:rPr>
        </w:r>
        <w:r>
          <w:rPr>
            <w:noProof/>
            <w:webHidden/>
          </w:rPr>
          <w:fldChar w:fldCharType="separate"/>
        </w:r>
        <w:r w:rsidR="00105CF6">
          <w:rPr>
            <w:noProof/>
            <w:webHidden/>
          </w:rPr>
          <w:t>53</w:t>
        </w:r>
        <w:r>
          <w:rPr>
            <w:noProof/>
            <w:webHidden/>
          </w:rPr>
          <w:fldChar w:fldCharType="end"/>
        </w:r>
      </w:hyperlink>
    </w:p>
    <w:p w14:paraId="6765EE1B" w14:textId="30C29276"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5" w:history="1">
        <w:r w:rsidRPr="000D24C8">
          <w:rPr>
            <w:rStyle w:val="Hipercze"/>
            <w:noProof/>
          </w:rPr>
          <w:t>10.7.</w:t>
        </w:r>
        <w:r>
          <w:rPr>
            <w:rFonts w:asciiTheme="minorHAnsi" w:eastAsiaTheme="minorEastAsia" w:hAnsiTheme="minorHAnsi" w:cstheme="minorBidi"/>
            <w:noProof/>
            <w:lang w:eastAsia="pl-PL"/>
          </w:rPr>
          <w:tab/>
        </w:r>
        <w:r w:rsidRPr="000D24C8">
          <w:rPr>
            <w:rStyle w:val="Hipercze"/>
            <w:noProof/>
          </w:rPr>
          <w:t>Czas prowadzenia monitoringu i ewaluacji.</w:t>
        </w:r>
        <w:r>
          <w:rPr>
            <w:noProof/>
            <w:webHidden/>
          </w:rPr>
          <w:tab/>
        </w:r>
        <w:r>
          <w:rPr>
            <w:noProof/>
            <w:webHidden/>
          </w:rPr>
          <w:fldChar w:fldCharType="begin"/>
        </w:r>
        <w:r>
          <w:rPr>
            <w:noProof/>
            <w:webHidden/>
          </w:rPr>
          <w:instrText xml:space="preserve"> PAGEREF _Toc158150655 \h </w:instrText>
        </w:r>
        <w:r>
          <w:rPr>
            <w:noProof/>
            <w:webHidden/>
          </w:rPr>
        </w:r>
        <w:r>
          <w:rPr>
            <w:noProof/>
            <w:webHidden/>
          </w:rPr>
          <w:fldChar w:fldCharType="separate"/>
        </w:r>
        <w:r w:rsidR="00105CF6">
          <w:rPr>
            <w:noProof/>
            <w:webHidden/>
          </w:rPr>
          <w:t>53</w:t>
        </w:r>
        <w:r>
          <w:rPr>
            <w:noProof/>
            <w:webHidden/>
          </w:rPr>
          <w:fldChar w:fldCharType="end"/>
        </w:r>
      </w:hyperlink>
    </w:p>
    <w:p w14:paraId="4C6C5D25" w14:textId="564F25D8"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6" w:history="1">
        <w:r w:rsidRPr="000D24C8">
          <w:rPr>
            <w:rStyle w:val="Hipercze"/>
            <w:noProof/>
          </w:rPr>
          <w:t>10.8.</w:t>
        </w:r>
        <w:r>
          <w:rPr>
            <w:rFonts w:asciiTheme="minorHAnsi" w:eastAsiaTheme="minorEastAsia" w:hAnsiTheme="minorHAnsi" w:cstheme="minorBidi"/>
            <w:noProof/>
            <w:lang w:eastAsia="pl-PL"/>
          </w:rPr>
          <w:tab/>
        </w:r>
        <w:r w:rsidRPr="000D24C8">
          <w:rPr>
            <w:rStyle w:val="Hipercze"/>
            <w:noProof/>
          </w:rPr>
          <w:t>Procedury monitoringu i ewaluacji</w:t>
        </w:r>
        <w:r>
          <w:rPr>
            <w:noProof/>
            <w:webHidden/>
          </w:rPr>
          <w:tab/>
        </w:r>
        <w:r>
          <w:rPr>
            <w:noProof/>
            <w:webHidden/>
          </w:rPr>
          <w:fldChar w:fldCharType="begin"/>
        </w:r>
        <w:r>
          <w:rPr>
            <w:noProof/>
            <w:webHidden/>
          </w:rPr>
          <w:instrText xml:space="preserve"> PAGEREF _Toc158150656 \h </w:instrText>
        </w:r>
        <w:r>
          <w:rPr>
            <w:noProof/>
            <w:webHidden/>
          </w:rPr>
        </w:r>
        <w:r>
          <w:rPr>
            <w:noProof/>
            <w:webHidden/>
          </w:rPr>
          <w:fldChar w:fldCharType="separate"/>
        </w:r>
        <w:r w:rsidR="00105CF6">
          <w:rPr>
            <w:noProof/>
            <w:webHidden/>
          </w:rPr>
          <w:t>55</w:t>
        </w:r>
        <w:r>
          <w:rPr>
            <w:noProof/>
            <w:webHidden/>
          </w:rPr>
          <w:fldChar w:fldCharType="end"/>
        </w:r>
      </w:hyperlink>
    </w:p>
    <w:p w14:paraId="743E3E63" w14:textId="7F92BEA0" w:rsidR="00095479" w:rsidRDefault="00095479">
      <w:pPr>
        <w:pStyle w:val="Spistreci1"/>
        <w:rPr>
          <w:rFonts w:asciiTheme="minorHAnsi" w:eastAsiaTheme="minorEastAsia" w:hAnsiTheme="minorHAnsi" w:cstheme="minorBidi"/>
          <w:noProof/>
          <w:lang w:eastAsia="pl-PL"/>
        </w:rPr>
      </w:pPr>
      <w:hyperlink w:anchor="_Toc158150657" w:history="1">
        <w:r w:rsidRPr="000D24C8">
          <w:rPr>
            <w:rStyle w:val="Hipercze"/>
            <w:noProof/>
            <w:lang w:eastAsia="pl-PL"/>
          </w:rPr>
          <w:t>Literatura:</w:t>
        </w:r>
        <w:r>
          <w:rPr>
            <w:noProof/>
            <w:webHidden/>
          </w:rPr>
          <w:tab/>
        </w:r>
        <w:r>
          <w:rPr>
            <w:noProof/>
            <w:webHidden/>
          </w:rPr>
          <w:tab/>
        </w:r>
        <w:r>
          <w:rPr>
            <w:noProof/>
            <w:webHidden/>
          </w:rPr>
          <w:fldChar w:fldCharType="begin"/>
        </w:r>
        <w:r>
          <w:rPr>
            <w:noProof/>
            <w:webHidden/>
          </w:rPr>
          <w:instrText xml:space="preserve"> PAGEREF _Toc158150657 \h </w:instrText>
        </w:r>
        <w:r>
          <w:rPr>
            <w:noProof/>
            <w:webHidden/>
          </w:rPr>
        </w:r>
        <w:r>
          <w:rPr>
            <w:noProof/>
            <w:webHidden/>
          </w:rPr>
          <w:fldChar w:fldCharType="separate"/>
        </w:r>
        <w:r w:rsidR="00105CF6">
          <w:rPr>
            <w:noProof/>
            <w:webHidden/>
          </w:rPr>
          <w:t>56</w:t>
        </w:r>
        <w:r>
          <w:rPr>
            <w:noProof/>
            <w:webHidden/>
          </w:rPr>
          <w:fldChar w:fldCharType="end"/>
        </w:r>
      </w:hyperlink>
    </w:p>
    <w:p w14:paraId="12EC5607" w14:textId="35A5F956" w:rsidR="00095479" w:rsidRDefault="00095479">
      <w:pPr>
        <w:pStyle w:val="Spistreci1"/>
        <w:rPr>
          <w:rFonts w:asciiTheme="minorHAnsi" w:eastAsiaTheme="minorEastAsia" w:hAnsiTheme="minorHAnsi" w:cstheme="minorBidi"/>
          <w:noProof/>
          <w:lang w:eastAsia="pl-PL"/>
        </w:rPr>
      </w:pPr>
      <w:hyperlink w:anchor="_Toc158150658" w:history="1">
        <w:r w:rsidRPr="000D24C8">
          <w:rPr>
            <w:rStyle w:val="Hipercze"/>
            <w:noProof/>
          </w:rPr>
          <w:t>Wykaz tabel</w:t>
        </w:r>
        <w:r>
          <w:rPr>
            <w:noProof/>
            <w:webHidden/>
          </w:rPr>
          <w:tab/>
        </w:r>
        <w:r>
          <w:rPr>
            <w:noProof/>
            <w:webHidden/>
          </w:rPr>
          <w:tab/>
        </w:r>
        <w:r>
          <w:rPr>
            <w:noProof/>
            <w:webHidden/>
          </w:rPr>
          <w:fldChar w:fldCharType="begin"/>
        </w:r>
        <w:r>
          <w:rPr>
            <w:noProof/>
            <w:webHidden/>
          </w:rPr>
          <w:instrText xml:space="preserve"> PAGEREF _Toc158150658 \h </w:instrText>
        </w:r>
        <w:r>
          <w:rPr>
            <w:noProof/>
            <w:webHidden/>
          </w:rPr>
        </w:r>
        <w:r>
          <w:rPr>
            <w:noProof/>
            <w:webHidden/>
          </w:rPr>
          <w:fldChar w:fldCharType="separate"/>
        </w:r>
        <w:r w:rsidR="00105CF6">
          <w:rPr>
            <w:noProof/>
            <w:webHidden/>
          </w:rPr>
          <w:t>56</w:t>
        </w:r>
        <w:r>
          <w:rPr>
            <w:noProof/>
            <w:webHidden/>
          </w:rPr>
          <w:fldChar w:fldCharType="end"/>
        </w:r>
      </w:hyperlink>
    </w:p>
    <w:p w14:paraId="0FACF9FA" w14:textId="30DFEC5E" w:rsidR="00095479" w:rsidRDefault="00095479">
      <w:pPr>
        <w:pStyle w:val="Spistreci1"/>
        <w:rPr>
          <w:rFonts w:asciiTheme="minorHAnsi" w:eastAsiaTheme="minorEastAsia" w:hAnsiTheme="minorHAnsi" w:cstheme="minorBidi"/>
          <w:noProof/>
          <w:lang w:eastAsia="pl-PL"/>
        </w:rPr>
      </w:pPr>
      <w:hyperlink w:anchor="_Toc158150659" w:history="1">
        <w:r w:rsidRPr="000D24C8">
          <w:rPr>
            <w:rStyle w:val="Hipercze"/>
            <w:noProof/>
            <w:lang w:eastAsia="pl-PL"/>
          </w:rPr>
          <w:t>Wykaz załączników:</w:t>
        </w:r>
        <w:r>
          <w:rPr>
            <w:noProof/>
            <w:webHidden/>
          </w:rPr>
          <w:tab/>
        </w:r>
        <w:r>
          <w:rPr>
            <w:noProof/>
            <w:webHidden/>
          </w:rPr>
          <w:fldChar w:fldCharType="begin"/>
        </w:r>
        <w:r>
          <w:rPr>
            <w:noProof/>
            <w:webHidden/>
          </w:rPr>
          <w:instrText xml:space="preserve"> PAGEREF _Toc158150659 \h </w:instrText>
        </w:r>
        <w:r>
          <w:rPr>
            <w:noProof/>
            <w:webHidden/>
          </w:rPr>
        </w:r>
        <w:r>
          <w:rPr>
            <w:noProof/>
            <w:webHidden/>
          </w:rPr>
          <w:fldChar w:fldCharType="separate"/>
        </w:r>
        <w:r w:rsidR="00105CF6">
          <w:rPr>
            <w:noProof/>
            <w:webHidden/>
          </w:rPr>
          <w:t>57</w:t>
        </w:r>
        <w:r>
          <w:rPr>
            <w:noProof/>
            <w:webHidden/>
          </w:rPr>
          <w:fldChar w:fldCharType="end"/>
        </w:r>
      </w:hyperlink>
    </w:p>
    <w:p w14:paraId="6E4DC580" w14:textId="140E6387" w:rsidR="00116110" w:rsidRDefault="00797718" w:rsidP="00797718">
      <w:pPr>
        <w:spacing w:after="80" w:line="240" w:lineRule="auto"/>
      </w:pPr>
      <w:r>
        <w:fldChar w:fldCharType="end"/>
      </w:r>
    </w:p>
    <w:p w14:paraId="2492406A" w14:textId="19BDFB27" w:rsidR="00116110" w:rsidRDefault="00116110" w:rsidP="00B93021">
      <w:r>
        <w:br w:type="page"/>
      </w:r>
    </w:p>
    <w:p w14:paraId="544F4BB8" w14:textId="77777777" w:rsidR="004C18A7" w:rsidRPr="00A5188C" w:rsidRDefault="004C18A7" w:rsidP="004C18A7">
      <w:pPr>
        <w:spacing w:after="0"/>
        <w:rPr>
          <w:b/>
        </w:rPr>
      </w:pPr>
      <w:r w:rsidRPr="00A5188C">
        <w:rPr>
          <w:b/>
        </w:rPr>
        <w:lastRenderedPageBreak/>
        <w:t>Wykaz skrótów:</w:t>
      </w:r>
    </w:p>
    <w:p w14:paraId="0118B115" w14:textId="77777777" w:rsidR="004C18A7" w:rsidRPr="00A5188C" w:rsidRDefault="004C18A7" w:rsidP="004C18A7">
      <w:pPr>
        <w:spacing w:after="0"/>
      </w:pPr>
    </w:p>
    <w:p w14:paraId="2B4E20F0" w14:textId="77777777" w:rsidR="004C18A7" w:rsidRPr="00A5188C" w:rsidRDefault="004C18A7" w:rsidP="004C18A7">
      <w:pPr>
        <w:spacing w:after="0"/>
      </w:pPr>
      <w:r w:rsidRPr="00A5188C">
        <w:t>LSR – Lokalna Strategia Rozwoju</w:t>
      </w:r>
    </w:p>
    <w:p w14:paraId="447CE81E" w14:textId="77777777" w:rsidR="004C18A7" w:rsidRPr="00A5188C" w:rsidRDefault="004C18A7" w:rsidP="004C18A7">
      <w:pPr>
        <w:spacing w:after="0"/>
      </w:pPr>
      <w:r w:rsidRPr="00A5188C">
        <w:t>KRS – Krajowy Rejestr Sądowy</w:t>
      </w:r>
    </w:p>
    <w:p w14:paraId="06E1B054" w14:textId="77777777" w:rsidR="004C18A7" w:rsidRPr="00A5188C" w:rsidRDefault="004C18A7" w:rsidP="004C18A7">
      <w:pPr>
        <w:spacing w:after="0"/>
      </w:pPr>
      <w:r w:rsidRPr="00A5188C">
        <w:t>PROW – Program Rozwoju Obszarów Wiejskich</w:t>
      </w:r>
    </w:p>
    <w:p w14:paraId="1B36296F" w14:textId="77777777" w:rsidR="004C18A7" w:rsidRPr="00A5188C" w:rsidRDefault="004C18A7" w:rsidP="004C18A7">
      <w:pPr>
        <w:spacing w:after="0"/>
        <w:rPr>
          <w:rFonts w:eastAsia="Times New Roman"/>
          <w:lang w:eastAsia="pl-PL"/>
        </w:rPr>
      </w:pPr>
      <w:r w:rsidRPr="00A5188C">
        <w:t xml:space="preserve">PS WPR – </w:t>
      </w:r>
      <w:r w:rsidRPr="00A5188C">
        <w:rPr>
          <w:rFonts w:eastAsia="Times New Roman"/>
          <w:lang w:eastAsia="pl-PL"/>
        </w:rPr>
        <w:fldChar w:fldCharType="begin"/>
      </w:r>
      <w:r w:rsidRPr="00A5188C">
        <w:rPr>
          <w:rFonts w:eastAsia="Times New Roman"/>
          <w:lang w:eastAsia="pl-PL"/>
        </w:rPr>
        <w:instrText xml:space="preserve"> HYPERLINK "https://www.google.com/url?sa=t&amp;rct=j&amp;q=&amp;esrc=s&amp;source=web&amp;cd=&amp;cad=rja&amp;uact=8&amp;ved=2ahUKEwiN-5qg9aH_AhWM_CoKHX9hBS8QFnoECA0QAQ&amp;url=https%3A%2F%2Fwww.gov.pl%2Fweb%2Frolnictwo%2Fplan-strategiczny-dla-wspolnej-polityki-rolnej-na-lata-2023-27&amp;usg=AOvVaw3raPpSS4hX8q5cGAGHxWvy" </w:instrText>
      </w:r>
      <w:r w:rsidRPr="00A5188C">
        <w:rPr>
          <w:rFonts w:eastAsia="Times New Roman"/>
          <w:lang w:eastAsia="pl-PL"/>
        </w:rPr>
      </w:r>
      <w:r w:rsidRPr="00A5188C">
        <w:rPr>
          <w:rFonts w:eastAsia="Times New Roman"/>
          <w:lang w:eastAsia="pl-PL"/>
        </w:rPr>
        <w:fldChar w:fldCharType="separate"/>
      </w:r>
      <w:r w:rsidRPr="00A5188C">
        <w:rPr>
          <w:rFonts w:eastAsia="Times New Roman"/>
          <w:bCs/>
          <w:lang w:eastAsia="pl-PL"/>
        </w:rPr>
        <w:t>Plan Strategiczny dla Wspólnej Polityki Rolnej</w:t>
      </w:r>
    </w:p>
    <w:p w14:paraId="07E05388" w14:textId="77777777" w:rsidR="004C18A7" w:rsidRPr="00A5188C" w:rsidRDefault="004C18A7" w:rsidP="004C18A7">
      <w:pPr>
        <w:spacing w:after="0"/>
        <w:rPr>
          <w:rFonts w:eastAsia="Times New Roman"/>
          <w:bCs/>
          <w:lang w:eastAsia="pl-PL"/>
        </w:rPr>
      </w:pPr>
      <w:r w:rsidRPr="00A5188C">
        <w:rPr>
          <w:rFonts w:eastAsia="Times New Roman"/>
          <w:lang w:eastAsia="pl-PL"/>
        </w:rPr>
        <w:fldChar w:fldCharType="end"/>
      </w:r>
      <w:r w:rsidRPr="00A5188C">
        <w:t xml:space="preserve">RLKS – </w:t>
      </w:r>
      <w:r w:rsidRPr="00A5188C">
        <w:rPr>
          <w:rFonts w:eastAsia="Times New Roman"/>
          <w:bCs/>
          <w:lang w:eastAsia="pl-PL"/>
        </w:rPr>
        <w:t>Rozwój Lokalny Kierowany przez Społeczność</w:t>
      </w:r>
    </w:p>
    <w:p w14:paraId="43F13178" w14:textId="77777777" w:rsidR="004C18A7" w:rsidRPr="00A5188C" w:rsidRDefault="004C18A7" w:rsidP="004C18A7">
      <w:pPr>
        <w:spacing w:after="0"/>
      </w:pPr>
      <w:r w:rsidRPr="00A5188C">
        <w:t>FEM – Fundusze Europejskie dla Mazowsza</w:t>
      </w:r>
    </w:p>
    <w:p w14:paraId="170390C1" w14:textId="77777777" w:rsidR="004C18A7" w:rsidRPr="00A5188C" w:rsidRDefault="004C18A7" w:rsidP="004C18A7">
      <w:pPr>
        <w:spacing w:after="0"/>
        <w:rPr>
          <w:rFonts w:eastAsia="Times New Roman"/>
          <w:bCs/>
          <w:lang w:eastAsia="pl-PL"/>
        </w:rPr>
      </w:pPr>
      <w:r w:rsidRPr="00A5188C">
        <w:rPr>
          <w:rFonts w:eastAsia="Times New Roman"/>
          <w:bCs/>
        </w:rPr>
        <w:t xml:space="preserve">EFRROW – </w:t>
      </w:r>
      <w:r w:rsidRPr="00A5188C">
        <w:rPr>
          <w:rFonts w:eastAsia="Times New Roman"/>
          <w:bCs/>
          <w:lang w:eastAsia="pl-PL"/>
        </w:rPr>
        <w:t>Europejski Fundusz Rolny na rzecz Rozwoju Obszarów Wiejskich</w:t>
      </w:r>
    </w:p>
    <w:p w14:paraId="7ED4EC83" w14:textId="693CC717" w:rsidR="004C18A7" w:rsidRPr="00A5188C" w:rsidRDefault="004C18A7" w:rsidP="004C18A7">
      <w:pPr>
        <w:spacing w:after="0"/>
        <w:rPr>
          <w:rFonts w:eastAsia="Times New Roman"/>
          <w:u w:val="single"/>
          <w:lang w:eastAsia="pl-PL"/>
        </w:rPr>
      </w:pPr>
      <w:r w:rsidRPr="00A5188C">
        <w:t xml:space="preserve">EFS+ – </w:t>
      </w:r>
      <w:r w:rsidRPr="00A5188C">
        <w:rPr>
          <w:rFonts w:eastAsia="Times New Roman"/>
          <w:bCs/>
          <w:lang w:eastAsia="pl-PL"/>
        </w:rPr>
        <w:t>Europejski Fundusz Społeczny Plus</w:t>
      </w:r>
    </w:p>
    <w:p w14:paraId="05318952" w14:textId="77777777" w:rsidR="004C18A7" w:rsidRPr="00A5188C" w:rsidRDefault="004C18A7" w:rsidP="004C18A7">
      <w:pPr>
        <w:spacing w:after="0"/>
        <w:rPr>
          <w:rFonts w:eastAsia="Times New Roman"/>
          <w:bCs/>
          <w:lang w:eastAsia="pl-PL"/>
        </w:rPr>
      </w:pPr>
      <w:proofErr w:type="spellStart"/>
      <w:r w:rsidRPr="00A5188C">
        <w:rPr>
          <w:rFonts w:eastAsia="Times New Roman"/>
          <w:bCs/>
        </w:rPr>
        <w:t>MRiRW</w:t>
      </w:r>
      <w:proofErr w:type="spellEnd"/>
      <w:r w:rsidRPr="00A5188C">
        <w:rPr>
          <w:rFonts w:eastAsia="Times New Roman"/>
          <w:bCs/>
        </w:rPr>
        <w:t xml:space="preserve"> – </w:t>
      </w:r>
      <w:r w:rsidRPr="00A5188C">
        <w:rPr>
          <w:rFonts w:eastAsia="Times New Roman"/>
          <w:bCs/>
          <w:lang w:eastAsia="pl-PL"/>
        </w:rPr>
        <w:t>Ministerstwo Rolnictwa i Rozwoju Wsi</w:t>
      </w:r>
    </w:p>
    <w:p w14:paraId="586DBFA4" w14:textId="77777777" w:rsidR="004C18A7" w:rsidRPr="00A5188C" w:rsidRDefault="004C18A7" w:rsidP="004C18A7">
      <w:pPr>
        <w:spacing w:after="0"/>
      </w:pPr>
      <w:r w:rsidRPr="00A5188C">
        <w:t>UMWM – Urząd Marszałkowski Województwa Mazowieckiego</w:t>
      </w:r>
    </w:p>
    <w:p w14:paraId="055DE0E8" w14:textId="77777777" w:rsidR="004C18A7" w:rsidRPr="00A5188C" w:rsidRDefault="004C18A7" w:rsidP="004C18A7">
      <w:pPr>
        <w:spacing w:after="0"/>
      </w:pPr>
      <w:r w:rsidRPr="00A5188C">
        <w:t>KSOW – Krajowa Sieć Obszarów Wiejskich</w:t>
      </w:r>
    </w:p>
    <w:p w14:paraId="2AB42FD5" w14:textId="77777777" w:rsidR="004C18A7" w:rsidRPr="00A5188C" w:rsidRDefault="004C18A7" w:rsidP="004C18A7">
      <w:pPr>
        <w:spacing w:after="0"/>
        <w:rPr>
          <w:rFonts w:eastAsia="Times New Roman"/>
          <w:lang w:eastAsia="pl-PL"/>
        </w:rPr>
      </w:pPr>
      <w:r w:rsidRPr="00A5188C">
        <w:rPr>
          <w:rFonts w:eastAsia="Times New Roman"/>
          <w:lang w:eastAsia="pl-PL"/>
        </w:rPr>
        <w:t>FIO – Fundusz Inicjatyw Obywatelskich</w:t>
      </w:r>
    </w:p>
    <w:p w14:paraId="3DE2781A" w14:textId="77777777" w:rsidR="004C18A7" w:rsidRPr="00A5188C" w:rsidRDefault="004C18A7" w:rsidP="004C18A7">
      <w:pPr>
        <w:spacing w:after="0"/>
      </w:pPr>
      <w:r w:rsidRPr="00A5188C">
        <w:t>JST – Jednostki Samorządu Terytorialnego</w:t>
      </w:r>
    </w:p>
    <w:p w14:paraId="3426655F" w14:textId="77777777" w:rsidR="004C18A7" w:rsidRPr="00A5188C" w:rsidRDefault="004C18A7" w:rsidP="004C18A7">
      <w:pPr>
        <w:spacing w:after="0"/>
        <w:rPr>
          <w:lang w:eastAsia="pl-PL"/>
        </w:rPr>
      </w:pPr>
      <w:r w:rsidRPr="00A5188C">
        <w:rPr>
          <w:lang w:eastAsia="pl-PL"/>
        </w:rPr>
        <w:t>OSP – Ochotnicza Straż Pożarna</w:t>
      </w:r>
    </w:p>
    <w:p w14:paraId="52A6FB69" w14:textId="77777777" w:rsidR="004C18A7" w:rsidRPr="00A5188C" w:rsidRDefault="004C18A7" w:rsidP="004C18A7">
      <w:pPr>
        <w:spacing w:after="0"/>
        <w:rPr>
          <w:bCs/>
        </w:rPr>
      </w:pPr>
      <w:r w:rsidRPr="00A5188C">
        <w:rPr>
          <w:lang w:eastAsia="pl-PL"/>
        </w:rPr>
        <w:t>NGO – organizacja pozarządowa</w:t>
      </w:r>
    </w:p>
    <w:p w14:paraId="6B07DAEF" w14:textId="77777777" w:rsidR="004C18A7" w:rsidRPr="00A5188C" w:rsidRDefault="004C18A7" w:rsidP="004C18A7">
      <w:pPr>
        <w:spacing w:after="0"/>
      </w:pPr>
      <w:r w:rsidRPr="00A5188C">
        <w:t>IDI – Indywidualne Wywiady Pogłębione</w:t>
      </w:r>
    </w:p>
    <w:p w14:paraId="27670354" w14:textId="5BAEAAC0" w:rsidR="004C18A7" w:rsidRPr="00A5188C" w:rsidRDefault="004C18A7" w:rsidP="004C18A7">
      <w:pPr>
        <w:spacing w:after="0"/>
        <w:rPr>
          <w:rFonts w:eastAsia="Times New Roman"/>
          <w:lang w:eastAsia="pl-PL"/>
        </w:rPr>
      </w:pPr>
      <w:r w:rsidRPr="00A5188C">
        <w:rPr>
          <w:rFonts w:eastAsia="Times New Roman"/>
          <w:lang w:eastAsia="pl-PL"/>
        </w:rPr>
        <w:t xml:space="preserve">CAWI </w:t>
      </w:r>
      <w:r w:rsidRPr="00A5188C">
        <w:t xml:space="preserve"> </w:t>
      </w:r>
      <w:r w:rsidRPr="00A5188C">
        <w:rPr>
          <w:rFonts w:eastAsia="Times New Roman"/>
          <w:lang w:eastAsia="pl-PL"/>
        </w:rPr>
        <w:t>– w</w:t>
      </w:r>
      <w:r w:rsidRPr="00A5188C">
        <w:t xml:space="preserve">spomagany komputerowo wywiad przy pomocy strony WWW – </w:t>
      </w:r>
    </w:p>
    <w:p w14:paraId="35F774C6" w14:textId="77777777" w:rsidR="004C18A7" w:rsidRPr="00A5188C" w:rsidRDefault="004C18A7" w:rsidP="004C18A7">
      <w:pPr>
        <w:spacing w:after="0"/>
        <w:rPr>
          <w:rFonts w:eastAsia="Times New Roman"/>
          <w:lang w:eastAsia="pl-PL"/>
        </w:rPr>
      </w:pPr>
      <w:r w:rsidRPr="00A5188C">
        <w:rPr>
          <w:rFonts w:eastAsia="Times New Roman"/>
          <w:lang w:eastAsia="pl-PL"/>
        </w:rPr>
        <w:t xml:space="preserve">FGI – </w:t>
      </w:r>
      <w:r w:rsidRPr="00A5188C">
        <w:rPr>
          <w:bCs/>
        </w:rPr>
        <w:t>Zogniskowany Wywiad Grupowy</w:t>
      </w:r>
      <w:r w:rsidRPr="00A5188C">
        <w:rPr>
          <w:rFonts w:eastAsia="Times New Roman"/>
          <w:lang w:eastAsia="pl-PL"/>
        </w:rPr>
        <w:t xml:space="preserve"> </w:t>
      </w:r>
    </w:p>
    <w:p w14:paraId="7BAC86FB" w14:textId="56D96915" w:rsidR="004C18A7" w:rsidRDefault="004C18A7">
      <w:pPr>
        <w:spacing w:line="259" w:lineRule="auto"/>
        <w:jc w:val="left"/>
      </w:pPr>
      <w:r>
        <w:br w:type="page"/>
      </w:r>
    </w:p>
    <w:p w14:paraId="2B323A49" w14:textId="5B48F693"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lastRenderedPageBreak/>
        <w:t>LSR dla obszaru wchodzącego w skład LGD Ziemi Mińskiej – Powiatu, Miast oraz Gmin Powiatu Mińskiego: Cegłów, Dębe Wielkie, Dobre, Halinów, Jakubów, Kałuszyn, Latowicz, Mińsk Mazowieck</w:t>
      </w:r>
      <w:r w:rsidR="00333FDA">
        <w:rPr>
          <w:rFonts w:asciiTheme="minorHAnsi" w:hAnsiTheme="minorHAnsi" w:cstheme="minorHAnsi"/>
          <w:sz w:val="22"/>
          <w:szCs w:val="22"/>
        </w:rPr>
        <w:t>i, Mrozy, Siennica, Stanisławów</w:t>
      </w:r>
      <w:r w:rsidRPr="00C416BA">
        <w:rPr>
          <w:rFonts w:asciiTheme="minorHAnsi" w:hAnsiTheme="minorHAnsi" w:cstheme="minorHAnsi"/>
          <w:sz w:val="22"/>
          <w:szCs w:val="22"/>
        </w:rPr>
        <w:t xml:space="preserve">. </w:t>
      </w:r>
    </w:p>
    <w:p w14:paraId="40F2C9C7" w14:textId="77777777" w:rsidR="00E85628" w:rsidRPr="00C416BA" w:rsidRDefault="00E85628" w:rsidP="00E85628">
      <w:pPr>
        <w:pStyle w:val="Default"/>
        <w:rPr>
          <w:rFonts w:asciiTheme="minorHAnsi" w:hAnsiTheme="minorHAnsi" w:cstheme="minorHAnsi"/>
          <w:sz w:val="22"/>
          <w:szCs w:val="22"/>
        </w:rPr>
      </w:pPr>
    </w:p>
    <w:p w14:paraId="3D33A72B" w14:textId="118824D0"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Członkowie zespołu ds. opracowania Lokalnej Strategii Rozwoju dla LGD Ziemi Mińskiej analizujących potencjał i definiujących kierunki rozwoju obszaru LGD na lata 20</w:t>
      </w:r>
      <w:r w:rsidR="003F4364">
        <w:rPr>
          <w:rFonts w:asciiTheme="minorHAnsi" w:hAnsiTheme="minorHAnsi" w:cstheme="minorHAnsi"/>
          <w:sz w:val="22"/>
          <w:szCs w:val="22"/>
        </w:rPr>
        <w:t>23</w:t>
      </w:r>
      <w:r w:rsidRPr="00C416BA">
        <w:rPr>
          <w:rFonts w:asciiTheme="minorHAnsi" w:hAnsiTheme="minorHAnsi" w:cstheme="minorHAnsi"/>
          <w:sz w:val="22"/>
          <w:szCs w:val="22"/>
        </w:rPr>
        <w:t>-202</w:t>
      </w:r>
      <w:r w:rsidR="003F4364">
        <w:rPr>
          <w:rFonts w:asciiTheme="minorHAnsi" w:hAnsiTheme="minorHAnsi" w:cstheme="minorHAnsi"/>
          <w:sz w:val="22"/>
          <w:szCs w:val="22"/>
        </w:rPr>
        <w:t>7</w:t>
      </w:r>
      <w:r w:rsidRPr="00C416BA">
        <w:rPr>
          <w:rFonts w:asciiTheme="minorHAnsi" w:hAnsiTheme="minorHAnsi" w:cstheme="minorHAnsi"/>
          <w:sz w:val="22"/>
          <w:szCs w:val="22"/>
        </w:rPr>
        <w:t xml:space="preserve">: </w:t>
      </w:r>
    </w:p>
    <w:p w14:paraId="01A0E83A" w14:textId="77777777" w:rsidR="00E85628" w:rsidRPr="00C416BA" w:rsidRDefault="00E85628" w:rsidP="00E85628">
      <w:pPr>
        <w:pStyle w:val="Default"/>
        <w:rPr>
          <w:rFonts w:asciiTheme="minorHAnsi" w:hAnsiTheme="minorHAnsi" w:cstheme="minorHAnsi"/>
          <w:sz w:val="22"/>
          <w:szCs w:val="22"/>
        </w:rPr>
      </w:pPr>
    </w:p>
    <w:p w14:paraId="14F9B71D" w14:textId="77777777"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 xml:space="preserve">1. Piotr Rawski ( gm. Dobre) – Przewodniczący Zespołu </w:t>
      </w:r>
    </w:p>
    <w:p w14:paraId="4AF2964C" w14:textId="72CBF4A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2. </w:t>
      </w:r>
      <w:r w:rsidR="00B71C1D" w:rsidRPr="00A644E4">
        <w:rPr>
          <w:rFonts w:asciiTheme="minorHAnsi" w:hAnsiTheme="minorHAnsi" w:cstheme="minorHAnsi"/>
          <w:i/>
          <w:iCs/>
          <w:color w:val="auto"/>
          <w:sz w:val="22"/>
          <w:szCs w:val="22"/>
        </w:rPr>
        <w:t xml:space="preserve">Adam </w:t>
      </w:r>
      <w:proofErr w:type="spellStart"/>
      <w:r w:rsidR="00B71C1D" w:rsidRPr="00A644E4">
        <w:rPr>
          <w:rFonts w:asciiTheme="minorHAnsi" w:hAnsiTheme="minorHAnsi" w:cstheme="minorHAnsi"/>
          <w:i/>
          <w:iCs/>
          <w:color w:val="auto"/>
          <w:sz w:val="22"/>
          <w:szCs w:val="22"/>
        </w:rPr>
        <w:t>Ciszkowski</w:t>
      </w:r>
      <w:proofErr w:type="spellEnd"/>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Halinów</w:t>
      </w:r>
      <w:r w:rsidRPr="00A644E4">
        <w:rPr>
          <w:rFonts w:asciiTheme="minorHAnsi" w:hAnsiTheme="minorHAnsi" w:cstheme="minorHAnsi"/>
          <w:i/>
          <w:iCs/>
          <w:color w:val="auto"/>
          <w:sz w:val="22"/>
          <w:szCs w:val="22"/>
        </w:rPr>
        <w:t xml:space="preserve">) </w:t>
      </w:r>
      <w:r w:rsidR="00B71C1D" w:rsidRPr="00A644E4">
        <w:rPr>
          <w:rFonts w:asciiTheme="minorHAnsi" w:hAnsiTheme="minorHAnsi" w:cstheme="minorHAnsi"/>
          <w:i/>
          <w:iCs/>
          <w:color w:val="auto"/>
          <w:sz w:val="22"/>
          <w:szCs w:val="22"/>
        </w:rPr>
        <w:t>– Zastępca Przewodniczącego</w:t>
      </w:r>
    </w:p>
    <w:p w14:paraId="577CC0E1" w14:textId="35B19E44"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3. </w:t>
      </w:r>
      <w:r w:rsidR="00B71C1D" w:rsidRPr="00A644E4">
        <w:rPr>
          <w:rFonts w:asciiTheme="minorHAnsi" w:hAnsiTheme="minorHAnsi" w:cstheme="minorHAnsi"/>
          <w:i/>
          <w:iCs/>
          <w:color w:val="auto"/>
          <w:sz w:val="22"/>
          <w:szCs w:val="22"/>
        </w:rPr>
        <w:t xml:space="preserve">Stanisław </w:t>
      </w:r>
      <w:proofErr w:type="spellStart"/>
      <w:r w:rsidR="00B71C1D" w:rsidRPr="00A644E4">
        <w:rPr>
          <w:rFonts w:asciiTheme="minorHAnsi" w:hAnsiTheme="minorHAnsi" w:cstheme="minorHAnsi"/>
          <w:i/>
          <w:iCs/>
          <w:color w:val="auto"/>
          <w:sz w:val="22"/>
          <w:szCs w:val="22"/>
        </w:rPr>
        <w:t>Smater</w:t>
      </w:r>
      <w:proofErr w:type="spellEnd"/>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Mińsk Mazowiecki</w:t>
      </w:r>
      <w:r w:rsidRPr="00A644E4">
        <w:rPr>
          <w:rFonts w:asciiTheme="minorHAnsi" w:hAnsiTheme="minorHAnsi" w:cstheme="minorHAnsi"/>
          <w:i/>
          <w:iCs/>
          <w:color w:val="auto"/>
          <w:sz w:val="22"/>
          <w:szCs w:val="22"/>
        </w:rPr>
        <w:t xml:space="preserve">) </w:t>
      </w:r>
    </w:p>
    <w:p w14:paraId="68006309" w14:textId="13C4CD19"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4. M</w:t>
      </w:r>
      <w:r w:rsidR="00B71C1D" w:rsidRPr="00A644E4">
        <w:rPr>
          <w:rFonts w:asciiTheme="minorHAnsi" w:hAnsiTheme="minorHAnsi" w:cstheme="minorHAnsi"/>
          <w:i/>
          <w:iCs/>
          <w:color w:val="auto"/>
          <w:sz w:val="22"/>
          <w:szCs w:val="22"/>
        </w:rPr>
        <w:t>onika Tkaczyk</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w:t>
      </w:r>
      <w:r w:rsidRPr="00A644E4">
        <w:rPr>
          <w:rFonts w:asciiTheme="minorHAnsi" w:hAnsiTheme="minorHAnsi" w:cstheme="minorHAnsi"/>
          <w:i/>
          <w:iCs/>
          <w:color w:val="auto"/>
          <w:sz w:val="22"/>
          <w:szCs w:val="22"/>
        </w:rPr>
        <w:t xml:space="preserve"> gm. </w:t>
      </w:r>
      <w:r w:rsidR="00112708" w:rsidRPr="00A644E4">
        <w:rPr>
          <w:rFonts w:asciiTheme="minorHAnsi" w:hAnsiTheme="minorHAnsi" w:cstheme="minorHAnsi"/>
          <w:i/>
          <w:iCs/>
          <w:color w:val="auto"/>
          <w:sz w:val="22"/>
          <w:szCs w:val="22"/>
        </w:rPr>
        <w:t>Dębe Wielkie</w:t>
      </w:r>
      <w:r w:rsidRPr="00A644E4">
        <w:rPr>
          <w:rFonts w:asciiTheme="minorHAnsi" w:hAnsiTheme="minorHAnsi" w:cstheme="minorHAnsi"/>
          <w:i/>
          <w:iCs/>
          <w:color w:val="auto"/>
          <w:sz w:val="22"/>
          <w:szCs w:val="22"/>
        </w:rPr>
        <w:t xml:space="preserve">) </w:t>
      </w:r>
    </w:p>
    <w:p w14:paraId="71E42E4D" w14:textId="06C75C53"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5. Hanna </w:t>
      </w:r>
      <w:proofErr w:type="spellStart"/>
      <w:r w:rsidRPr="00A644E4">
        <w:rPr>
          <w:rFonts w:asciiTheme="minorHAnsi" w:hAnsiTheme="minorHAnsi" w:cstheme="minorHAnsi"/>
          <w:i/>
          <w:iCs/>
          <w:color w:val="auto"/>
          <w:sz w:val="22"/>
          <w:szCs w:val="22"/>
        </w:rPr>
        <w:t>Wocial</w:t>
      </w:r>
      <w:proofErr w:type="spellEnd"/>
      <w:r w:rsidRPr="00A644E4">
        <w:rPr>
          <w:rFonts w:asciiTheme="minorHAnsi" w:hAnsiTheme="minorHAnsi" w:cstheme="minorHAnsi"/>
          <w:i/>
          <w:iCs/>
          <w:color w:val="auto"/>
          <w:sz w:val="22"/>
          <w:szCs w:val="22"/>
        </w:rPr>
        <w:t xml:space="preserve"> (gm. Jakubów) </w:t>
      </w:r>
    </w:p>
    <w:p w14:paraId="6AB2960C" w14:textId="292D8357" w:rsidR="00B71C1D" w:rsidRPr="00A644E4" w:rsidRDefault="00E8562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6. Arkadiusz Czyżewski (gm. Kałuszyn)</w:t>
      </w:r>
    </w:p>
    <w:p w14:paraId="00C0B302" w14:textId="52147A5E" w:rsidR="00112708" w:rsidRPr="00A644E4" w:rsidRDefault="00B71C1D"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7. Krzysztof Kalinowski (gm. Dębe Wielkie)</w:t>
      </w:r>
    </w:p>
    <w:p w14:paraId="7192E0A4" w14:textId="76A75936"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8. Wojciech Malczyk (gm. Mrozy)</w:t>
      </w:r>
    </w:p>
    <w:p w14:paraId="59D13E9A" w14:textId="7FFD0362" w:rsidR="00E8562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 xml:space="preserve">9. Janusz </w:t>
      </w:r>
      <w:proofErr w:type="spellStart"/>
      <w:r w:rsidRPr="00A644E4">
        <w:rPr>
          <w:rFonts w:asciiTheme="minorHAnsi" w:hAnsiTheme="minorHAnsi" w:cstheme="minorHAnsi"/>
          <w:i/>
          <w:iCs/>
          <w:color w:val="auto"/>
          <w:sz w:val="22"/>
          <w:szCs w:val="22"/>
        </w:rPr>
        <w:t>Piechoski</w:t>
      </w:r>
      <w:proofErr w:type="spellEnd"/>
      <w:r w:rsidRPr="00A644E4">
        <w:rPr>
          <w:rFonts w:asciiTheme="minorHAnsi" w:hAnsiTheme="minorHAnsi" w:cstheme="minorHAnsi"/>
          <w:i/>
          <w:iCs/>
          <w:color w:val="auto"/>
          <w:sz w:val="22"/>
          <w:szCs w:val="22"/>
        </w:rPr>
        <w:t xml:space="preserve">  (gm. Mińsk Mazowiecki)</w:t>
      </w:r>
      <w:r w:rsidR="00E85628" w:rsidRPr="00A644E4">
        <w:rPr>
          <w:rFonts w:asciiTheme="minorHAnsi" w:hAnsiTheme="minorHAnsi" w:cstheme="minorHAnsi"/>
          <w:i/>
          <w:iCs/>
          <w:color w:val="auto"/>
          <w:sz w:val="22"/>
          <w:szCs w:val="22"/>
        </w:rPr>
        <w:t xml:space="preserve"> </w:t>
      </w:r>
    </w:p>
    <w:p w14:paraId="5DB6E790" w14:textId="77777777"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10</w:t>
      </w:r>
      <w:r w:rsidR="00E85628" w:rsidRPr="00A644E4">
        <w:rPr>
          <w:rFonts w:asciiTheme="minorHAnsi" w:hAnsiTheme="minorHAnsi" w:cstheme="minorHAnsi"/>
          <w:i/>
          <w:iCs/>
          <w:color w:val="auto"/>
          <w:sz w:val="22"/>
          <w:szCs w:val="22"/>
        </w:rPr>
        <w:t>. Bogdan Świątek – Górski ( gm. Latowicz)</w:t>
      </w:r>
    </w:p>
    <w:p w14:paraId="0E53393F" w14:textId="666CC619"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11. Marcin </w:t>
      </w:r>
      <w:proofErr w:type="spellStart"/>
      <w:r w:rsidRPr="00A644E4">
        <w:rPr>
          <w:rFonts w:asciiTheme="minorHAnsi" w:hAnsiTheme="minorHAnsi" w:cstheme="minorHAnsi"/>
          <w:i/>
          <w:iCs/>
          <w:color w:val="auto"/>
          <w:sz w:val="22"/>
          <w:szCs w:val="22"/>
        </w:rPr>
        <w:t>Uchman</w:t>
      </w:r>
      <w:proofErr w:type="spellEnd"/>
      <w:r w:rsidRPr="00A644E4">
        <w:rPr>
          <w:rFonts w:asciiTheme="minorHAnsi" w:hAnsiTheme="minorHAnsi" w:cstheme="minorHAnsi"/>
          <w:i/>
          <w:iCs/>
          <w:color w:val="auto"/>
          <w:sz w:val="22"/>
          <w:szCs w:val="22"/>
        </w:rPr>
        <w:t xml:space="preserve"> (gm. Cegłów)</w:t>
      </w:r>
      <w:r w:rsidR="00E85628" w:rsidRPr="00A644E4">
        <w:rPr>
          <w:rFonts w:asciiTheme="minorHAnsi" w:hAnsiTheme="minorHAnsi" w:cstheme="minorHAnsi"/>
          <w:i/>
          <w:iCs/>
          <w:color w:val="auto"/>
          <w:sz w:val="22"/>
          <w:szCs w:val="22"/>
        </w:rPr>
        <w:t xml:space="preserve">  </w:t>
      </w:r>
    </w:p>
    <w:p w14:paraId="29C7E401" w14:textId="5ABE9902"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12</w:t>
      </w:r>
      <w:r w:rsidR="00E85628" w:rsidRPr="00A644E4">
        <w:rPr>
          <w:rFonts w:asciiTheme="minorHAnsi" w:hAnsiTheme="minorHAnsi" w:cstheme="minorHAnsi"/>
          <w:i/>
          <w:iCs/>
          <w:color w:val="auto"/>
          <w:sz w:val="22"/>
          <w:szCs w:val="22"/>
        </w:rPr>
        <w:t xml:space="preserve">. Dariusz Jaszczuk ( gm. Mrozy) </w:t>
      </w:r>
    </w:p>
    <w:p w14:paraId="7482C417" w14:textId="0216E51C"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3</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 xml:space="preserve">Stanisław </w:t>
      </w:r>
      <w:proofErr w:type="spellStart"/>
      <w:r w:rsidR="00112708" w:rsidRPr="00A644E4">
        <w:rPr>
          <w:rFonts w:asciiTheme="minorHAnsi" w:hAnsiTheme="minorHAnsi" w:cstheme="minorHAnsi"/>
          <w:i/>
          <w:iCs/>
          <w:color w:val="auto"/>
          <w:sz w:val="22"/>
          <w:szCs w:val="22"/>
        </w:rPr>
        <w:t>Duszczyk</w:t>
      </w:r>
      <w:proofErr w:type="spellEnd"/>
      <w:r w:rsidRPr="00A644E4">
        <w:rPr>
          <w:rFonts w:asciiTheme="minorHAnsi" w:hAnsiTheme="minorHAnsi" w:cstheme="minorHAnsi"/>
          <w:i/>
          <w:iCs/>
          <w:color w:val="auto"/>
          <w:sz w:val="22"/>
          <w:szCs w:val="22"/>
        </w:rPr>
        <w:t xml:space="preserve"> ( gm. Siennica) </w:t>
      </w:r>
    </w:p>
    <w:p w14:paraId="57A99C5E" w14:textId="5583104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4</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Grzegorz Domański</w:t>
      </w:r>
      <w:r w:rsidRPr="00A644E4">
        <w:rPr>
          <w:rFonts w:asciiTheme="minorHAnsi" w:hAnsiTheme="minorHAnsi" w:cstheme="minorHAnsi"/>
          <w:i/>
          <w:iCs/>
          <w:color w:val="auto"/>
          <w:sz w:val="22"/>
          <w:szCs w:val="22"/>
        </w:rPr>
        <w:t xml:space="preserve"> (gm. Stanisławów) </w:t>
      </w:r>
    </w:p>
    <w:p w14:paraId="47A77D50" w14:textId="77777777" w:rsidR="00112708" w:rsidRPr="00A644E4" w:rsidRDefault="00112708" w:rsidP="00D63A62">
      <w:pPr>
        <w:pStyle w:val="Default"/>
        <w:spacing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16. Kinga Sosińska (gm. Stanisławów)</w:t>
      </w:r>
    </w:p>
    <w:p w14:paraId="20E09F49" w14:textId="2877B57F" w:rsidR="00E85628" w:rsidRPr="00A644E4" w:rsidRDefault="00112708" w:rsidP="00D63A62">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17. Tadeusz Gałązka (gm. Dobre)</w:t>
      </w:r>
      <w:r w:rsidR="00E85628" w:rsidRPr="00A644E4">
        <w:rPr>
          <w:rFonts w:asciiTheme="minorHAnsi" w:hAnsiTheme="minorHAnsi" w:cstheme="minorHAnsi"/>
          <w:i/>
          <w:iCs/>
          <w:color w:val="auto"/>
          <w:sz w:val="22"/>
          <w:szCs w:val="22"/>
        </w:rPr>
        <w:t xml:space="preserve"> </w:t>
      </w:r>
    </w:p>
    <w:p w14:paraId="644B84E4" w14:textId="77777777" w:rsidR="00E85628" w:rsidRPr="00A644E4" w:rsidRDefault="00E85628" w:rsidP="00E85628">
      <w:pPr>
        <w:pStyle w:val="Default"/>
        <w:rPr>
          <w:rFonts w:asciiTheme="minorHAnsi" w:hAnsiTheme="minorHAnsi" w:cstheme="minorHAnsi"/>
          <w:color w:val="auto"/>
          <w:sz w:val="22"/>
          <w:szCs w:val="22"/>
        </w:rPr>
      </w:pPr>
    </w:p>
    <w:p w14:paraId="403602B5" w14:textId="77777777" w:rsidR="00E85628" w:rsidRPr="00A644E4" w:rsidRDefault="00E85628" w:rsidP="00E85628">
      <w:pPr>
        <w:pStyle w:val="Default"/>
        <w:rPr>
          <w:rFonts w:asciiTheme="minorHAnsi" w:hAnsiTheme="minorHAnsi" w:cstheme="minorHAnsi"/>
          <w:color w:val="auto"/>
          <w:sz w:val="22"/>
          <w:szCs w:val="22"/>
        </w:rPr>
      </w:pPr>
      <w:r w:rsidRPr="00A644E4">
        <w:rPr>
          <w:rFonts w:asciiTheme="minorHAnsi" w:hAnsiTheme="minorHAnsi" w:cstheme="minorHAnsi"/>
          <w:b/>
          <w:bCs/>
          <w:color w:val="auto"/>
          <w:sz w:val="22"/>
          <w:szCs w:val="22"/>
        </w:rPr>
        <w:t xml:space="preserve">Koordynatorzy procesu opracowania LSR i aktywizacji społeczności lokalnej: </w:t>
      </w:r>
    </w:p>
    <w:p w14:paraId="7312B876" w14:textId="6BA76163" w:rsidR="00E85628" w:rsidRPr="00A644E4" w:rsidRDefault="00B51059" w:rsidP="00B51059">
      <w:pPr>
        <w:pStyle w:val="Default"/>
        <w:spacing w:line="276" w:lineRule="auto"/>
        <w:rPr>
          <w:rFonts w:asciiTheme="minorHAnsi" w:hAnsiTheme="minorHAnsi" w:cstheme="minorHAnsi"/>
          <w:b/>
          <w:bCs/>
          <w:i/>
          <w:iCs/>
          <w:color w:val="auto"/>
          <w:sz w:val="22"/>
          <w:szCs w:val="22"/>
        </w:rPr>
      </w:pPr>
      <w:r w:rsidRPr="00A644E4">
        <w:rPr>
          <w:rFonts w:asciiTheme="minorHAnsi" w:hAnsiTheme="minorHAnsi" w:cstheme="minorHAnsi"/>
          <w:b/>
          <w:bCs/>
          <w:i/>
          <w:iCs/>
          <w:color w:val="auto"/>
          <w:sz w:val="22"/>
          <w:szCs w:val="22"/>
        </w:rPr>
        <w:t>1.</w:t>
      </w:r>
      <w:r w:rsidR="00E85628" w:rsidRPr="00A644E4">
        <w:rPr>
          <w:rFonts w:asciiTheme="minorHAnsi" w:hAnsiTheme="minorHAnsi" w:cstheme="minorHAnsi"/>
          <w:b/>
          <w:bCs/>
          <w:i/>
          <w:iCs/>
          <w:color w:val="auto"/>
          <w:sz w:val="22"/>
          <w:szCs w:val="22"/>
        </w:rPr>
        <w:t>Paulina Gó</w:t>
      </w:r>
      <w:r w:rsidRPr="00A644E4">
        <w:rPr>
          <w:rFonts w:asciiTheme="minorHAnsi" w:hAnsiTheme="minorHAnsi" w:cstheme="minorHAnsi"/>
          <w:b/>
          <w:bCs/>
          <w:i/>
          <w:iCs/>
          <w:color w:val="auto"/>
          <w:sz w:val="22"/>
          <w:szCs w:val="22"/>
        </w:rPr>
        <w:t>jska</w:t>
      </w:r>
      <w:r w:rsidR="00E85628" w:rsidRPr="00A644E4">
        <w:rPr>
          <w:rFonts w:asciiTheme="minorHAnsi" w:hAnsiTheme="minorHAnsi" w:cstheme="minorHAnsi"/>
          <w:b/>
          <w:bCs/>
          <w:i/>
          <w:iCs/>
          <w:color w:val="auto"/>
          <w:sz w:val="22"/>
          <w:szCs w:val="22"/>
        </w:rPr>
        <w:t xml:space="preserve"> </w:t>
      </w:r>
    </w:p>
    <w:p w14:paraId="303B777C" w14:textId="0F1AC951" w:rsidR="00E85628" w:rsidRPr="00A644E4" w:rsidRDefault="00E85628" w:rsidP="00B51059">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2. An</w:t>
      </w:r>
      <w:r w:rsidR="00B51059" w:rsidRPr="00A644E4">
        <w:rPr>
          <w:rFonts w:asciiTheme="minorHAnsi" w:hAnsiTheme="minorHAnsi" w:cstheme="minorHAnsi"/>
          <w:b/>
          <w:bCs/>
          <w:i/>
          <w:iCs/>
          <w:color w:val="auto"/>
          <w:sz w:val="22"/>
          <w:szCs w:val="22"/>
        </w:rPr>
        <w:t>na</w:t>
      </w:r>
      <w:r w:rsidRPr="00A644E4">
        <w:rPr>
          <w:rFonts w:asciiTheme="minorHAnsi" w:hAnsiTheme="minorHAnsi" w:cstheme="minorHAnsi"/>
          <w:b/>
          <w:bCs/>
          <w:i/>
          <w:iCs/>
          <w:color w:val="auto"/>
          <w:sz w:val="22"/>
          <w:szCs w:val="22"/>
        </w:rPr>
        <w:t xml:space="preserve"> </w:t>
      </w:r>
      <w:r w:rsidR="00B51059" w:rsidRPr="00A644E4">
        <w:rPr>
          <w:rFonts w:asciiTheme="minorHAnsi" w:hAnsiTheme="minorHAnsi" w:cstheme="minorHAnsi"/>
          <w:b/>
          <w:bCs/>
          <w:i/>
          <w:iCs/>
          <w:color w:val="auto"/>
          <w:sz w:val="22"/>
          <w:szCs w:val="22"/>
        </w:rPr>
        <w:t>Gujska</w:t>
      </w:r>
      <w:r w:rsidRPr="00A644E4">
        <w:rPr>
          <w:rFonts w:asciiTheme="minorHAnsi" w:hAnsiTheme="minorHAnsi" w:cstheme="minorHAnsi"/>
          <w:b/>
          <w:bCs/>
          <w:i/>
          <w:iCs/>
          <w:color w:val="auto"/>
          <w:sz w:val="22"/>
          <w:szCs w:val="22"/>
        </w:rPr>
        <w:t xml:space="preserve"> </w:t>
      </w:r>
    </w:p>
    <w:p w14:paraId="7463AA2F" w14:textId="3545992D" w:rsidR="00E85628" w:rsidRPr="00A644E4" w:rsidRDefault="00B51059" w:rsidP="00B51059">
      <w:pPr>
        <w:pStyle w:val="Default"/>
        <w:spacing w:line="276" w:lineRule="auto"/>
        <w:rPr>
          <w:rFonts w:asciiTheme="minorHAnsi" w:hAnsiTheme="minorHAnsi" w:cstheme="minorHAnsi"/>
          <w:b/>
          <w:bCs/>
          <w:color w:val="auto"/>
          <w:sz w:val="22"/>
          <w:szCs w:val="22"/>
        </w:rPr>
      </w:pPr>
      <w:r w:rsidRPr="00A644E4">
        <w:rPr>
          <w:rFonts w:asciiTheme="minorHAnsi" w:hAnsiTheme="minorHAnsi" w:cstheme="minorHAnsi"/>
          <w:b/>
          <w:bCs/>
          <w:color w:val="auto"/>
          <w:sz w:val="22"/>
          <w:szCs w:val="22"/>
        </w:rPr>
        <w:t>3. Aneta Wójcik</w:t>
      </w:r>
    </w:p>
    <w:p w14:paraId="2E84BA9F"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Lokalna Grupa Działania Ziemi Mińskiej </w:t>
      </w:r>
    </w:p>
    <w:p w14:paraId="34F82ED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siedziba: ul. Tuwima 2a, lok. U-3 </w:t>
      </w:r>
    </w:p>
    <w:p w14:paraId="3028E596"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05-300 Mińsk Mazowiecki </w:t>
      </w:r>
    </w:p>
    <w:p w14:paraId="2BFC8748"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KRS: 0000312722 </w:t>
      </w:r>
    </w:p>
    <w:p w14:paraId="11DE9C3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REGON: 141524720 </w:t>
      </w:r>
    </w:p>
    <w:p w14:paraId="241ABEC5"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NIP: 8222269310 </w:t>
      </w:r>
    </w:p>
    <w:p w14:paraId="31156389"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www.lgdziemiminskiej.pl </w:t>
      </w:r>
    </w:p>
    <w:p w14:paraId="1C983BB0" w14:textId="77777777" w:rsidR="00E85628" w:rsidRPr="00C416BA" w:rsidRDefault="00E85628" w:rsidP="00E85628">
      <w:pPr>
        <w:pStyle w:val="Default"/>
        <w:rPr>
          <w:rFonts w:asciiTheme="minorHAnsi" w:hAnsiTheme="minorHAnsi" w:cstheme="minorHAnsi"/>
          <w:sz w:val="22"/>
          <w:szCs w:val="22"/>
        </w:rPr>
      </w:pPr>
    </w:p>
    <w:p w14:paraId="17369C44" w14:textId="77777777" w:rsidR="00E85628" w:rsidRPr="00C416BA" w:rsidRDefault="00E85628" w:rsidP="00E85628">
      <w:pPr>
        <w:pStyle w:val="Default"/>
        <w:rPr>
          <w:rFonts w:asciiTheme="minorHAnsi" w:hAnsiTheme="minorHAnsi" w:cstheme="minorHAnsi"/>
          <w:sz w:val="22"/>
          <w:szCs w:val="22"/>
        </w:rPr>
      </w:pPr>
    </w:p>
    <w:p w14:paraId="2515A190" w14:textId="77777777" w:rsidR="00C416BA" w:rsidRDefault="00E85628" w:rsidP="00B93021">
      <w:r w:rsidRPr="00C416BA">
        <w:t>Dziękujemy także wszystkim mieszkańcom obszaru LGD Ziemi Mińskiej, którzy aktywnie uczestnicząc w spotkaniach konsultacyjnych, organizowanych w każdej gminie członkowskiej, w znacznej mierze przyczynili się do powstania niniejszego dokumentu.</w:t>
      </w:r>
    </w:p>
    <w:p w14:paraId="49E3E861" w14:textId="77777777" w:rsidR="00C416BA" w:rsidRDefault="00C416BA" w:rsidP="00B93021">
      <w:r>
        <w:br w:type="page"/>
      </w:r>
    </w:p>
    <w:p w14:paraId="4756ADA0" w14:textId="77777777" w:rsidR="00E85628" w:rsidRPr="00C416BA" w:rsidRDefault="00C416BA" w:rsidP="00B93021">
      <w:pPr>
        <w:pStyle w:val="Nagwek1"/>
      </w:pPr>
      <w:bookmarkStart w:id="0" w:name="_Toc136257524"/>
      <w:bookmarkStart w:id="1" w:name="_Toc137020137"/>
      <w:bookmarkStart w:id="2" w:name="_Toc137020192"/>
      <w:bookmarkStart w:id="3" w:name="_Toc158150611"/>
      <w:r w:rsidRPr="00C416BA">
        <w:lastRenderedPageBreak/>
        <w:t>Charakterystyka partnerstwa lokalnego</w:t>
      </w:r>
      <w:bookmarkEnd w:id="0"/>
      <w:bookmarkEnd w:id="1"/>
      <w:bookmarkEnd w:id="2"/>
      <w:bookmarkEnd w:id="3"/>
    </w:p>
    <w:p w14:paraId="634FAB8A" w14:textId="2273C47C" w:rsidR="00C416BA" w:rsidRPr="00DE58EE" w:rsidRDefault="00C416BA" w:rsidP="00B93021">
      <w:pPr>
        <w:pStyle w:val="Nagwek2"/>
        <w:numPr>
          <w:ilvl w:val="1"/>
          <w:numId w:val="20"/>
        </w:numPr>
      </w:pPr>
      <w:bookmarkStart w:id="4" w:name="_Toc136257525"/>
      <w:bookmarkStart w:id="5" w:name="_Toc137020138"/>
      <w:bookmarkStart w:id="6" w:name="_Toc137020193"/>
      <w:bookmarkStart w:id="7" w:name="_Toc158150612"/>
      <w:r w:rsidRPr="00DE58EE">
        <w:t>Nazwa LGD i forma prawna</w:t>
      </w:r>
      <w:bookmarkEnd w:id="4"/>
      <w:bookmarkEnd w:id="5"/>
      <w:bookmarkEnd w:id="6"/>
      <w:bookmarkEnd w:id="7"/>
      <w:r w:rsidRPr="00DE58EE">
        <w:t xml:space="preserve"> </w:t>
      </w:r>
    </w:p>
    <w:p w14:paraId="0274B3DD" w14:textId="23A17E12" w:rsidR="00C416BA" w:rsidRPr="00B93021" w:rsidRDefault="00C416BA" w:rsidP="00B93021">
      <w:r w:rsidRPr="00B93021">
        <w:t xml:space="preserve">LGD jest stowarzyszeniem, które powstało w 2008 r. z inicjatywy lokalnych samorządów, aktywnych organizacji pozarządowych, przedsiębiorców i mieszkańców. Stowarzyszenie nosi nazwę Lokalna Grupa Działania Ziemi Mińskiej, zarejestrowane zostało w Krajowym Rejestrze Sądowym w dniu 29 sierpnia 2008 r. pod numerem KRS 0000312722. Stowarzyszenie nie prowadzi działalności gospodarczej. Nadzór nad stowarzyszeniem zgodnie z przepisami ustawy z dnia 20 lutego 2015 r. o rozwoju lokalnym z udziałem lokalnej społeczności (Dz.U. 2015 rok, poz. 378) sprawuje Marszałek Województwa Mazowieckiego. Podstawowym aktem prawa LGD jest statut, który w dniu </w:t>
      </w:r>
      <w:r w:rsidR="00D63A62" w:rsidRPr="00B93021">
        <w:t>29</w:t>
      </w:r>
      <w:r w:rsidR="003A0ADC" w:rsidRPr="00B93021">
        <w:t xml:space="preserve"> maja 2023 roku</w:t>
      </w:r>
      <w:r w:rsidRPr="00B93021">
        <w:t xml:space="preserve"> został znowelizowany i dostosowany do zapisów nowej perspektywy finansowej PROW na lata 20</w:t>
      </w:r>
      <w:r w:rsidR="003A0ADC" w:rsidRPr="00B93021">
        <w:t>23-2027.</w:t>
      </w:r>
    </w:p>
    <w:p w14:paraId="5224D9E2" w14:textId="4B4646EB" w:rsidR="00C416BA" w:rsidRPr="00DE58EE" w:rsidRDefault="00C416BA" w:rsidP="00B93021">
      <w:pPr>
        <w:pStyle w:val="Nagwek2"/>
        <w:numPr>
          <w:ilvl w:val="1"/>
          <w:numId w:val="20"/>
        </w:numPr>
      </w:pPr>
      <w:bookmarkStart w:id="8" w:name="_Toc136257526"/>
      <w:bookmarkStart w:id="9" w:name="_Toc137020139"/>
      <w:bookmarkStart w:id="10" w:name="_Toc137020194"/>
      <w:bookmarkStart w:id="11" w:name="_Toc158150613"/>
      <w:r w:rsidRPr="00DE58EE">
        <w:t>Opis procesu tworzenia partnerstwa</w:t>
      </w:r>
      <w:bookmarkEnd w:id="8"/>
      <w:bookmarkEnd w:id="9"/>
      <w:bookmarkEnd w:id="10"/>
      <w:bookmarkEnd w:id="11"/>
    </w:p>
    <w:p w14:paraId="7F1A7FB9" w14:textId="77777777" w:rsidR="00A16C61" w:rsidRDefault="003A0ADC" w:rsidP="00B93021">
      <w:r>
        <w:t xml:space="preserve">Lokalna Grupa Działania </w:t>
      </w:r>
      <w:r w:rsidR="007E6A14">
        <w:t xml:space="preserve">realizowała Strategię Stowarzyszenie </w:t>
      </w:r>
      <w:r w:rsidR="002601F6">
        <w:t xml:space="preserve">wdrażało Lokalną Strategię Rozwoju LGD Ziemi Mińskiej </w:t>
      </w:r>
      <w:r w:rsidR="007E6A14">
        <w:t xml:space="preserve">w okresie programowania 2007-2013 oraz w okresie 2014-2020(23). W pierwszym okresie programowania był to obszar </w:t>
      </w:r>
      <w:r w:rsidR="002601F6">
        <w:t>siedmiu gmin członkowskich: Dębe Wielkie, Dobre, Jakubów, Mińsk Mazowiecki, Sie</w:t>
      </w:r>
      <w:r w:rsidR="002A7CCF">
        <w:t>nnica, Stanisławów i Halinów</w:t>
      </w:r>
      <w:r w:rsidR="007E6A14">
        <w:t xml:space="preserve">, a w kolejnym okresie programowania </w:t>
      </w:r>
      <w:r w:rsidR="00340800">
        <w:t>dołączyły gminy: Cegłów, Kałuszyn, Latowicz Mrozy i Sulejówek. Obecnie w skład LGD wchodzą wszystkie gminy powiatu mińskiego (oprócz miasta Mińsk Mazowiecki)</w:t>
      </w:r>
      <w:r w:rsidR="002601F6">
        <w:t xml:space="preserve">. </w:t>
      </w:r>
    </w:p>
    <w:p w14:paraId="6E56FD9B" w14:textId="4AF5AE3F" w:rsidR="00A16C61" w:rsidRPr="00A644E4" w:rsidRDefault="00A16C61" w:rsidP="00B93021">
      <w:r w:rsidRPr="00A644E4">
        <w:t>Wraz z dołączeniem 5 gmin Partnerstwo wzbogaciło się o członków z sektora publicznego, społecznego i gospodarczego, a okres wdrażania drugiej strategii spowodował integrację nowych członków oraz wzbogacenie relacji i komunikacji. Doświadczenie w realizacji Strategii objęło wykorzystanie środków w łącznej kwocie około 30 milionów złotych (I LSR: 8,4 mln oraz II LSR: 5,1 mln EURO)</w:t>
      </w:r>
      <w:r w:rsidR="00DC5A26" w:rsidRPr="00A644E4">
        <w:t xml:space="preserve">. W Strategii 2007-2013 </w:t>
      </w:r>
      <w:r w:rsidR="00493DAC" w:rsidRPr="00A644E4">
        <w:t>zrealizowano</w:t>
      </w:r>
      <w:r w:rsidR="00DC5A26" w:rsidRPr="00A644E4">
        <w:t xml:space="preserve"> 138 projektów, a w obecnie dobiegającej </w:t>
      </w:r>
      <w:r w:rsidR="007C39D8" w:rsidRPr="00A644E4">
        <w:t xml:space="preserve">końca </w:t>
      </w:r>
      <w:r w:rsidR="00DC5A26" w:rsidRPr="00A644E4">
        <w:t xml:space="preserve">Strategii </w:t>
      </w:r>
      <w:r w:rsidR="006838C7" w:rsidRPr="00A644E4">
        <w:t>179</w:t>
      </w:r>
      <w:r w:rsidR="007C39D8" w:rsidRPr="00A644E4">
        <w:t xml:space="preserve"> projektów. Działania obydwu LSR koncentrowały się na wzmocnieniu potencjału gospodarczego regionu poprzez tworzenie nowych działalności gospodarczych oraz rozwijaniu biznesów już funkcjonujących. Duży wysiłek całego Partnerstwa ukierunkowany był również na wzmacnianiu niekomercyjnej infrastruktury służącej lokalnej społeczności. </w:t>
      </w:r>
      <w:r w:rsidR="00932FED" w:rsidRPr="00A644E4">
        <w:t xml:space="preserve">Kolejnym z celów było kultywowanie lokalnych tradycji i dziedzictwa ( również kulinarnego). </w:t>
      </w:r>
      <w:r w:rsidR="00CC2B02" w:rsidRPr="00A644E4">
        <w:t>LGD szczególnie skutecznie wykorzystywało narzędzie projektów współpracy. W pierwszym okresie programowania zrealizowano 4 projekty, a w drugim okresie było ich 5 (a kolejn</w:t>
      </w:r>
      <w:r w:rsidR="00FE04AD" w:rsidRPr="00A644E4">
        <w:t>y</w:t>
      </w:r>
      <w:r w:rsidR="00CC2B02" w:rsidRPr="00A644E4">
        <w:t xml:space="preserve"> </w:t>
      </w:r>
      <w:r w:rsidR="00FE04AD" w:rsidRPr="00A644E4">
        <w:t>jest</w:t>
      </w:r>
      <w:r w:rsidR="00CC2B02" w:rsidRPr="00A644E4">
        <w:t xml:space="preserve"> na etapie przygotowania). Wszystkie projekty współpracy wpisywały się w cele Strategii, a dodatkowy komponent komunikacji i wymiany doświadczeń szczególnie pozytywnie wpływał na integrację Partnerów wewnętrznych oraz innych LGD. Doświadczenie w identyfikacji istotnych problemów społeczności, uwidacznianie ich w celach i przedsięwzięciach Strategii współgrało ze skutecznością wdrażania LSR. Dowodem na to są nie tylko statystyki, ale również zewnętrzne badania ewaluacyjne, które to bezsprzecznie wykazały. </w:t>
      </w:r>
    </w:p>
    <w:p w14:paraId="6AC7A092" w14:textId="7034EE22" w:rsidR="00C416BA" w:rsidRDefault="002601F6" w:rsidP="00B93021">
      <w:r w:rsidRPr="00A644E4">
        <w:t>Realizacja wszystkich działań na obszarze LGD wpłynęła pozytywnie na rozwój obszaru objętego LSR, na poprawę jakości życia mieszkańców, na kształtowanie świadomości kulturowej związanej z kultywowaniem tradycji i zachowaniem lokalnego dz</w:t>
      </w:r>
      <w:r w:rsidR="00CC2B02" w:rsidRPr="00A644E4">
        <w:t>iedzictwa. Poniekąd wpłynęła też</w:t>
      </w:r>
      <w:r w:rsidRPr="00A644E4">
        <w:t xml:space="preserve"> pozytywnie na promocję obszaru dzięki realizacji </w:t>
      </w:r>
      <w:r>
        <w:t xml:space="preserve">projektów współpracy oraz innych działań promocyjnych. Dzięki realizacji operacji o charakterze szkoleniowym nastąpiło podniesienie kwalifikacji osób biorących udział w szkoleniach. Analiza danych statystycznych i badania własne pozwalają na stwierdzenie, że realizacja </w:t>
      </w:r>
      <w:r w:rsidR="00CC2B02">
        <w:t xml:space="preserve">obydwóch </w:t>
      </w:r>
      <w:r>
        <w:t xml:space="preserve">LSR wpłynęła na podniesienie jakości życia na obszarze LSR. Dzięki temu możliwa też była współpraca wszystkich sektorów przy realizacji różnych wniosków. Potencjał wykorzystany zostanie w dalszym ciągu do budowania partnerstw między podmiotami, do zaspokajania potrzeb mieszkańców oraz do przeciwdziałania wykluczeniu społecznemu grup </w:t>
      </w:r>
      <w:r w:rsidR="00CC2B02">
        <w:t>w trudnej sytuacji</w:t>
      </w:r>
      <w:r>
        <w:t xml:space="preserve">. Dotychczas zdobyte doświadczenie będzie wykorzystywane w nowej LSR. LGD w dalszym ciągu planuje podejmować działania </w:t>
      </w:r>
      <w:r w:rsidR="00F46B9E">
        <w:t xml:space="preserve">skoncentrowane </w:t>
      </w:r>
      <w:r>
        <w:t>na oddolnych inicjatywach skierowanych do lokalnej społeczności w celu zaspokojenia ich potrzeb.</w:t>
      </w:r>
    </w:p>
    <w:p w14:paraId="653B4E48" w14:textId="073F6C54" w:rsidR="00EF081E" w:rsidRPr="00DA1FC4" w:rsidRDefault="00EF081E" w:rsidP="00B93021">
      <w:r>
        <w:t>Działania takie zostały już podjęte w trakcie przygotowań do opracowania niniejszej Strategii</w:t>
      </w:r>
      <w:r w:rsidRPr="00DA1FC4">
        <w:t xml:space="preserve">. </w:t>
      </w:r>
      <w:r w:rsidR="00FD488F">
        <w:t>Zorganizowano 14 spotkań z mieszkańcami, w których udział wzięli przedstawiciele zdefiniowanych grup interesariuszy, reprezentantów sektora społecznego, gospodarczego i publicznego. U</w:t>
      </w:r>
      <w:r w:rsidRPr="00DA1FC4">
        <w:t xml:space="preserve">czestnictwo członków społeczności </w:t>
      </w:r>
      <w:r w:rsidR="00FD488F">
        <w:t xml:space="preserve">zawsze </w:t>
      </w:r>
      <w:r w:rsidR="00FD488F">
        <w:lastRenderedPageBreak/>
        <w:t xml:space="preserve">było dla LGD </w:t>
      </w:r>
      <w:r w:rsidRPr="00DA1FC4">
        <w:t xml:space="preserve">priorytetem we wzmacnianiu trafności, adekwatności, odpowiedzialności i efektywności wdrażania LSR i oczekiwanych wyników. </w:t>
      </w:r>
      <w:r w:rsidR="00FD488F">
        <w:t>Działania na rzecz</w:t>
      </w:r>
      <w:r w:rsidRPr="00DA1FC4">
        <w:t xml:space="preserve"> pogłębi</w:t>
      </w:r>
      <w:r w:rsidR="00FD488F">
        <w:t>ania</w:t>
      </w:r>
      <w:r w:rsidRPr="00DA1FC4">
        <w:t xml:space="preserve"> zaangażowanie lokalnej społeczności i </w:t>
      </w:r>
      <w:r w:rsidR="00FD488F">
        <w:t>zachęty do partycypacji we wdrażaniu Strategii uwz</w:t>
      </w:r>
      <w:r w:rsidR="00DB4912">
        <w:t xml:space="preserve">ględniono w Planie Komunikacji. </w:t>
      </w:r>
    </w:p>
    <w:p w14:paraId="07680059" w14:textId="038583E0" w:rsidR="00C416BA" w:rsidRPr="0025738E" w:rsidRDefault="00C416BA" w:rsidP="00B93021">
      <w:pPr>
        <w:pStyle w:val="Nagwek2"/>
        <w:numPr>
          <w:ilvl w:val="1"/>
          <w:numId w:val="20"/>
        </w:numPr>
      </w:pPr>
      <w:bookmarkStart w:id="12" w:name="_Toc136257527"/>
      <w:bookmarkStart w:id="13" w:name="_Toc137020140"/>
      <w:bookmarkStart w:id="14" w:name="_Toc137020195"/>
      <w:bookmarkStart w:id="15" w:name="_Toc158150614"/>
      <w:r w:rsidRPr="0025738E">
        <w:t>Ogólny opis struktury LGD</w:t>
      </w:r>
      <w:bookmarkEnd w:id="12"/>
      <w:bookmarkEnd w:id="13"/>
      <w:bookmarkEnd w:id="14"/>
      <w:bookmarkEnd w:id="15"/>
    </w:p>
    <w:p w14:paraId="325B8936" w14:textId="689C6836" w:rsidR="00F46B9E" w:rsidRDefault="002601F6" w:rsidP="00B93021">
      <w:r w:rsidRPr="00A644E4">
        <w:t xml:space="preserve">Na </w:t>
      </w:r>
      <w:r w:rsidR="00F46B9E" w:rsidRPr="00A644E4">
        <w:t>koniec 2022</w:t>
      </w:r>
      <w:r w:rsidRPr="00A644E4">
        <w:t xml:space="preserve"> roku LGD Ziemi Mińskiej liczyła 1</w:t>
      </w:r>
      <w:r w:rsidR="00F40CD4" w:rsidRPr="00A644E4">
        <w:t>26</w:t>
      </w:r>
      <w:r w:rsidRPr="00A644E4">
        <w:t xml:space="preserve"> podmiotów. Skład LGD jest reprezentatywny dla lokalnej </w:t>
      </w:r>
      <w:r w:rsidRPr="002601F6">
        <w:t xml:space="preserve">społeczności i uwzględnia przedstawicieli sektorów społecznego, publicznego i przedsiębiorców. </w:t>
      </w:r>
      <w:r w:rsidR="005708BA">
        <w:t xml:space="preserve">Zgodnie ze Statutem władzami  Stowarzyszenia są </w:t>
      </w:r>
      <w:r w:rsidR="005708BA" w:rsidRPr="002601F6">
        <w:t>Walne Zebranie Członków, Zarząd, Komisja Rewizyjna i Rada</w:t>
      </w:r>
      <w:r w:rsidR="005708BA">
        <w:t xml:space="preserve">. W każdym z tych organów zastosowano zasady uwzględniające reprezentatywność terytorialna przy czym członkowie Zarządu, Komisji Rewizyjnej oraz Rady wybierani są zgodnie ze Statutem, a czynne prawo wyborcze przysługuje każdemu członkowi Stowarzyszenia. </w:t>
      </w:r>
      <w:r w:rsidR="00326E20">
        <w:t xml:space="preserve">Członkiem stowarzyszenia może zostać każdy mieszkaniec obszaru objętego LSR jeśli spełnia wymagania prawne określone w Statucie, o przyjęciu w poczet członków decyduje Zarząd Stowarzyszenia. </w:t>
      </w:r>
      <w:r w:rsidR="00367550">
        <w:t xml:space="preserve">W grudniu 2022 roku wśród członków LGD 22 reprezentowało sektor publiczny, sektor gospodarczy reprezentowało 27 osób, a społeczny </w:t>
      </w:r>
      <w:r w:rsidR="00F40CD4">
        <w:t>77</w:t>
      </w:r>
      <w:r w:rsidR="00367550">
        <w:t xml:space="preserve">. Taki układ zróżnicowania pokazuje jak znacząca jest LGD dla stowarzyszeń i innych organizacji pozarządowych z powiatu mińskiego. Członkami LGD jest większość aktywnych organizacji pozarządowych obszaru objętego LSR. </w:t>
      </w:r>
      <w:r w:rsidRPr="002601F6">
        <w:t xml:space="preserve">Poza tym w skład członków LGD wchodzą </w:t>
      </w:r>
      <w:r w:rsidR="00721B75">
        <w:t>zarówno</w:t>
      </w:r>
      <w:r w:rsidRPr="002601F6">
        <w:t xml:space="preserve"> osoby do </w:t>
      </w:r>
      <w:r w:rsidR="00F46B9E">
        <w:t>25</w:t>
      </w:r>
      <w:r w:rsidRPr="002601F6">
        <w:t xml:space="preserve"> roku życia</w:t>
      </w:r>
      <w:r w:rsidR="00F46B9E">
        <w:t xml:space="preserve"> </w:t>
      </w:r>
      <w:r w:rsidR="00721B75">
        <w:t xml:space="preserve">jak i </w:t>
      </w:r>
      <w:r w:rsidR="00F46B9E">
        <w:t>seniorzy</w:t>
      </w:r>
      <w:r w:rsidRPr="002601F6">
        <w:t xml:space="preserve">. </w:t>
      </w:r>
    </w:p>
    <w:p w14:paraId="676035BC" w14:textId="77777777" w:rsidR="002601F6" w:rsidRDefault="002601F6" w:rsidP="00B93021">
      <w:pPr>
        <w:pStyle w:val="Nagwek2"/>
        <w:numPr>
          <w:ilvl w:val="1"/>
          <w:numId w:val="20"/>
        </w:numPr>
      </w:pPr>
      <w:bookmarkStart w:id="16" w:name="_Toc136257528"/>
      <w:bookmarkStart w:id="17" w:name="_Toc137020141"/>
      <w:bookmarkStart w:id="18" w:name="_Toc137020196"/>
      <w:bookmarkStart w:id="19" w:name="_Toc158150615"/>
      <w:r w:rsidRPr="00DA1FC4">
        <w:t>Ogólna informacja o składzie organu decyzyjnego</w:t>
      </w:r>
      <w:bookmarkEnd w:id="16"/>
      <w:bookmarkEnd w:id="17"/>
      <w:bookmarkEnd w:id="18"/>
      <w:bookmarkEnd w:id="19"/>
    </w:p>
    <w:p w14:paraId="3D82DB4A" w14:textId="2DD8070E" w:rsidR="005708BA" w:rsidRDefault="005708BA" w:rsidP="00B93021">
      <w:r w:rsidRPr="002601F6">
        <w:t xml:space="preserve">Organem decyzyjnym LGD jest Rada. Liczbę członków, sposób wyboru i funkcjonowania reguluje Statut, Regulamin </w:t>
      </w:r>
      <w:r w:rsidRPr="00A644E4">
        <w:t xml:space="preserve">Walnego Zebrania oraz Regulamin Rady. Rada LGD Ziemi Mińskiej liczy 14 członków reprezentujących sektory: </w:t>
      </w:r>
      <w:r w:rsidRPr="00A5188C">
        <w:t>publiczny</w:t>
      </w:r>
      <w:r w:rsidR="005710CD" w:rsidRPr="00A5188C">
        <w:t xml:space="preserve"> – 4 osoby</w:t>
      </w:r>
      <w:r w:rsidRPr="00A5188C">
        <w:t>, społeczny</w:t>
      </w:r>
      <w:r w:rsidR="005710CD" w:rsidRPr="00A5188C">
        <w:t xml:space="preserve"> – 5 osób</w:t>
      </w:r>
      <w:r w:rsidRPr="00A5188C">
        <w:t>, gospodarczy</w:t>
      </w:r>
      <w:r w:rsidR="005710CD" w:rsidRPr="00A5188C">
        <w:t xml:space="preserve"> – </w:t>
      </w:r>
      <w:r w:rsidR="00BE4684" w:rsidRPr="00A5188C">
        <w:t xml:space="preserve">3 </w:t>
      </w:r>
      <w:r w:rsidR="005710CD" w:rsidRPr="00A5188C">
        <w:t>os</w:t>
      </w:r>
      <w:r w:rsidR="00BE4684" w:rsidRPr="00A5188C">
        <w:t xml:space="preserve">oby oraz </w:t>
      </w:r>
      <w:r w:rsidR="00E323CE" w:rsidRPr="00A5188C">
        <w:t>3</w:t>
      </w:r>
      <w:r w:rsidR="00BE4684" w:rsidRPr="00A5188C">
        <w:t xml:space="preserve"> osoby reprezentujące grupę interesu 60+</w:t>
      </w:r>
      <w:r w:rsidRPr="00A5188C">
        <w:t xml:space="preserve">, w </w:t>
      </w:r>
      <w:r w:rsidRPr="00A644E4">
        <w:t xml:space="preserve">tym wszystkie </w:t>
      </w:r>
      <w:r w:rsidR="006325EF">
        <w:t>jedenaście</w:t>
      </w:r>
      <w:r w:rsidRPr="00A644E4">
        <w:t xml:space="preserve"> gmin i miast objętych LSR. </w:t>
      </w:r>
      <w:r w:rsidR="007E1E39" w:rsidRPr="00A644E4">
        <w:t>Sektor społeczny i gospodarczy reprezentuje 10 osób, tj. 71,43%, sektor publiczny 28,57</w:t>
      </w:r>
      <w:r w:rsidRPr="00A644E4">
        <w:t xml:space="preserve">%. składu Rady. </w:t>
      </w:r>
      <w:r w:rsidR="007E1E39" w:rsidRPr="00A644E4">
        <w:t>Analiza grup interesu uwzględniająca oprócz reprezentacji również rzeczywiście pełnione funkcje wskazuje, że do grupy interesu władzy publicznej należy</w:t>
      </w:r>
      <w:r w:rsidR="005710CD" w:rsidRPr="00A644E4">
        <w:t xml:space="preserve"> 4 osoby tj. </w:t>
      </w:r>
      <w:r w:rsidR="007E1E39" w:rsidRPr="00A644E4">
        <w:t xml:space="preserve"> </w:t>
      </w:r>
      <w:r w:rsidR="005710CD" w:rsidRPr="00A644E4">
        <w:t>28,57</w:t>
      </w:r>
      <w:r w:rsidR="007E1E39" w:rsidRPr="00A644E4">
        <w:t xml:space="preserve">% członków Rady. Oznacza to, że ani władze publiczne, ani żadna </w:t>
      </w:r>
      <w:r w:rsidR="007E1E39" w:rsidRPr="00DA1FC4">
        <w:t>pojedyncza grupa interesu, nie kontroluje procesu podejmowania decyzji</w:t>
      </w:r>
      <w:r w:rsidR="007E1E39">
        <w:t xml:space="preserve">. </w:t>
      </w:r>
    </w:p>
    <w:p w14:paraId="4F3F7C17" w14:textId="77777777" w:rsidR="002601F6" w:rsidRDefault="002601F6" w:rsidP="00B93021">
      <w:pPr>
        <w:pStyle w:val="Nagwek2"/>
        <w:numPr>
          <w:ilvl w:val="1"/>
          <w:numId w:val="20"/>
        </w:numPr>
      </w:pPr>
      <w:bookmarkStart w:id="20" w:name="_Toc136257529"/>
      <w:bookmarkStart w:id="21" w:name="_Toc137020142"/>
      <w:bookmarkStart w:id="22" w:name="_Toc137020197"/>
      <w:bookmarkStart w:id="23" w:name="_Toc158150616"/>
      <w:r>
        <w:t>C</w:t>
      </w:r>
      <w:r w:rsidRPr="00DA1FC4">
        <w:t>harakterystyka rozwiązań stosowanych w procesie decyzyjnym</w:t>
      </w:r>
      <w:bookmarkEnd w:id="20"/>
      <w:bookmarkEnd w:id="21"/>
      <w:bookmarkEnd w:id="22"/>
      <w:bookmarkEnd w:id="23"/>
    </w:p>
    <w:p w14:paraId="518857E5" w14:textId="496326B8" w:rsidR="002601F6" w:rsidRPr="002601F6" w:rsidRDefault="002601F6" w:rsidP="00B93021">
      <w:r w:rsidRPr="002601F6">
        <w:t>Władzami Stowarzyszenia są: Walne Zebranie Członków, Zarząd, Komisja Rewizyjna i Rada. W celu sprawnego funkcjonowania Stowarzyszenia prowadzone jest Biuro LGD. Najwyższą władzą jest Walne Zebranie Członków. Do kompetencji Walnego Zebrania Członków należy m.in.: uchwalanie kierunków i programu działania Stowarzyszenia, wybór i odwoływanie członków Zarządu i Komisji Rewizyjnej oraz Rady, uchwalanie zmian Statutu, opiniowanie projektu LSR, uchwalanie regulaminu Rady i Walnego Zebrania Członków. Organem zarządzającym LGD jest Zarząd. Do kompetencji Zarządu należy m.in.: kierowanie bieżącą pracą Stowarzyszenia, reprezentowanie Stowarzyszenia wobec osób trzecich i działanie w jego imieniu, zwoływanie Walnego Zebrania Członków, kierowanie procesem opracowywania LSR, przygotowywanie projektów do realizacji, kierowanie Biurem i zatrudnianie pracowników tego biura, składanie wniosków do Walnego Zebrania Członków odnośnie odwołania i powołania nowych członków Rady w przypadku niewłaściwego wywiązywania się przez nich z przypisanych im obowiązków. Zarząd uchwala Regulamin Zarządu. Do kompetencji Komisji Rewizyjnej należy: kontrola bieżącej pracy Stowarzyszenia, ocena prac i składanie wniosków w przedmiocie absolutorium dla Zarządu na Walnym Zebraniu Członków, występowanie z wnioskiem o zwołanie Walnego Zebrania Członków. Regulamin Komisji opracowuje i uchwala Komisja Rewizyjna.</w:t>
      </w:r>
      <w:r w:rsidR="007E1E39">
        <w:t xml:space="preserve"> </w:t>
      </w:r>
      <w:r w:rsidR="007E1E39" w:rsidRPr="00BE4684">
        <w:t>W 201</w:t>
      </w:r>
      <w:r w:rsidR="00BE4684" w:rsidRPr="00BE4684">
        <w:t>6</w:t>
      </w:r>
      <w:r w:rsidR="007E1E39" w:rsidRPr="00BE4684">
        <w:t xml:space="preserve"> </w:t>
      </w:r>
      <w:r w:rsidR="007E1E39">
        <w:t xml:space="preserve">roku Stowarzyszenie zakupiło lokal na siedzibę oraz jako miejsce funkcjonowania Biura. Pozwala to uniezależnić się od wynajmu i </w:t>
      </w:r>
      <w:r w:rsidR="00EF081E">
        <w:t xml:space="preserve">stwarza stabilną podstawę funkcjonowania Stowarzyszenia. Sprawność i stabilność działania organów jest również efektem racjonalnej polityki kadrowej w stosunku do personelu Biura. Jakość funkcjonowania Biura i jego wpływ na wdrażanie Strategii została jednoznacznie potwierdzona w ewaluacji końcowej prowadzanej przez instytucję zewnętrzną. </w:t>
      </w:r>
    </w:p>
    <w:p w14:paraId="76A0C85A" w14:textId="77777777" w:rsidR="002601F6" w:rsidRDefault="002601F6" w:rsidP="00B93021">
      <w:pPr>
        <w:pStyle w:val="Nagwek2"/>
        <w:numPr>
          <w:ilvl w:val="1"/>
          <w:numId w:val="20"/>
        </w:numPr>
      </w:pPr>
      <w:bookmarkStart w:id="24" w:name="_Toc136257530"/>
      <w:bookmarkStart w:id="25" w:name="_Toc137020143"/>
      <w:bookmarkStart w:id="26" w:name="_Toc137020198"/>
      <w:bookmarkStart w:id="27" w:name="_Toc158150617"/>
      <w:r>
        <w:lastRenderedPageBreak/>
        <w:t>Dokumenty regulujące</w:t>
      </w:r>
      <w:r w:rsidRPr="00DA1FC4">
        <w:t xml:space="preserve"> funkcjonowanie LGD</w:t>
      </w:r>
      <w:bookmarkEnd w:id="24"/>
      <w:bookmarkEnd w:id="25"/>
      <w:bookmarkEnd w:id="26"/>
      <w:bookmarkEnd w:id="27"/>
    </w:p>
    <w:tbl>
      <w:tblPr>
        <w:tblW w:w="104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
        <w:gridCol w:w="1417"/>
        <w:gridCol w:w="6521"/>
        <w:gridCol w:w="1984"/>
      </w:tblGrid>
      <w:tr w:rsidR="002601F6" w:rsidRPr="002601F6" w14:paraId="2ABF94B7" w14:textId="77777777" w:rsidTr="002601F6">
        <w:trPr>
          <w:trHeight w:val="859"/>
        </w:trPr>
        <w:tc>
          <w:tcPr>
            <w:tcW w:w="529" w:type="dxa"/>
            <w:tcBorders>
              <w:top w:val="single" w:sz="4" w:space="0" w:color="auto"/>
              <w:left w:val="single" w:sz="4" w:space="0" w:color="auto"/>
              <w:bottom w:val="single" w:sz="4" w:space="0" w:color="auto"/>
              <w:right w:val="single" w:sz="4" w:space="0" w:color="auto"/>
            </w:tcBorders>
          </w:tcPr>
          <w:p w14:paraId="11330E92" w14:textId="77777777" w:rsidR="002601F6" w:rsidRPr="002601F6" w:rsidRDefault="002601F6" w:rsidP="00B93021">
            <w:r w:rsidRPr="002601F6">
              <w:t>L</w:t>
            </w:r>
            <w:r>
              <w:t>.</w:t>
            </w:r>
            <w:r w:rsidRPr="002601F6">
              <w:t>p</w:t>
            </w:r>
            <w:r>
              <w:t>.</w:t>
            </w:r>
            <w:r w:rsidRPr="002601F6">
              <w:t xml:space="preserve"> </w:t>
            </w:r>
          </w:p>
        </w:tc>
        <w:tc>
          <w:tcPr>
            <w:tcW w:w="1417" w:type="dxa"/>
            <w:tcBorders>
              <w:top w:val="single" w:sz="4" w:space="0" w:color="auto"/>
              <w:left w:val="single" w:sz="4" w:space="0" w:color="auto"/>
              <w:bottom w:val="single" w:sz="4" w:space="0" w:color="auto"/>
              <w:right w:val="single" w:sz="4" w:space="0" w:color="auto"/>
            </w:tcBorders>
          </w:tcPr>
          <w:p w14:paraId="6EC2C3D7" w14:textId="77777777" w:rsidR="002601F6" w:rsidRPr="002601F6" w:rsidRDefault="002601F6" w:rsidP="00B93021">
            <w:r w:rsidRPr="002601F6">
              <w:t xml:space="preserve">Rodzaj dokumentu </w:t>
            </w:r>
          </w:p>
        </w:tc>
        <w:tc>
          <w:tcPr>
            <w:tcW w:w="6521" w:type="dxa"/>
            <w:tcBorders>
              <w:top w:val="single" w:sz="4" w:space="0" w:color="auto"/>
              <w:left w:val="single" w:sz="4" w:space="0" w:color="auto"/>
              <w:bottom w:val="single" w:sz="4" w:space="0" w:color="auto"/>
              <w:right w:val="single" w:sz="4" w:space="0" w:color="auto"/>
            </w:tcBorders>
          </w:tcPr>
          <w:p w14:paraId="40DFEFEA" w14:textId="77777777" w:rsidR="002601F6" w:rsidRPr="002601F6" w:rsidRDefault="002601F6" w:rsidP="00B93021">
            <w:r w:rsidRPr="002601F6">
              <w:t xml:space="preserve">Regulowane kwestie </w:t>
            </w:r>
          </w:p>
        </w:tc>
        <w:tc>
          <w:tcPr>
            <w:tcW w:w="1984" w:type="dxa"/>
            <w:tcBorders>
              <w:top w:val="single" w:sz="4" w:space="0" w:color="auto"/>
              <w:left w:val="single" w:sz="4" w:space="0" w:color="auto"/>
              <w:bottom w:val="single" w:sz="4" w:space="0" w:color="auto"/>
              <w:right w:val="single" w:sz="4" w:space="0" w:color="auto"/>
            </w:tcBorders>
          </w:tcPr>
          <w:p w14:paraId="6A03B18E" w14:textId="77777777" w:rsidR="002601F6" w:rsidRPr="002601F6" w:rsidRDefault="002601F6" w:rsidP="00B93021">
            <w:r w:rsidRPr="002601F6">
              <w:t xml:space="preserve">Sposób uchwalania i aktualizacji </w:t>
            </w:r>
          </w:p>
        </w:tc>
      </w:tr>
      <w:tr w:rsidR="00A644E4" w:rsidRPr="00A644E4" w14:paraId="44E2C942" w14:textId="77777777" w:rsidTr="002601F6">
        <w:trPr>
          <w:trHeight w:val="859"/>
        </w:trPr>
        <w:tc>
          <w:tcPr>
            <w:tcW w:w="529" w:type="dxa"/>
          </w:tcPr>
          <w:p w14:paraId="12B8FB30" w14:textId="77777777" w:rsidR="002601F6" w:rsidRPr="00A644E4" w:rsidRDefault="002601F6" w:rsidP="00B93021">
            <w:r w:rsidRPr="00A644E4">
              <w:t xml:space="preserve">1 </w:t>
            </w:r>
          </w:p>
        </w:tc>
        <w:tc>
          <w:tcPr>
            <w:tcW w:w="1417" w:type="dxa"/>
          </w:tcPr>
          <w:p w14:paraId="5D891795" w14:textId="77777777" w:rsidR="002601F6" w:rsidRPr="00A644E4" w:rsidRDefault="002601F6" w:rsidP="00B93021">
            <w:r w:rsidRPr="00A644E4">
              <w:t xml:space="preserve">Statut LGD </w:t>
            </w:r>
          </w:p>
        </w:tc>
        <w:tc>
          <w:tcPr>
            <w:tcW w:w="6521" w:type="dxa"/>
          </w:tcPr>
          <w:p w14:paraId="6F5AA357" w14:textId="77777777" w:rsidR="002601F6" w:rsidRPr="00A644E4" w:rsidRDefault="002601F6" w:rsidP="00B93021">
            <w:r w:rsidRPr="00A644E4">
              <w:t xml:space="preserve">Zakres uregulowań zgodnie z Ustawą z dn.7 kwietnia 1989 r. Prawo o stowarzyszeniach (Dz.U. 2015 poz.1393 z </w:t>
            </w:r>
            <w:proofErr w:type="spellStart"/>
            <w:r w:rsidRPr="00A644E4">
              <w:t>późn</w:t>
            </w:r>
            <w:proofErr w:type="spellEnd"/>
            <w:r w:rsidRPr="00A644E4">
              <w:t xml:space="preserve">. </w:t>
            </w:r>
            <w:proofErr w:type="spellStart"/>
            <w:r w:rsidRPr="00A644E4">
              <w:t>zm</w:t>
            </w:r>
            <w:proofErr w:type="spellEnd"/>
            <w:r w:rsidRPr="00A644E4">
              <w:t>). Statut reguluje m.in. następujące kwestie: wskazanie Marszałka Województwa jako organ nadzoru, uwarunkowania organu decyzyjnego – Rady odpowiedzialnej za wybór operacji oraz szczegółowe kwestie jej kompetencji i zasad reprezentatywności, określenie organu LGD kompetentnego w zakresie uchwalenia LSR i jej aktualizacji oraz kryteriów wyboru operacji, uregulowania dotyczące zachowania bezstronności członków organu decyzyjnego w wyborze operacji (w tym wyłączenia z oceny operacji),</w:t>
            </w:r>
            <w:r w:rsidR="00310E83" w:rsidRPr="00A644E4">
              <w:t xml:space="preserve"> </w:t>
            </w:r>
            <w:r w:rsidRPr="00A644E4">
              <w:t xml:space="preserve">zasady nabywania i utraty członkostwa w LGD. </w:t>
            </w:r>
          </w:p>
        </w:tc>
        <w:tc>
          <w:tcPr>
            <w:tcW w:w="1984" w:type="dxa"/>
          </w:tcPr>
          <w:p w14:paraId="0339363F" w14:textId="207EFBC4" w:rsidR="002601F6" w:rsidRPr="00A644E4" w:rsidRDefault="002601F6" w:rsidP="00B93021">
            <w:r w:rsidRPr="00A644E4">
              <w:t>Uchwała</w:t>
            </w:r>
            <w:r w:rsidR="005E62EA" w:rsidRPr="00A644E4">
              <w:t xml:space="preserve"> 1/05/2023</w:t>
            </w:r>
            <w:r w:rsidRPr="00A644E4">
              <w:t xml:space="preserve"> WZC </w:t>
            </w:r>
            <w:r w:rsidR="00EF081E" w:rsidRPr="00A644E4">
              <w:t xml:space="preserve">z dnia </w:t>
            </w:r>
            <w:r w:rsidR="00963035" w:rsidRPr="00A644E4">
              <w:t>29.05.2023r.</w:t>
            </w:r>
          </w:p>
        </w:tc>
      </w:tr>
      <w:tr w:rsidR="00A644E4" w:rsidRPr="00A644E4" w14:paraId="5B806ABE" w14:textId="77777777" w:rsidTr="002601F6">
        <w:trPr>
          <w:trHeight w:val="732"/>
        </w:trPr>
        <w:tc>
          <w:tcPr>
            <w:tcW w:w="529" w:type="dxa"/>
          </w:tcPr>
          <w:p w14:paraId="4B4FAF90" w14:textId="77777777" w:rsidR="002601F6" w:rsidRPr="00A644E4" w:rsidRDefault="002601F6" w:rsidP="00B93021">
            <w:r w:rsidRPr="00A644E4">
              <w:t xml:space="preserve">2 </w:t>
            </w:r>
          </w:p>
        </w:tc>
        <w:tc>
          <w:tcPr>
            <w:tcW w:w="1417" w:type="dxa"/>
          </w:tcPr>
          <w:p w14:paraId="4B0EF5D6" w14:textId="77777777" w:rsidR="002601F6" w:rsidRPr="00A644E4" w:rsidRDefault="002601F6" w:rsidP="00B93021">
            <w:r w:rsidRPr="00A644E4">
              <w:t xml:space="preserve">Regulamin WZC LGD </w:t>
            </w:r>
          </w:p>
        </w:tc>
        <w:tc>
          <w:tcPr>
            <w:tcW w:w="6521" w:type="dxa"/>
          </w:tcPr>
          <w:p w14:paraId="17F9FA5F" w14:textId="6319CBFB" w:rsidR="002601F6" w:rsidRPr="00A644E4" w:rsidRDefault="002601F6" w:rsidP="00B93021">
            <w:r w:rsidRPr="00A644E4">
              <w:t xml:space="preserve">Dokument reguluje w szczególności, zasady zwoływania i organizacji posiedzeń WZC (sposób informowania członków o posiedzeniach, zasady dostarczania dokumentów dotyczących spraw podejmowanych na posiedzeniach, itp.), szczegółowe zasady podejmowania decyzji w sprawie powołania organów LGD (sposób zgłaszania kandydatów, oddawania głosów, ograniczenia dotyczące możliwości łączenia różnych funkcji w LGD, wybory uzupełniające, itp.), zasady protokołowania posiedzeń WZC. </w:t>
            </w:r>
          </w:p>
        </w:tc>
        <w:tc>
          <w:tcPr>
            <w:tcW w:w="1984" w:type="dxa"/>
          </w:tcPr>
          <w:p w14:paraId="6C06CA01" w14:textId="0FA2571B" w:rsidR="002601F6" w:rsidRPr="00A644E4" w:rsidRDefault="002601F6" w:rsidP="00B93021">
            <w:r w:rsidRPr="00A644E4">
              <w:t xml:space="preserve">Uchwała </w:t>
            </w:r>
            <w:r w:rsidR="008868DF" w:rsidRPr="00A644E4">
              <w:t xml:space="preserve">3/2015 </w:t>
            </w:r>
            <w:r w:rsidRPr="00A644E4">
              <w:t>WZC</w:t>
            </w:r>
            <w:r w:rsidR="00EF081E" w:rsidRPr="00A644E4">
              <w:t xml:space="preserve"> z dnia</w:t>
            </w:r>
            <w:r w:rsidR="008868DF" w:rsidRPr="00A644E4">
              <w:t xml:space="preserve"> 28.09.2015r</w:t>
            </w:r>
            <w:r w:rsidRPr="00A644E4">
              <w:t xml:space="preserve">. </w:t>
            </w:r>
          </w:p>
        </w:tc>
      </w:tr>
      <w:tr w:rsidR="00A644E4" w:rsidRPr="00A644E4" w14:paraId="12D7B1DA" w14:textId="77777777" w:rsidTr="002601F6">
        <w:trPr>
          <w:trHeight w:val="985"/>
        </w:trPr>
        <w:tc>
          <w:tcPr>
            <w:tcW w:w="529" w:type="dxa"/>
          </w:tcPr>
          <w:p w14:paraId="688BE7E4" w14:textId="77777777" w:rsidR="002601F6" w:rsidRPr="00A644E4" w:rsidRDefault="002601F6" w:rsidP="00B93021">
            <w:r w:rsidRPr="00A644E4">
              <w:t xml:space="preserve">3 </w:t>
            </w:r>
          </w:p>
        </w:tc>
        <w:tc>
          <w:tcPr>
            <w:tcW w:w="1417" w:type="dxa"/>
          </w:tcPr>
          <w:p w14:paraId="5A4C131B" w14:textId="77777777" w:rsidR="002601F6" w:rsidRPr="00A644E4" w:rsidRDefault="002601F6" w:rsidP="00B93021">
            <w:r w:rsidRPr="00A644E4">
              <w:t xml:space="preserve">Regulamin Rady </w:t>
            </w:r>
          </w:p>
        </w:tc>
        <w:tc>
          <w:tcPr>
            <w:tcW w:w="6521" w:type="dxa"/>
          </w:tcPr>
          <w:p w14:paraId="3385E79F" w14:textId="77777777" w:rsidR="002601F6" w:rsidRPr="00A644E4" w:rsidRDefault="002601F6" w:rsidP="00B93021">
            <w:r w:rsidRPr="00A644E4">
              <w:t xml:space="preserve">Dokument reguluje w szczególności,- szczegółowe zasady zwoływania i organizacji posiedzeń organu decyzyjnego (sposób informowania członków organu o posiedzeniach, zasady dostarczania dokumentów dotyczących spraw podejmowanych na posiedzeniach, itp.)rozwiązania dotyczące wyłączenia z oceny operacji (sposób wyłączenia członka organu z oceny),zasady podejmowania decyzji w sprawie wyboru operacji (ocena wniosków, sposób podziału wniosków do oceny pomiędzy członków organu, zasady preselekcji operacji, jeśli dotyczy, zasady dokumentowania oceny, wzory dokumentów, itp.), zasady protokołowania posiedzeń organu decyzyjnego, zasady wynagradzania członków Rady. </w:t>
            </w:r>
          </w:p>
        </w:tc>
        <w:tc>
          <w:tcPr>
            <w:tcW w:w="1984" w:type="dxa"/>
          </w:tcPr>
          <w:p w14:paraId="33139F6C" w14:textId="2731CC58" w:rsidR="002601F6" w:rsidRPr="00A644E4" w:rsidRDefault="002601F6" w:rsidP="00B93021">
            <w:r w:rsidRPr="00A644E4">
              <w:t>Uchwała WZC</w:t>
            </w:r>
            <w:r w:rsidR="00930F7E" w:rsidRPr="00A644E4">
              <w:t xml:space="preserve"> 2/2015</w:t>
            </w:r>
            <w:r w:rsidR="00EF081E" w:rsidRPr="00A644E4">
              <w:t xml:space="preserve"> z dnia</w:t>
            </w:r>
            <w:r w:rsidRPr="00A644E4">
              <w:t xml:space="preserve"> </w:t>
            </w:r>
            <w:r w:rsidR="00930F7E" w:rsidRPr="00A644E4">
              <w:t>17.12.2015r.</w:t>
            </w:r>
          </w:p>
        </w:tc>
      </w:tr>
      <w:tr w:rsidR="00A644E4" w:rsidRPr="00A644E4" w14:paraId="4362C73B" w14:textId="77777777" w:rsidTr="002601F6">
        <w:trPr>
          <w:trHeight w:val="479"/>
        </w:trPr>
        <w:tc>
          <w:tcPr>
            <w:tcW w:w="529" w:type="dxa"/>
          </w:tcPr>
          <w:p w14:paraId="77CEB3D6" w14:textId="77777777" w:rsidR="002601F6" w:rsidRPr="00A644E4" w:rsidRDefault="002601F6" w:rsidP="00B93021">
            <w:r w:rsidRPr="00A644E4">
              <w:t xml:space="preserve">4 </w:t>
            </w:r>
          </w:p>
        </w:tc>
        <w:tc>
          <w:tcPr>
            <w:tcW w:w="1417" w:type="dxa"/>
          </w:tcPr>
          <w:p w14:paraId="4FD6090F" w14:textId="77777777" w:rsidR="002601F6" w:rsidRPr="00A644E4" w:rsidRDefault="002601F6" w:rsidP="00B93021">
            <w:r w:rsidRPr="00A644E4">
              <w:t xml:space="preserve">Regulamin Zarządu </w:t>
            </w:r>
          </w:p>
        </w:tc>
        <w:tc>
          <w:tcPr>
            <w:tcW w:w="6521" w:type="dxa"/>
          </w:tcPr>
          <w:p w14:paraId="61266914" w14:textId="77777777" w:rsidR="002601F6" w:rsidRPr="00A644E4" w:rsidRDefault="002601F6" w:rsidP="00B93021">
            <w:r w:rsidRPr="00A644E4">
              <w:t xml:space="preserve">Dokument reguluje w szczególności, podział zadań pomiędzy członków Zarządu </w:t>
            </w:r>
          </w:p>
        </w:tc>
        <w:tc>
          <w:tcPr>
            <w:tcW w:w="1984" w:type="dxa"/>
          </w:tcPr>
          <w:p w14:paraId="1999FBEF" w14:textId="78AF1D79" w:rsidR="002601F6" w:rsidRPr="00A644E4" w:rsidRDefault="002601F6" w:rsidP="00B93021">
            <w:r w:rsidRPr="00A644E4">
              <w:t>Uchwała Zarządu</w:t>
            </w:r>
            <w:r w:rsidR="008868DF" w:rsidRPr="00A644E4">
              <w:t xml:space="preserve"> 2/30/11/2015</w:t>
            </w:r>
            <w:r w:rsidRPr="00A644E4">
              <w:t xml:space="preserve"> </w:t>
            </w:r>
            <w:r w:rsidR="00EF081E" w:rsidRPr="00A644E4">
              <w:t>z dnia</w:t>
            </w:r>
            <w:r w:rsidR="008868DF" w:rsidRPr="00A644E4">
              <w:t xml:space="preserve"> 30.11.2015r.</w:t>
            </w:r>
          </w:p>
        </w:tc>
      </w:tr>
      <w:tr w:rsidR="00A644E4" w:rsidRPr="00A644E4" w14:paraId="6105C425" w14:textId="77777777" w:rsidTr="002601F6">
        <w:trPr>
          <w:trHeight w:val="605"/>
        </w:trPr>
        <w:tc>
          <w:tcPr>
            <w:tcW w:w="529" w:type="dxa"/>
          </w:tcPr>
          <w:p w14:paraId="3F82003F" w14:textId="77777777" w:rsidR="002601F6" w:rsidRPr="00A644E4" w:rsidRDefault="002601F6" w:rsidP="00B93021">
            <w:r w:rsidRPr="00A644E4">
              <w:t xml:space="preserve">5 </w:t>
            </w:r>
          </w:p>
        </w:tc>
        <w:tc>
          <w:tcPr>
            <w:tcW w:w="1417" w:type="dxa"/>
          </w:tcPr>
          <w:p w14:paraId="7950343E" w14:textId="77777777" w:rsidR="002601F6" w:rsidRPr="00A644E4" w:rsidRDefault="002601F6" w:rsidP="00B93021">
            <w:r w:rsidRPr="00A644E4">
              <w:t xml:space="preserve">Regulamin Biura LGD </w:t>
            </w:r>
          </w:p>
        </w:tc>
        <w:tc>
          <w:tcPr>
            <w:tcW w:w="6521" w:type="dxa"/>
          </w:tcPr>
          <w:p w14:paraId="14F13A0B" w14:textId="77777777" w:rsidR="002601F6" w:rsidRPr="00A644E4" w:rsidRDefault="002601F6" w:rsidP="00B93021">
            <w:r w:rsidRPr="00A644E4">
              <w:t xml:space="preserve">Dokument reguluje zasady zatrudniania i wynagradzania pracowników, zasady udostępniania informacji, uwzględniające zasady bezpieczeństwa informacji i przetwarzania danych osobowych, opis metody oceny jakości i efektywności świadczonego przez pracowników LGD doradztwa oraz animacji lokalnej, procedury wyboru pracowników, opis stanowisk z podziałem obowiązków, zasady premiowania pracowników. </w:t>
            </w:r>
          </w:p>
        </w:tc>
        <w:tc>
          <w:tcPr>
            <w:tcW w:w="1984" w:type="dxa"/>
          </w:tcPr>
          <w:p w14:paraId="054C73DE" w14:textId="2A4FE4E7" w:rsidR="002601F6" w:rsidRPr="00A644E4" w:rsidRDefault="002601F6" w:rsidP="00B93021">
            <w:r w:rsidRPr="00A644E4">
              <w:t>Uchwała Zarządu</w:t>
            </w:r>
            <w:r w:rsidR="008868DF" w:rsidRPr="00A644E4">
              <w:t xml:space="preserve"> 1/22/08/2022</w:t>
            </w:r>
            <w:r w:rsidRPr="00A644E4">
              <w:t xml:space="preserve"> </w:t>
            </w:r>
            <w:r w:rsidR="00EF081E" w:rsidRPr="00A644E4">
              <w:t>z dnia</w:t>
            </w:r>
            <w:r w:rsidR="008868DF" w:rsidRPr="00A644E4">
              <w:t xml:space="preserve"> 22.08.2022r. </w:t>
            </w:r>
          </w:p>
        </w:tc>
      </w:tr>
    </w:tbl>
    <w:p w14:paraId="57919939" w14:textId="77777777" w:rsidR="00EF081E" w:rsidRDefault="00EF081E" w:rsidP="00B93021"/>
    <w:p w14:paraId="56BFF3AC" w14:textId="77777777" w:rsidR="002601F6" w:rsidRDefault="002601F6" w:rsidP="00B93021">
      <w:pPr>
        <w:pStyle w:val="Nagwek1"/>
      </w:pPr>
      <w:bookmarkStart w:id="28" w:name="_Toc136257531"/>
      <w:bookmarkStart w:id="29" w:name="_Toc137020144"/>
      <w:bookmarkStart w:id="30" w:name="_Toc137020199"/>
      <w:bookmarkStart w:id="31" w:name="_Toc158150618"/>
      <w:r w:rsidRPr="00DA1FC4">
        <w:lastRenderedPageBreak/>
        <w:t>Charakterystyka obszaru i ludności objętej wdrażaniem LSR</w:t>
      </w:r>
      <w:bookmarkEnd w:id="28"/>
      <w:bookmarkEnd w:id="29"/>
      <w:bookmarkEnd w:id="30"/>
      <w:bookmarkEnd w:id="31"/>
    </w:p>
    <w:p w14:paraId="1CF3F4D0" w14:textId="53FE285F" w:rsidR="002601F6" w:rsidRDefault="002601F6" w:rsidP="00B93021">
      <w:pPr>
        <w:pStyle w:val="Nagwek2"/>
        <w:numPr>
          <w:ilvl w:val="1"/>
          <w:numId w:val="22"/>
        </w:numPr>
      </w:pPr>
      <w:bookmarkStart w:id="32" w:name="_Toc136257532"/>
      <w:bookmarkStart w:id="33" w:name="_Toc137020145"/>
      <w:bookmarkStart w:id="34" w:name="_Toc137020200"/>
      <w:bookmarkStart w:id="35" w:name="_Toc158150619"/>
      <w:r>
        <w:t>O</w:t>
      </w:r>
      <w:r w:rsidRPr="00DA1FC4">
        <w:t>pis obszaru</w:t>
      </w:r>
      <w:bookmarkEnd w:id="32"/>
      <w:bookmarkEnd w:id="33"/>
      <w:bookmarkEnd w:id="34"/>
      <w:bookmarkEnd w:id="35"/>
    </w:p>
    <w:p w14:paraId="5C4F2DF9" w14:textId="6FE02FC4" w:rsidR="00445DFD" w:rsidRPr="00A644E4" w:rsidRDefault="00445DFD" w:rsidP="00B93021">
      <w:r w:rsidRPr="00DC412F">
        <w:t xml:space="preserve">LGD Ziemi Mińskiej tworzy </w:t>
      </w:r>
      <w:r w:rsidR="00A12010">
        <w:t>jedenaście</w:t>
      </w:r>
      <w:r w:rsidRPr="00DC412F">
        <w:t xml:space="preserve"> sąsiadujących ze sobą gmin województwa mazowieckiego, powiatu mińskiego: Cegłów, Dębe Wielkie, Dobre, Halinów, Jakubów, Kałuszyn, Latowicz, Mi</w:t>
      </w:r>
      <w:r w:rsidR="00A12010">
        <w:t>ńsk Mazowiecki, Mrozy, Siennica oraz</w:t>
      </w:r>
      <w:r w:rsidRPr="00DC412F">
        <w:t xml:space="preserve"> Stanisławów. Członkiem LGD jest także powiat miński. Obszar LSR powierzchnią gmin członkowskich LGD obejmuje </w:t>
      </w:r>
      <w:r w:rsidR="00181682">
        <w:t xml:space="preserve">113 123 </w:t>
      </w:r>
      <w:r w:rsidRPr="00DC412F">
        <w:t xml:space="preserve">ha. Obszar LSR położony jest w południowo-wschodniej części województwa mazowieckiego w powiecie mińskim. Łączna liczba ludności zamieszkującej obszar LSR wynosi </w:t>
      </w:r>
      <w:r w:rsidR="00181682" w:rsidRPr="0091784E">
        <w:rPr>
          <w:b/>
          <w:color w:val="000000"/>
        </w:rPr>
        <w:t>96</w:t>
      </w:r>
      <w:r w:rsidR="00181682">
        <w:rPr>
          <w:b/>
          <w:color w:val="000000"/>
        </w:rPr>
        <w:t> </w:t>
      </w:r>
      <w:r w:rsidR="00181682" w:rsidRPr="0091784E">
        <w:rPr>
          <w:b/>
          <w:color w:val="000000"/>
        </w:rPr>
        <w:t>876</w:t>
      </w:r>
      <w:r w:rsidR="00181682">
        <w:rPr>
          <w:b/>
          <w:color w:val="000000"/>
        </w:rPr>
        <w:t xml:space="preserve"> </w:t>
      </w:r>
      <w:r w:rsidR="00B867F0">
        <w:rPr>
          <w:b/>
          <w:color w:val="000000"/>
        </w:rPr>
        <w:t xml:space="preserve"> </w:t>
      </w:r>
      <w:r w:rsidRPr="00DC412F">
        <w:t>osób na dzień 31.12.20</w:t>
      </w:r>
      <w:r w:rsidR="00714F7A">
        <w:t>20</w:t>
      </w:r>
      <w:r w:rsidRPr="00DC412F">
        <w:t xml:space="preserve"> r. Obszar realizacji LSR dla LGD Ziemi Mińskiej obejmuje większą liczbę mieszkańców niż średnia liczba mieszkańców objętych LSR</w:t>
      </w:r>
      <w:r w:rsidR="00714F7A">
        <w:t xml:space="preserve"> </w:t>
      </w:r>
      <w:r w:rsidRPr="00DC412F">
        <w:t>w latach 20</w:t>
      </w:r>
      <w:r w:rsidR="00714F7A">
        <w:t>14</w:t>
      </w:r>
      <w:r w:rsidRPr="00DC412F">
        <w:t>-20</w:t>
      </w:r>
      <w:r w:rsidR="00714F7A">
        <w:t>20(23)</w:t>
      </w:r>
      <w:r w:rsidRPr="00DC412F">
        <w:t xml:space="preserve"> w województwie mazowieckim</w:t>
      </w:r>
      <w:r w:rsidR="00714F7A">
        <w:t>,</w:t>
      </w:r>
      <w:r w:rsidRPr="00DC412F">
        <w:t xml:space="preserve"> gdzie średnia liczba</w:t>
      </w:r>
      <w:r w:rsidR="00714F7A">
        <w:t xml:space="preserve"> </w:t>
      </w:r>
      <w:r w:rsidR="00714F7A" w:rsidRPr="00A644E4">
        <w:t>mieszkańców objętych jedną LSR</w:t>
      </w:r>
      <w:r w:rsidRPr="00A644E4">
        <w:t xml:space="preserve"> oscylowała w granicach 60 tys. </w:t>
      </w:r>
      <w:r w:rsidR="00714F7A" w:rsidRPr="00A644E4">
        <w:t>m</w:t>
      </w:r>
      <w:r w:rsidRPr="00A644E4">
        <w:t>ieszkańców.</w:t>
      </w:r>
    </w:p>
    <w:p w14:paraId="5D9EB780" w14:textId="77777777" w:rsidR="00714F7A" w:rsidRDefault="00714F7A" w:rsidP="00B93021"/>
    <w:p w14:paraId="77E2590D" w14:textId="247483BC" w:rsidR="00714F7A" w:rsidRDefault="006E259E" w:rsidP="00B93021">
      <w:pPr>
        <w:pStyle w:val="Nagwek3"/>
      </w:pPr>
      <w:bookmarkStart w:id="36" w:name="_Toc137021121"/>
      <w:r>
        <w:t>Ludność gmin partnerskich na 31 grudnia 2020 roku</w:t>
      </w:r>
      <w:bookmarkEnd w:id="36"/>
    </w:p>
    <w:tbl>
      <w:tblPr>
        <w:tblW w:w="7366" w:type="dxa"/>
        <w:tblCellMar>
          <w:left w:w="70" w:type="dxa"/>
          <w:right w:w="70" w:type="dxa"/>
        </w:tblCellMar>
        <w:tblLook w:val="04A0" w:firstRow="1" w:lastRow="0" w:firstColumn="1" w:lastColumn="0" w:noHBand="0" w:noVBand="1"/>
      </w:tblPr>
      <w:tblGrid>
        <w:gridCol w:w="2405"/>
        <w:gridCol w:w="2835"/>
        <w:gridCol w:w="2126"/>
      </w:tblGrid>
      <w:tr w:rsidR="004C18A7" w:rsidRPr="00714F7A" w14:paraId="4D058829" w14:textId="1CBF217F" w:rsidTr="004C18A7">
        <w:trPr>
          <w:trHeight w:val="536"/>
        </w:trPr>
        <w:tc>
          <w:tcPr>
            <w:tcW w:w="2405" w:type="dxa"/>
            <w:tcBorders>
              <w:top w:val="single" w:sz="4" w:space="0" w:color="auto"/>
              <w:left w:val="single" w:sz="4" w:space="0" w:color="auto"/>
              <w:bottom w:val="single" w:sz="4" w:space="0" w:color="auto"/>
              <w:right w:val="single" w:sz="4" w:space="0" w:color="auto"/>
            </w:tcBorders>
            <w:noWrap/>
            <w:vAlign w:val="bottom"/>
            <w:hideMark/>
          </w:tcPr>
          <w:p w14:paraId="5D7371D2" w14:textId="77777777" w:rsidR="004C18A7" w:rsidRPr="00714F7A" w:rsidRDefault="004C18A7" w:rsidP="00B93021">
            <w:pPr>
              <w:rPr>
                <w:lang w:eastAsia="pl-PL"/>
              </w:rPr>
            </w:pPr>
            <w:r w:rsidRPr="00714F7A">
              <w:rPr>
                <w:lang w:eastAsia="pl-PL"/>
              </w:rPr>
              <w:t>Gmina</w:t>
            </w:r>
          </w:p>
        </w:tc>
        <w:tc>
          <w:tcPr>
            <w:tcW w:w="2835" w:type="dxa"/>
            <w:tcBorders>
              <w:top w:val="single" w:sz="4" w:space="0" w:color="auto"/>
              <w:left w:val="nil"/>
              <w:bottom w:val="single" w:sz="4" w:space="0" w:color="auto"/>
              <w:right w:val="single" w:sz="4" w:space="0" w:color="auto"/>
            </w:tcBorders>
            <w:noWrap/>
            <w:vAlign w:val="bottom"/>
            <w:hideMark/>
          </w:tcPr>
          <w:p w14:paraId="30E260ED" w14:textId="4D6134AB" w:rsidR="004C18A7" w:rsidRPr="00714F7A" w:rsidRDefault="004C18A7" w:rsidP="00B93021">
            <w:pPr>
              <w:rPr>
                <w:lang w:eastAsia="pl-PL"/>
              </w:rPr>
            </w:pPr>
            <w:r w:rsidRPr="00714F7A">
              <w:rPr>
                <w:lang w:eastAsia="pl-PL"/>
              </w:rPr>
              <w:t xml:space="preserve">Powierzchnia w </w:t>
            </w:r>
            <w:r>
              <w:rPr>
                <w:lang w:eastAsia="pl-PL"/>
              </w:rPr>
              <w:t>hektarach</w:t>
            </w:r>
          </w:p>
        </w:tc>
        <w:tc>
          <w:tcPr>
            <w:tcW w:w="2126" w:type="dxa"/>
            <w:tcBorders>
              <w:top w:val="single" w:sz="4" w:space="0" w:color="auto"/>
              <w:left w:val="nil"/>
              <w:bottom w:val="single" w:sz="4" w:space="0" w:color="auto"/>
              <w:right w:val="single" w:sz="4" w:space="0" w:color="auto"/>
            </w:tcBorders>
          </w:tcPr>
          <w:p w14:paraId="6B74C14D" w14:textId="4F062164" w:rsidR="004C18A7" w:rsidRPr="00714F7A" w:rsidRDefault="004C18A7" w:rsidP="00B93021">
            <w:pPr>
              <w:rPr>
                <w:lang w:eastAsia="pl-PL"/>
              </w:rPr>
            </w:pPr>
            <w:r w:rsidRPr="00714F7A">
              <w:rPr>
                <w:lang w:eastAsia="pl-PL"/>
              </w:rPr>
              <w:t>Liczba ludności</w:t>
            </w:r>
          </w:p>
        </w:tc>
      </w:tr>
      <w:tr w:rsidR="00181682" w:rsidRPr="00714F7A" w14:paraId="249C7661" w14:textId="7928A1B4"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5642F" w14:textId="77777777" w:rsidR="00181682" w:rsidRPr="00714F7A" w:rsidRDefault="00181682" w:rsidP="00181682">
            <w:pPr>
              <w:rPr>
                <w:lang w:eastAsia="pl-PL"/>
              </w:rPr>
            </w:pPr>
            <w:r w:rsidRPr="00714F7A">
              <w:rPr>
                <w:lang w:eastAsia="pl-PL"/>
              </w:rPr>
              <w:t>Cegłów</w:t>
            </w:r>
          </w:p>
        </w:tc>
        <w:tc>
          <w:tcPr>
            <w:tcW w:w="2835" w:type="dxa"/>
            <w:tcBorders>
              <w:top w:val="nil"/>
              <w:left w:val="nil"/>
              <w:bottom w:val="single" w:sz="4" w:space="0" w:color="auto"/>
              <w:right w:val="single" w:sz="4" w:space="0" w:color="auto"/>
            </w:tcBorders>
            <w:noWrap/>
            <w:vAlign w:val="bottom"/>
            <w:hideMark/>
          </w:tcPr>
          <w:p w14:paraId="4921505E" w14:textId="66D37A7C"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563</w:t>
            </w:r>
          </w:p>
        </w:tc>
        <w:tc>
          <w:tcPr>
            <w:tcW w:w="2126" w:type="dxa"/>
            <w:tcBorders>
              <w:top w:val="nil"/>
              <w:left w:val="nil"/>
              <w:bottom w:val="single" w:sz="4" w:space="0" w:color="auto"/>
              <w:right w:val="single" w:sz="4" w:space="0" w:color="auto"/>
            </w:tcBorders>
            <w:vAlign w:val="bottom"/>
          </w:tcPr>
          <w:p w14:paraId="26D0649D" w14:textId="069565BF" w:rsidR="00181682" w:rsidRPr="00714F7A" w:rsidRDefault="00181682" w:rsidP="00181682">
            <w:pPr>
              <w:jc w:val="center"/>
              <w:rPr>
                <w:lang w:eastAsia="pl-PL"/>
              </w:rPr>
            </w:pPr>
            <w:r>
              <w:rPr>
                <w:color w:val="000000"/>
              </w:rPr>
              <w:t>6110</w:t>
            </w:r>
          </w:p>
        </w:tc>
      </w:tr>
      <w:tr w:rsidR="00181682" w:rsidRPr="00714F7A" w14:paraId="5440A771" w14:textId="23B09601"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17637A3" w14:textId="77777777" w:rsidR="00181682" w:rsidRPr="00714F7A" w:rsidRDefault="00181682" w:rsidP="00181682">
            <w:pPr>
              <w:rPr>
                <w:lang w:eastAsia="pl-PL"/>
              </w:rPr>
            </w:pPr>
            <w:r w:rsidRPr="00714F7A">
              <w:rPr>
                <w:lang w:eastAsia="pl-PL"/>
              </w:rPr>
              <w:t>Dębe Wielkie</w:t>
            </w:r>
          </w:p>
        </w:tc>
        <w:tc>
          <w:tcPr>
            <w:tcW w:w="2835" w:type="dxa"/>
            <w:tcBorders>
              <w:top w:val="nil"/>
              <w:left w:val="nil"/>
              <w:bottom w:val="single" w:sz="4" w:space="0" w:color="auto"/>
              <w:right w:val="single" w:sz="4" w:space="0" w:color="auto"/>
            </w:tcBorders>
            <w:noWrap/>
            <w:vAlign w:val="bottom"/>
            <w:hideMark/>
          </w:tcPr>
          <w:p w14:paraId="4F413E3B" w14:textId="4F5A347C" w:rsidR="00181682" w:rsidRPr="00714F7A" w:rsidRDefault="00181682" w:rsidP="00181682">
            <w:pPr>
              <w:jc w:val="center"/>
              <w:rPr>
                <w:lang w:eastAsia="pl-PL"/>
              </w:rPr>
            </w:pPr>
            <w:r w:rsidRPr="00714F7A">
              <w:rPr>
                <w:lang w:eastAsia="pl-PL"/>
              </w:rPr>
              <w:t>7</w:t>
            </w:r>
            <w:r>
              <w:rPr>
                <w:lang w:eastAsia="pl-PL"/>
              </w:rPr>
              <w:t xml:space="preserve"> </w:t>
            </w:r>
            <w:r w:rsidRPr="00714F7A">
              <w:rPr>
                <w:lang w:eastAsia="pl-PL"/>
              </w:rPr>
              <w:t>772</w:t>
            </w:r>
          </w:p>
        </w:tc>
        <w:tc>
          <w:tcPr>
            <w:tcW w:w="2126" w:type="dxa"/>
            <w:tcBorders>
              <w:top w:val="nil"/>
              <w:left w:val="nil"/>
              <w:bottom w:val="single" w:sz="4" w:space="0" w:color="auto"/>
              <w:right w:val="single" w:sz="4" w:space="0" w:color="auto"/>
            </w:tcBorders>
            <w:vAlign w:val="bottom"/>
          </w:tcPr>
          <w:p w14:paraId="48777C54" w14:textId="2C6D0776" w:rsidR="00181682" w:rsidRPr="00714F7A" w:rsidRDefault="00181682" w:rsidP="00181682">
            <w:pPr>
              <w:jc w:val="center"/>
              <w:rPr>
                <w:lang w:eastAsia="pl-PL"/>
              </w:rPr>
            </w:pPr>
            <w:r>
              <w:rPr>
                <w:color w:val="000000"/>
              </w:rPr>
              <w:t>11331</w:t>
            </w:r>
          </w:p>
        </w:tc>
      </w:tr>
      <w:tr w:rsidR="00181682" w:rsidRPr="00714F7A" w14:paraId="630193BC" w14:textId="2AE985C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F647B88" w14:textId="77777777" w:rsidR="00181682" w:rsidRPr="00714F7A" w:rsidRDefault="00181682" w:rsidP="00181682">
            <w:pPr>
              <w:rPr>
                <w:lang w:eastAsia="pl-PL"/>
              </w:rPr>
            </w:pPr>
            <w:r w:rsidRPr="00714F7A">
              <w:rPr>
                <w:lang w:eastAsia="pl-PL"/>
              </w:rPr>
              <w:t>Dobre</w:t>
            </w:r>
          </w:p>
        </w:tc>
        <w:tc>
          <w:tcPr>
            <w:tcW w:w="2835" w:type="dxa"/>
            <w:tcBorders>
              <w:top w:val="nil"/>
              <w:left w:val="nil"/>
              <w:bottom w:val="single" w:sz="4" w:space="0" w:color="auto"/>
              <w:right w:val="single" w:sz="4" w:space="0" w:color="auto"/>
            </w:tcBorders>
            <w:noWrap/>
            <w:vAlign w:val="bottom"/>
            <w:hideMark/>
          </w:tcPr>
          <w:p w14:paraId="5CE3F64F" w14:textId="0BF4F4A6" w:rsidR="00181682" w:rsidRPr="00714F7A" w:rsidRDefault="00181682" w:rsidP="00181682">
            <w:pPr>
              <w:jc w:val="center"/>
              <w:rPr>
                <w:lang w:eastAsia="pl-PL"/>
              </w:rPr>
            </w:pPr>
            <w:r w:rsidRPr="00714F7A">
              <w:rPr>
                <w:lang w:eastAsia="pl-PL"/>
              </w:rPr>
              <w:t>12</w:t>
            </w:r>
            <w:r>
              <w:rPr>
                <w:lang w:eastAsia="pl-PL"/>
              </w:rPr>
              <w:t xml:space="preserve"> </w:t>
            </w:r>
            <w:r w:rsidRPr="00714F7A">
              <w:rPr>
                <w:lang w:eastAsia="pl-PL"/>
              </w:rPr>
              <w:t>490</w:t>
            </w:r>
          </w:p>
        </w:tc>
        <w:tc>
          <w:tcPr>
            <w:tcW w:w="2126" w:type="dxa"/>
            <w:tcBorders>
              <w:top w:val="nil"/>
              <w:left w:val="nil"/>
              <w:bottom w:val="single" w:sz="4" w:space="0" w:color="auto"/>
              <w:right w:val="single" w:sz="4" w:space="0" w:color="auto"/>
            </w:tcBorders>
            <w:vAlign w:val="bottom"/>
          </w:tcPr>
          <w:p w14:paraId="5BBEB06F" w14:textId="6DC400BF" w:rsidR="00181682" w:rsidRPr="00714F7A" w:rsidRDefault="00181682" w:rsidP="00181682">
            <w:pPr>
              <w:jc w:val="center"/>
              <w:rPr>
                <w:lang w:eastAsia="pl-PL"/>
              </w:rPr>
            </w:pPr>
            <w:r>
              <w:rPr>
                <w:color w:val="000000"/>
              </w:rPr>
              <w:t>5913</w:t>
            </w:r>
          </w:p>
        </w:tc>
      </w:tr>
      <w:tr w:rsidR="00181682" w:rsidRPr="00714F7A" w14:paraId="3B2FF144" w14:textId="3D837D8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E8D777A" w14:textId="77777777" w:rsidR="00181682" w:rsidRPr="00714F7A" w:rsidRDefault="00181682" w:rsidP="00181682">
            <w:pPr>
              <w:rPr>
                <w:lang w:eastAsia="pl-PL"/>
              </w:rPr>
            </w:pPr>
            <w:r w:rsidRPr="00714F7A">
              <w:rPr>
                <w:lang w:eastAsia="pl-PL"/>
              </w:rPr>
              <w:t>Halinów</w:t>
            </w:r>
          </w:p>
        </w:tc>
        <w:tc>
          <w:tcPr>
            <w:tcW w:w="2835" w:type="dxa"/>
            <w:tcBorders>
              <w:top w:val="nil"/>
              <w:left w:val="nil"/>
              <w:bottom w:val="single" w:sz="4" w:space="0" w:color="auto"/>
              <w:right w:val="single" w:sz="4" w:space="0" w:color="auto"/>
            </w:tcBorders>
            <w:noWrap/>
            <w:vAlign w:val="bottom"/>
            <w:hideMark/>
          </w:tcPr>
          <w:p w14:paraId="242D578B" w14:textId="33F9A9D4" w:rsidR="00181682" w:rsidRPr="00714F7A" w:rsidRDefault="00181682" w:rsidP="00181682">
            <w:pPr>
              <w:jc w:val="center"/>
              <w:rPr>
                <w:lang w:eastAsia="pl-PL"/>
              </w:rPr>
            </w:pPr>
            <w:r w:rsidRPr="00714F7A">
              <w:rPr>
                <w:lang w:eastAsia="pl-PL"/>
              </w:rPr>
              <w:t>6</w:t>
            </w:r>
            <w:r>
              <w:rPr>
                <w:lang w:eastAsia="pl-PL"/>
              </w:rPr>
              <w:t xml:space="preserve"> </w:t>
            </w:r>
            <w:r w:rsidRPr="00714F7A">
              <w:rPr>
                <w:lang w:eastAsia="pl-PL"/>
              </w:rPr>
              <w:t>309</w:t>
            </w:r>
          </w:p>
        </w:tc>
        <w:tc>
          <w:tcPr>
            <w:tcW w:w="2126" w:type="dxa"/>
            <w:tcBorders>
              <w:top w:val="nil"/>
              <w:left w:val="nil"/>
              <w:bottom w:val="single" w:sz="4" w:space="0" w:color="auto"/>
              <w:right w:val="single" w:sz="4" w:space="0" w:color="auto"/>
            </w:tcBorders>
            <w:vAlign w:val="bottom"/>
          </w:tcPr>
          <w:p w14:paraId="78743AEC" w14:textId="135D9926" w:rsidR="00181682" w:rsidRPr="00714F7A" w:rsidRDefault="00181682" w:rsidP="00181682">
            <w:pPr>
              <w:jc w:val="center"/>
              <w:rPr>
                <w:lang w:eastAsia="pl-PL"/>
              </w:rPr>
            </w:pPr>
            <w:r>
              <w:rPr>
                <w:color w:val="000000"/>
              </w:rPr>
              <w:t>17783</w:t>
            </w:r>
          </w:p>
        </w:tc>
      </w:tr>
      <w:tr w:rsidR="00181682" w:rsidRPr="00714F7A" w14:paraId="19C3C613" w14:textId="1E05727D"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39479658" w14:textId="77777777" w:rsidR="00181682" w:rsidRPr="00714F7A" w:rsidRDefault="00181682" w:rsidP="00181682">
            <w:pPr>
              <w:rPr>
                <w:lang w:eastAsia="pl-PL"/>
              </w:rPr>
            </w:pPr>
            <w:r w:rsidRPr="00714F7A">
              <w:rPr>
                <w:lang w:eastAsia="pl-PL"/>
              </w:rPr>
              <w:t>Jakubów</w:t>
            </w:r>
          </w:p>
        </w:tc>
        <w:tc>
          <w:tcPr>
            <w:tcW w:w="2835" w:type="dxa"/>
            <w:tcBorders>
              <w:top w:val="nil"/>
              <w:left w:val="nil"/>
              <w:bottom w:val="single" w:sz="4" w:space="0" w:color="auto"/>
              <w:right w:val="single" w:sz="4" w:space="0" w:color="auto"/>
            </w:tcBorders>
            <w:noWrap/>
            <w:vAlign w:val="bottom"/>
            <w:hideMark/>
          </w:tcPr>
          <w:p w14:paraId="0A5F833E" w14:textId="3526FE61" w:rsidR="00181682" w:rsidRPr="00714F7A" w:rsidRDefault="00181682" w:rsidP="00181682">
            <w:pPr>
              <w:jc w:val="center"/>
              <w:rPr>
                <w:lang w:eastAsia="pl-PL"/>
              </w:rPr>
            </w:pPr>
            <w:r w:rsidRPr="00714F7A">
              <w:rPr>
                <w:lang w:eastAsia="pl-PL"/>
              </w:rPr>
              <w:t>8</w:t>
            </w:r>
            <w:r>
              <w:rPr>
                <w:lang w:eastAsia="pl-PL"/>
              </w:rPr>
              <w:t xml:space="preserve"> </w:t>
            </w:r>
            <w:r w:rsidRPr="00714F7A">
              <w:rPr>
                <w:lang w:eastAsia="pl-PL"/>
              </w:rPr>
              <w:t>698</w:t>
            </w:r>
          </w:p>
        </w:tc>
        <w:tc>
          <w:tcPr>
            <w:tcW w:w="2126" w:type="dxa"/>
            <w:tcBorders>
              <w:top w:val="nil"/>
              <w:left w:val="nil"/>
              <w:bottom w:val="single" w:sz="4" w:space="0" w:color="auto"/>
              <w:right w:val="single" w:sz="4" w:space="0" w:color="auto"/>
            </w:tcBorders>
            <w:vAlign w:val="bottom"/>
          </w:tcPr>
          <w:p w14:paraId="5205D789" w14:textId="08C900BA" w:rsidR="00181682" w:rsidRPr="00714F7A" w:rsidRDefault="00181682" w:rsidP="00181682">
            <w:pPr>
              <w:jc w:val="center"/>
              <w:rPr>
                <w:lang w:eastAsia="pl-PL"/>
              </w:rPr>
            </w:pPr>
            <w:r>
              <w:rPr>
                <w:color w:val="000000"/>
              </w:rPr>
              <w:t>5093</w:t>
            </w:r>
          </w:p>
        </w:tc>
      </w:tr>
      <w:tr w:rsidR="00181682" w:rsidRPr="00714F7A" w14:paraId="7C18B209" w14:textId="452A9077"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6927E47" w14:textId="77777777" w:rsidR="00181682" w:rsidRPr="00714F7A" w:rsidRDefault="00181682" w:rsidP="00181682">
            <w:pPr>
              <w:rPr>
                <w:lang w:eastAsia="pl-PL"/>
              </w:rPr>
            </w:pPr>
            <w:r w:rsidRPr="00714F7A">
              <w:rPr>
                <w:lang w:eastAsia="pl-PL"/>
              </w:rPr>
              <w:t>Kałuszyn</w:t>
            </w:r>
          </w:p>
        </w:tc>
        <w:tc>
          <w:tcPr>
            <w:tcW w:w="2835" w:type="dxa"/>
            <w:tcBorders>
              <w:top w:val="nil"/>
              <w:left w:val="nil"/>
              <w:bottom w:val="single" w:sz="4" w:space="0" w:color="auto"/>
              <w:right w:val="single" w:sz="4" w:space="0" w:color="auto"/>
            </w:tcBorders>
            <w:noWrap/>
            <w:vAlign w:val="bottom"/>
            <w:hideMark/>
          </w:tcPr>
          <w:p w14:paraId="3D032630" w14:textId="40591929"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439</w:t>
            </w:r>
          </w:p>
        </w:tc>
        <w:tc>
          <w:tcPr>
            <w:tcW w:w="2126" w:type="dxa"/>
            <w:tcBorders>
              <w:top w:val="nil"/>
              <w:left w:val="nil"/>
              <w:bottom w:val="single" w:sz="4" w:space="0" w:color="auto"/>
              <w:right w:val="single" w:sz="4" w:space="0" w:color="auto"/>
            </w:tcBorders>
            <w:vAlign w:val="bottom"/>
          </w:tcPr>
          <w:p w14:paraId="0CF4FC13" w14:textId="222DA2B5" w:rsidR="00181682" w:rsidRPr="00714F7A" w:rsidRDefault="00181682" w:rsidP="00181682">
            <w:pPr>
              <w:jc w:val="center"/>
              <w:rPr>
                <w:lang w:eastAsia="pl-PL"/>
              </w:rPr>
            </w:pPr>
            <w:r>
              <w:rPr>
                <w:color w:val="000000"/>
              </w:rPr>
              <w:t>5634</w:t>
            </w:r>
          </w:p>
        </w:tc>
      </w:tr>
      <w:tr w:rsidR="00181682" w:rsidRPr="00714F7A" w14:paraId="7EADB040" w14:textId="2D772C6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5A72FE13" w14:textId="77777777" w:rsidR="00181682" w:rsidRPr="00714F7A" w:rsidRDefault="00181682" w:rsidP="00181682">
            <w:pPr>
              <w:rPr>
                <w:lang w:eastAsia="pl-PL"/>
              </w:rPr>
            </w:pPr>
            <w:r w:rsidRPr="00714F7A">
              <w:rPr>
                <w:lang w:eastAsia="pl-PL"/>
              </w:rPr>
              <w:t>Latowicz</w:t>
            </w:r>
          </w:p>
        </w:tc>
        <w:tc>
          <w:tcPr>
            <w:tcW w:w="2835" w:type="dxa"/>
            <w:tcBorders>
              <w:top w:val="nil"/>
              <w:left w:val="nil"/>
              <w:bottom w:val="single" w:sz="4" w:space="0" w:color="auto"/>
              <w:right w:val="single" w:sz="4" w:space="0" w:color="auto"/>
            </w:tcBorders>
            <w:noWrap/>
            <w:vAlign w:val="bottom"/>
            <w:hideMark/>
          </w:tcPr>
          <w:p w14:paraId="088A1405" w14:textId="14DEBF2F"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405</w:t>
            </w:r>
          </w:p>
        </w:tc>
        <w:tc>
          <w:tcPr>
            <w:tcW w:w="2126" w:type="dxa"/>
            <w:tcBorders>
              <w:top w:val="nil"/>
              <w:left w:val="nil"/>
              <w:bottom w:val="single" w:sz="4" w:space="0" w:color="auto"/>
              <w:right w:val="single" w:sz="4" w:space="0" w:color="auto"/>
            </w:tcBorders>
            <w:vAlign w:val="bottom"/>
          </w:tcPr>
          <w:p w14:paraId="4FEE9061" w14:textId="4BC7CA00" w:rsidR="00181682" w:rsidRPr="00714F7A" w:rsidRDefault="00181682" w:rsidP="00181682">
            <w:pPr>
              <w:jc w:val="center"/>
              <w:rPr>
                <w:lang w:eastAsia="pl-PL"/>
              </w:rPr>
            </w:pPr>
            <w:r>
              <w:rPr>
                <w:color w:val="000000"/>
              </w:rPr>
              <w:t>5244</w:t>
            </w:r>
          </w:p>
        </w:tc>
      </w:tr>
      <w:tr w:rsidR="00181682" w:rsidRPr="00714F7A" w14:paraId="3F9DEB06" w14:textId="0E25BED8"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F911E" w14:textId="77777777" w:rsidR="00181682" w:rsidRPr="00714F7A" w:rsidRDefault="00181682" w:rsidP="00181682">
            <w:pPr>
              <w:rPr>
                <w:lang w:eastAsia="pl-PL"/>
              </w:rPr>
            </w:pPr>
            <w:r w:rsidRPr="00714F7A">
              <w:rPr>
                <w:lang w:eastAsia="pl-PL"/>
              </w:rPr>
              <w:t>Mińsk Mazowiecki</w:t>
            </w:r>
          </w:p>
        </w:tc>
        <w:tc>
          <w:tcPr>
            <w:tcW w:w="2835" w:type="dxa"/>
            <w:tcBorders>
              <w:top w:val="nil"/>
              <w:left w:val="nil"/>
              <w:bottom w:val="single" w:sz="4" w:space="0" w:color="auto"/>
              <w:right w:val="single" w:sz="4" w:space="0" w:color="auto"/>
            </w:tcBorders>
            <w:noWrap/>
            <w:vAlign w:val="bottom"/>
            <w:hideMark/>
          </w:tcPr>
          <w:p w14:paraId="4F7F0E21" w14:textId="25D5C477"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231</w:t>
            </w:r>
          </w:p>
        </w:tc>
        <w:tc>
          <w:tcPr>
            <w:tcW w:w="2126" w:type="dxa"/>
            <w:tcBorders>
              <w:top w:val="nil"/>
              <w:left w:val="nil"/>
              <w:bottom w:val="single" w:sz="4" w:space="0" w:color="auto"/>
              <w:right w:val="single" w:sz="4" w:space="0" w:color="auto"/>
            </w:tcBorders>
            <w:vAlign w:val="bottom"/>
          </w:tcPr>
          <w:p w14:paraId="591723A2" w14:textId="4A9D5072" w:rsidR="00181682" w:rsidRPr="00714F7A" w:rsidRDefault="00181682" w:rsidP="00181682">
            <w:pPr>
              <w:jc w:val="center"/>
              <w:rPr>
                <w:lang w:eastAsia="pl-PL"/>
              </w:rPr>
            </w:pPr>
            <w:r>
              <w:rPr>
                <w:color w:val="000000"/>
              </w:rPr>
              <w:t>16445</w:t>
            </w:r>
          </w:p>
        </w:tc>
      </w:tr>
      <w:tr w:rsidR="00181682" w:rsidRPr="00714F7A" w14:paraId="14293901" w14:textId="67BEDC69"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84E1701" w14:textId="77777777" w:rsidR="00181682" w:rsidRPr="00714F7A" w:rsidRDefault="00181682" w:rsidP="00181682">
            <w:pPr>
              <w:rPr>
                <w:lang w:eastAsia="pl-PL"/>
              </w:rPr>
            </w:pPr>
            <w:r w:rsidRPr="00714F7A">
              <w:rPr>
                <w:lang w:eastAsia="pl-PL"/>
              </w:rPr>
              <w:t>Mrozy</w:t>
            </w:r>
          </w:p>
        </w:tc>
        <w:tc>
          <w:tcPr>
            <w:tcW w:w="2835" w:type="dxa"/>
            <w:tcBorders>
              <w:top w:val="nil"/>
              <w:left w:val="nil"/>
              <w:bottom w:val="single" w:sz="4" w:space="0" w:color="auto"/>
              <w:right w:val="single" w:sz="4" w:space="0" w:color="auto"/>
            </w:tcBorders>
            <w:noWrap/>
            <w:vAlign w:val="bottom"/>
            <w:hideMark/>
          </w:tcPr>
          <w:p w14:paraId="56D54253" w14:textId="08D671BB" w:rsidR="00181682" w:rsidRPr="00714F7A" w:rsidRDefault="00181682" w:rsidP="00181682">
            <w:pPr>
              <w:jc w:val="center"/>
              <w:rPr>
                <w:lang w:eastAsia="pl-PL"/>
              </w:rPr>
            </w:pPr>
            <w:r w:rsidRPr="00714F7A">
              <w:rPr>
                <w:lang w:eastAsia="pl-PL"/>
              </w:rPr>
              <w:t>14</w:t>
            </w:r>
            <w:r>
              <w:rPr>
                <w:lang w:eastAsia="pl-PL"/>
              </w:rPr>
              <w:t xml:space="preserve"> </w:t>
            </w:r>
            <w:r w:rsidRPr="00714F7A">
              <w:rPr>
                <w:lang w:eastAsia="pl-PL"/>
              </w:rPr>
              <w:t>492</w:t>
            </w:r>
          </w:p>
        </w:tc>
        <w:tc>
          <w:tcPr>
            <w:tcW w:w="2126" w:type="dxa"/>
            <w:tcBorders>
              <w:top w:val="nil"/>
              <w:left w:val="nil"/>
              <w:bottom w:val="single" w:sz="4" w:space="0" w:color="auto"/>
              <w:right w:val="single" w:sz="4" w:space="0" w:color="auto"/>
            </w:tcBorders>
            <w:vAlign w:val="bottom"/>
          </w:tcPr>
          <w:p w14:paraId="201A8AD4" w14:textId="1023F537" w:rsidR="00181682" w:rsidRPr="00714F7A" w:rsidRDefault="00181682" w:rsidP="00181682">
            <w:pPr>
              <w:jc w:val="center"/>
              <w:rPr>
                <w:lang w:eastAsia="pl-PL"/>
              </w:rPr>
            </w:pPr>
            <w:r>
              <w:rPr>
                <w:color w:val="000000"/>
              </w:rPr>
              <w:t>8681</w:t>
            </w:r>
          </w:p>
        </w:tc>
      </w:tr>
      <w:tr w:rsidR="00181682" w:rsidRPr="00714F7A" w14:paraId="33DDFD0C" w14:textId="354CA2F6"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C7CA04D" w14:textId="77777777" w:rsidR="00181682" w:rsidRPr="00714F7A" w:rsidRDefault="00181682" w:rsidP="00181682">
            <w:pPr>
              <w:rPr>
                <w:lang w:eastAsia="pl-PL"/>
              </w:rPr>
            </w:pPr>
            <w:r w:rsidRPr="00714F7A">
              <w:rPr>
                <w:lang w:eastAsia="pl-PL"/>
              </w:rPr>
              <w:t>Siennica</w:t>
            </w:r>
          </w:p>
        </w:tc>
        <w:tc>
          <w:tcPr>
            <w:tcW w:w="2835" w:type="dxa"/>
            <w:tcBorders>
              <w:top w:val="nil"/>
              <w:left w:val="nil"/>
              <w:bottom w:val="single" w:sz="4" w:space="0" w:color="auto"/>
              <w:right w:val="single" w:sz="4" w:space="0" w:color="auto"/>
            </w:tcBorders>
            <w:noWrap/>
            <w:vAlign w:val="bottom"/>
            <w:hideMark/>
          </w:tcPr>
          <w:p w14:paraId="241E61A5" w14:textId="74FF7FCA"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087</w:t>
            </w:r>
          </w:p>
        </w:tc>
        <w:tc>
          <w:tcPr>
            <w:tcW w:w="2126" w:type="dxa"/>
            <w:tcBorders>
              <w:top w:val="nil"/>
              <w:left w:val="nil"/>
              <w:bottom w:val="single" w:sz="4" w:space="0" w:color="auto"/>
              <w:right w:val="single" w:sz="4" w:space="0" w:color="auto"/>
            </w:tcBorders>
            <w:vAlign w:val="bottom"/>
          </w:tcPr>
          <w:p w14:paraId="581476D5" w14:textId="4E83039D" w:rsidR="00181682" w:rsidRPr="00714F7A" w:rsidRDefault="00181682" w:rsidP="00181682">
            <w:pPr>
              <w:jc w:val="center"/>
              <w:rPr>
                <w:lang w:eastAsia="pl-PL"/>
              </w:rPr>
            </w:pPr>
            <w:r>
              <w:rPr>
                <w:color w:val="000000"/>
              </w:rPr>
              <w:t>7651</w:t>
            </w:r>
          </w:p>
        </w:tc>
      </w:tr>
      <w:tr w:rsidR="00181682" w:rsidRPr="00714F7A" w14:paraId="7C00A146" w14:textId="241F9D7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6417233" w14:textId="77777777" w:rsidR="00181682" w:rsidRPr="00714F7A" w:rsidRDefault="00181682" w:rsidP="00181682">
            <w:pPr>
              <w:rPr>
                <w:lang w:eastAsia="pl-PL"/>
              </w:rPr>
            </w:pPr>
            <w:r w:rsidRPr="00714F7A">
              <w:rPr>
                <w:lang w:eastAsia="pl-PL"/>
              </w:rPr>
              <w:t>Stanisławów</w:t>
            </w:r>
          </w:p>
        </w:tc>
        <w:tc>
          <w:tcPr>
            <w:tcW w:w="2835" w:type="dxa"/>
            <w:tcBorders>
              <w:top w:val="nil"/>
              <w:left w:val="nil"/>
              <w:bottom w:val="single" w:sz="4" w:space="0" w:color="auto"/>
              <w:right w:val="single" w:sz="4" w:space="0" w:color="auto"/>
            </w:tcBorders>
            <w:noWrap/>
            <w:vAlign w:val="bottom"/>
            <w:hideMark/>
          </w:tcPr>
          <w:p w14:paraId="77C6FB3F" w14:textId="40C8DE28" w:rsidR="00181682" w:rsidRPr="00714F7A" w:rsidRDefault="00181682" w:rsidP="00181682">
            <w:pPr>
              <w:jc w:val="center"/>
              <w:rPr>
                <w:lang w:eastAsia="pl-PL"/>
              </w:rPr>
            </w:pPr>
            <w:r w:rsidRPr="00714F7A">
              <w:rPr>
                <w:lang w:eastAsia="pl-PL"/>
              </w:rPr>
              <w:t>10</w:t>
            </w:r>
            <w:r>
              <w:rPr>
                <w:lang w:eastAsia="pl-PL"/>
              </w:rPr>
              <w:t xml:space="preserve"> </w:t>
            </w:r>
            <w:r w:rsidRPr="00714F7A">
              <w:rPr>
                <w:lang w:eastAsia="pl-PL"/>
              </w:rPr>
              <w:t>637</w:t>
            </w:r>
          </w:p>
        </w:tc>
        <w:tc>
          <w:tcPr>
            <w:tcW w:w="2126" w:type="dxa"/>
            <w:tcBorders>
              <w:top w:val="nil"/>
              <w:left w:val="nil"/>
              <w:bottom w:val="single" w:sz="4" w:space="0" w:color="auto"/>
              <w:right w:val="single" w:sz="4" w:space="0" w:color="auto"/>
            </w:tcBorders>
            <w:vAlign w:val="bottom"/>
          </w:tcPr>
          <w:p w14:paraId="6BE816F9" w14:textId="132E8690" w:rsidR="00181682" w:rsidRPr="00714F7A" w:rsidRDefault="00181682" w:rsidP="00181682">
            <w:pPr>
              <w:jc w:val="center"/>
              <w:rPr>
                <w:lang w:eastAsia="pl-PL"/>
              </w:rPr>
            </w:pPr>
            <w:r>
              <w:rPr>
                <w:color w:val="000000"/>
              </w:rPr>
              <w:t>6991</w:t>
            </w:r>
          </w:p>
        </w:tc>
      </w:tr>
      <w:tr w:rsidR="00181682" w:rsidRPr="00714F7A" w14:paraId="36550D0C" w14:textId="1D735002" w:rsidTr="00A5188C">
        <w:trPr>
          <w:trHeight w:val="290"/>
        </w:trPr>
        <w:tc>
          <w:tcPr>
            <w:tcW w:w="2405" w:type="dxa"/>
            <w:tcBorders>
              <w:top w:val="single" w:sz="4" w:space="0" w:color="auto"/>
              <w:right w:val="single" w:sz="4" w:space="0" w:color="auto"/>
            </w:tcBorders>
            <w:noWrap/>
            <w:vAlign w:val="bottom"/>
            <w:hideMark/>
          </w:tcPr>
          <w:p w14:paraId="46C99E08" w14:textId="2F63BBEB" w:rsidR="00181682" w:rsidRPr="00714F7A" w:rsidRDefault="00181682" w:rsidP="00181682">
            <w:pPr>
              <w:rPr>
                <w:lang w:eastAsia="pl-PL"/>
              </w:rPr>
            </w:pPr>
            <w:r w:rsidRPr="00714F7A">
              <w:rPr>
                <w:lang w:eastAsia="pl-PL"/>
              </w:rPr>
              <w:t xml:space="preserve"> Razem </w:t>
            </w:r>
          </w:p>
        </w:tc>
        <w:tc>
          <w:tcPr>
            <w:tcW w:w="2835" w:type="dxa"/>
            <w:tcBorders>
              <w:top w:val="nil"/>
              <w:left w:val="nil"/>
              <w:bottom w:val="single" w:sz="4" w:space="0" w:color="auto"/>
              <w:right w:val="single" w:sz="4" w:space="0" w:color="auto"/>
            </w:tcBorders>
            <w:noWrap/>
            <w:vAlign w:val="bottom"/>
            <w:hideMark/>
          </w:tcPr>
          <w:p w14:paraId="3FC07B83" w14:textId="365A6A28" w:rsidR="00181682" w:rsidRPr="00714F7A" w:rsidRDefault="00181682" w:rsidP="00181682">
            <w:pPr>
              <w:jc w:val="center"/>
              <w:rPr>
                <w:lang w:eastAsia="pl-PL"/>
              </w:rPr>
            </w:pPr>
            <w:r>
              <w:t>113 123</w:t>
            </w:r>
          </w:p>
        </w:tc>
        <w:tc>
          <w:tcPr>
            <w:tcW w:w="2126" w:type="dxa"/>
            <w:tcBorders>
              <w:top w:val="nil"/>
              <w:left w:val="nil"/>
              <w:bottom w:val="single" w:sz="4" w:space="0" w:color="auto"/>
              <w:right w:val="single" w:sz="4" w:space="0" w:color="auto"/>
            </w:tcBorders>
            <w:vAlign w:val="bottom"/>
          </w:tcPr>
          <w:p w14:paraId="6BD11033" w14:textId="57C9FACB" w:rsidR="00181682" w:rsidRPr="007C64AD" w:rsidRDefault="00181682" w:rsidP="00181682">
            <w:pPr>
              <w:jc w:val="center"/>
              <w:rPr>
                <w:b/>
              </w:rPr>
            </w:pPr>
            <w:r w:rsidRPr="0091784E">
              <w:rPr>
                <w:b/>
              </w:rPr>
              <w:t>96</w:t>
            </w:r>
            <w:r>
              <w:rPr>
                <w:b/>
              </w:rPr>
              <w:t xml:space="preserve"> </w:t>
            </w:r>
            <w:r w:rsidRPr="0091784E">
              <w:rPr>
                <w:b/>
              </w:rPr>
              <w:t>876</w:t>
            </w:r>
          </w:p>
        </w:tc>
      </w:tr>
    </w:tbl>
    <w:p w14:paraId="5603958B" w14:textId="5F9EA244" w:rsidR="002601F6" w:rsidRDefault="002601F6" w:rsidP="00B93021"/>
    <w:p w14:paraId="63C3ED28" w14:textId="6E6E0B4B" w:rsidR="00B06D11" w:rsidRDefault="00B06D11" w:rsidP="00B93021"/>
    <w:p w14:paraId="0EB42E71" w14:textId="3CF6ABEE" w:rsidR="00B06D11" w:rsidRDefault="00B06D11" w:rsidP="00B93021"/>
    <w:p w14:paraId="5E2E9B95" w14:textId="7D6D4F37" w:rsidR="00B06D11" w:rsidRDefault="00B06D11" w:rsidP="00B93021"/>
    <w:p w14:paraId="6584F48D" w14:textId="4059C2A5" w:rsidR="00B06D11" w:rsidRDefault="00B06D11" w:rsidP="00B93021"/>
    <w:p w14:paraId="441A51DD" w14:textId="77777777" w:rsidR="007C64AD" w:rsidRDefault="007C64AD" w:rsidP="00B93021"/>
    <w:p w14:paraId="4E8CFAC0" w14:textId="07D32D02" w:rsidR="00B06D11" w:rsidRDefault="00B06D11" w:rsidP="00B93021"/>
    <w:p w14:paraId="4B725767" w14:textId="77777777" w:rsidR="00B06D11" w:rsidRDefault="00B06D11" w:rsidP="00B93021"/>
    <w:p w14:paraId="628CE85C" w14:textId="7A977EE7" w:rsidR="002601F6" w:rsidRDefault="002601F6" w:rsidP="00B93021">
      <w:pPr>
        <w:pStyle w:val="Nagwek2"/>
        <w:numPr>
          <w:ilvl w:val="1"/>
          <w:numId w:val="22"/>
        </w:numPr>
      </w:pPr>
      <w:bookmarkStart w:id="37" w:name="_Toc136257533"/>
      <w:bookmarkStart w:id="38" w:name="_Toc137020146"/>
      <w:bookmarkStart w:id="39" w:name="_Toc137020201"/>
      <w:bookmarkStart w:id="40" w:name="_Toc158150620"/>
      <w:r w:rsidRPr="00DA1FC4">
        <w:lastRenderedPageBreak/>
        <w:t>Mapa obszaru objętego LSR</w:t>
      </w:r>
      <w:bookmarkEnd w:id="37"/>
      <w:bookmarkEnd w:id="38"/>
      <w:bookmarkEnd w:id="39"/>
      <w:bookmarkEnd w:id="40"/>
    </w:p>
    <w:p w14:paraId="34AFF89E" w14:textId="77777777" w:rsidR="00186AE2" w:rsidRDefault="00186AE2" w:rsidP="00B93021"/>
    <w:p w14:paraId="3BB47E0E" w14:textId="14BCC15E" w:rsidR="00714F7A" w:rsidRDefault="00333FDA" w:rsidP="00B93021">
      <w:r>
        <w:rPr>
          <w:noProof/>
          <w:lang w:eastAsia="pl-PL"/>
        </w:rPr>
        <w:drawing>
          <wp:inline distT="0" distB="0" distL="0" distR="0" wp14:anchorId="57387033" wp14:editId="00F19F67">
            <wp:extent cx="3937000" cy="3820522"/>
            <wp:effectExtent l="0" t="0" r="6350" b="889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apa2.png"/>
                    <pic:cNvPicPr/>
                  </pic:nvPicPr>
                  <pic:blipFill>
                    <a:blip r:embed="rId12">
                      <a:extLst>
                        <a:ext uri="{28A0092B-C50C-407E-A947-70E740481C1C}">
                          <a14:useLocalDpi xmlns:a14="http://schemas.microsoft.com/office/drawing/2010/main" val="0"/>
                        </a:ext>
                      </a:extLst>
                    </a:blip>
                    <a:stretch>
                      <a:fillRect/>
                    </a:stretch>
                  </pic:blipFill>
                  <pic:spPr>
                    <a:xfrm>
                      <a:off x="0" y="0"/>
                      <a:ext cx="3943962" cy="3827278"/>
                    </a:xfrm>
                    <a:prstGeom prst="rect">
                      <a:avLst/>
                    </a:prstGeom>
                  </pic:spPr>
                </pic:pic>
              </a:graphicData>
            </a:graphic>
          </wp:inline>
        </w:drawing>
      </w:r>
      <w:r w:rsidR="007C64AD">
        <w:t xml:space="preserve"> </w:t>
      </w:r>
    </w:p>
    <w:p w14:paraId="5191B53F" w14:textId="7E7D114D" w:rsidR="00186AE2" w:rsidRDefault="00445DFD" w:rsidP="00B93021">
      <w:pPr>
        <w:pStyle w:val="Nagwek2"/>
        <w:numPr>
          <w:ilvl w:val="1"/>
          <w:numId w:val="21"/>
        </w:numPr>
      </w:pPr>
      <w:bookmarkStart w:id="41" w:name="_Toc136257534"/>
      <w:bookmarkStart w:id="42" w:name="_Toc137020147"/>
      <w:bookmarkStart w:id="43" w:name="_Toc137020202"/>
      <w:bookmarkStart w:id="44" w:name="_Toc158150621"/>
      <w:r>
        <w:t>Specyfika obszaru</w:t>
      </w:r>
      <w:bookmarkEnd w:id="41"/>
      <w:bookmarkEnd w:id="42"/>
      <w:bookmarkEnd w:id="43"/>
      <w:bookmarkEnd w:id="44"/>
      <w:r>
        <w:t xml:space="preserve"> </w:t>
      </w:r>
    </w:p>
    <w:p w14:paraId="64A3A191" w14:textId="5FB304B7" w:rsidR="00445DFD" w:rsidRDefault="00454698" w:rsidP="00B93021">
      <w:r>
        <w:t xml:space="preserve">Spójność obszaru wynika przede wszystkim z sąsiedztwa terytorialnego oraz wspólnej historii i </w:t>
      </w:r>
      <w:r w:rsidR="00724793">
        <w:t>lokalnych</w:t>
      </w:r>
      <w:r>
        <w:t xml:space="preserve"> tradycji. Historia wspólnej administracji gmin objętych LSR </w:t>
      </w:r>
      <w:r w:rsidR="00724793">
        <w:t>jest</w:t>
      </w:r>
      <w:r>
        <w:t xml:space="preserve"> bardzo długa i sięga dla większości obszaru czasów Królestwa Polskiego. Nowożytna historia pokazuje stały trend organizowania administracji wokół Mińska Mazowieckiego, który siedzibą powiatu został w wyniku reformy administracyjnej 1999 roku. Od tego czasu działania </w:t>
      </w:r>
      <w:r w:rsidR="00724793">
        <w:t>administracyjne</w:t>
      </w:r>
      <w:r>
        <w:t xml:space="preserve"> wiążą się z integracyjnymi, gdzie wszystkie gminy współtworzą wspólnotę mieszkańców pokrywającą się z obszarem objętym LSR (z wyłączeniem miasta Mińsk Mazowiecki). Odrębność </w:t>
      </w:r>
      <w:r w:rsidR="00192031">
        <w:t xml:space="preserve">terytorialna Ziemi Mińskiej nie budzi więc żadnych wątpliwości. Obszar ten </w:t>
      </w:r>
      <w:r w:rsidR="00724793">
        <w:t>charakteryzuje</w:t>
      </w:r>
      <w:r w:rsidR="00192031">
        <w:t xml:space="preserve"> się również </w:t>
      </w:r>
      <w:r w:rsidR="00724793">
        <w:t>lokalną</w:t>
      </w:r>
      <w:r w:rsidR="00192031">
        <w:t xml:space="preserve"> tożsamością i mieszkańcy wyraźnie identyfikują się z miejscem zamieszkania. Szczególnie </w:t>
      </w:r>
      <w:r w:rsidR="00724793">
        <w:t>istotnie</w:t>
      </w:r>
      <w:r w:rsidR="00192031">
        <w:t xml:space="preserve"> odzwierciedla się to w przypadku ludności napływowej, dla których Ziemia Mińska staje się nowym domem, zwłaszcza, że prawie wszystkie gminy mają pozytywny wskaźnik migracji. Spójność terytorialna oraz centralnie położone </w:t>
      </w:r>
      <w:r w:rsidR="00DE4515">
        <w:t xml:space="preserve">duże </w:t>
      </w:r>
      <w:r w:rsidR="00192031">
        <w:t xml:space="preserve">miasto </w:t>
      </w:r>
      <w:r w:rsidR="00DE4515">
        <w:t xml:space="preserve">sprawia, że również związki gospodarcze ściśle wiążą mieszkańców. Wskaźniki makroekonomiczne wskazują, że obszar jest stosunkowo zamożny, a bezrobocie niskie. </w:t>
      </w:r>
      <w:r w:rsidR="006F13B5">
        <w:t xml:space="preserve">Rankingi poszczególnych powiatów plasują obszar objęty LSR w bardziej rozwiniętej gospodarczo części województwa </w:t>
      </w:r>
      <w:r w:rsidR="00724793">
        <w:t>mazowieckiego</w:t>
      </w:r>
      <w:r w:rsidR="006F13B5">
        <w:t xml:space="preserve"> (szczegółowy opis </w:t>
      </w:r>
      <w:r w:rsidR="00724793">
        <w:t>sytuacji</w:t>
      </w:r>
      <w:r w:rsidR="006F13B5">
        <w:t xml:space="preserve"> gospodarczej oraz rynku pracy znajduje się w Rozdziale IV). Czynnikiem sprzyjającym budowaniu wspólnotowości jest sieć komunikacyjna zarówno drogowa jak i kolejowa, gdzie przebiegają szlaki wschód-zachó</w:t>
      </w:r>
      <w:r w:rsidR="00724793">
        <w:t>d</w:t>
      </w:r>
      <w:r w:rsidR="006F13B5">
        <w:t xml:space="preserve"> o znaczeniu transgranicznym. W końcu spójność obszaru to bogate tradycje kulinarne i </w:t>
      </w:r>
      <w:r w:rsidR="00724793">
        <w:t>charakterystyczna</w:t>
      </w:r>
      <w:r w:rsidR="006F13B5">
        <w:t xml:space="preserve"> kuchnia. Ta część tradycji jest mocno kultywowana również w działaniach LGD, ale zdecydowanie wymaga dalszej identyfikacji i promocji. Obszar charakteryzuje się również unikalnymi, </w:t>
      </w:r>
      <w:r w:rsidR="00724793">
        <w:t>charakterystycznymi</w:t>
      </w:r>
      <w:r w:rsidR="006F13B5">
        <w:t xml:space="preserve"> obrzędami świątecznymi oraz typowymi tradycjami kolędowania. </w:t>
      </w:r>
    </w:p>
    <w:p w14:paraId="3EFE4288" w14:textId="77777777" w:rsidR="006D1CDC" w:rsidRDefault="006D1CDC" w:rsidP="00B93021"/>
    <w:p w14:paraId="5DC3A447" w14:textId="777C87C2" w:rsidR="00A5188C" w:rsidRDefault="00A5188C" w:rsidP="00A5188C">
      <w:bookmarkStart w:id="45" w:name="_Toc136257535"/>
      <w:r>
        <w:t xml:space="preserve">Bezrobocie spada systematycznie z każdym rokiem (zachwianie tego trendu było skutkiem ogłoszonej w 2020 roku pandemii). Największą liczbę bezrobotnych w 2020 roku zarejestrowała gmina wiejska Mińsk Mazowiecki, a najmniejszą gmina Dobre. </w:t>
      </w:r>
      <w:r w:rsidR="00D80DFE">
        <w:t xml:space="preserve">Porównując 2016 rok z 2020 można zauważyć, że w połowie gmin partnerskich liczba </w:t>
      </w:r>
      <w:r w:rsidR="00D80DFE">
        <w:lastRenderedPageBreak/>
        <w:t xml:space="preserve">bezrobotnych spadła, a w drugiej połowie zmalała. </w:t>
      </w:r>
      <w:r>
        <w:t xml:space="preserve">Najwięcej bezrobotnych ubyło do 2020 roku w miejskiej gminie </w:t>
      </w:r>
      <w:r w:rsidR="00D80DFE">
        <w:t>Kałuszyn</w:t>
      </w:r>
      <w:r>
        <w:t xml:space="preserve"> (</w:t>
      </w:r>
      <w:r w:rsidR="00D80DFE">
        <w:t xml:space="preserve">spadek o 12,7%), a przybyło w gminie Dębe Wielki </w:t>
      </w:r>
      <w:r>
        <w:t>(</w:t>
      </w:r>
      <w:r w:rsidR="00D80DFE">
        <w:t>wzrost o 23,4%</w:t>
      </w:r>
      <w:r>
        <w:t>). Średni</w:t>
      </w:r>
      <w:r w:rsidR="00D80DFE">
        <w:t>o na obszarze LGD pomiędzy 2016</w:t>
      </w:r>
      <w:r>
        <w:t xml:space="preserve"> a 2020 rokiem </w:t>
      </w:r>
      <w:r w:rsidR="00D80DFE">
        <w:t>przybyło 4,7</w:t>
      </w:r>
      <w:r>
        <w:t>% zarejestrowanych bezrobotnych.</w:t>
      </w:r>
    </w:p>
    <w:p w14:paraId="35822A96" w14:textId="77777777" w:rsidR="00A5188C" w:rsidRDefault="00A5188C" w:rsidP="00A5188C">
      <w:pPr>
        <w:pStyle w:val="Nagwek3"/>
        <w:numPr>
          <w:ilvl w:val="0"/>
          <w:numId w:val="28"/>
        </w:numPr>
        <w:spacing w:before="40"/>
      </w:pPr>
      <w:bookmarkStart w:id="46" w:name="_Toc137021122"/>
      <w:r w:rsidRPr="00362B88">
        <w:t>Bezrobotni zarejestrowani według gmin</w:t>
      </w:r>
      <w:bookmarkEnd w:id="46"/>
    </w:p>
    <w:tbl>
      <w:tblPr>
        <w:tblW w:w="9414" w:type="dxa"/>
        <w:tblInd w:w="-5" w:type="dxa"/>
        <w:tblCellMar>
          <w:left w:w="70" w:type="dxa"/>
          <w:right w:w="70" w:type="dxa"/>
        </w:tblCellMar>
        <w:tblLook w:val="04A0" w:firstRow="1" w:lastRow="0" w:firstColumn="1" w:lastColumn="0" w:noHBand="0" w:noVBand="1"/>
      </w:tblPr>
      <w:tblGrid>
        <w:gridCol w:w="2694"/>
        <w:gridCol w:w="960"/>
        <w:gridCol w:w="960"/>
        <w:gridCol w:w="960"/>
        <w:gridCol w:w="960"/>
        <w:gridCol w:w="960"/>
        <w:gridCol w:w="960"/>
        <w:gridCol w:w="960"/>
      </w:tblGrid>
      <w:tr w:rsidR="00A5188C" w:rsidRPr="007B4AD7" w14:paraId="3ECA2B09" w14:textId="77777777" w:rsidTr="00A5188C">
        <w:trPr>
          <w:trHeight w:val="769"/>
        </w:trPr>
        <w:tc>
          <w:tcPr>
            <w:tcW w:w="2694"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DA87A75" w14:textId="77777777"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Gmina</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36EBCA9"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2016</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A487748"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2017</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9150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2018</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6DA4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2019</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F025493" w14:textId="77777777" w:rsidR="00A5188C" w:rsidRPr="007B4AD7" w:rsidRDefault="00A5188C" w:rsidP="00A5188C">
            <w:pPr>
              <w:spacing w:after="0" w:line="240" w:lineRule="auto"/>
              <w:jc w:val="center"/>
              <w:rPr>
                <w:rFonts w:asciiTheme="minorHAnsi" w:eastAsia="Times New Roman" w:hAnsiTheme="minorHAnsi" w:cstheme="minorHAnsi"/>
                <w:b/>
                <w:color w:val="000000"/>
                <w:lang w:eastAsia="pl-PL"/>
              </w:rPr>
            </w:pPr>
            <w:r w:rsidRPr="007B4AD7">
              <w:rPr>
                <w:rFonts w:asciiTheme="minorHAnsi" w:eastAsia="Times New Roman" w:hAnsiTheme="minorHAnsi" w:cstheme="minorHAnsi"/>
                <w:b/>
                <w:color w:val="000000"/>
                <w:lang w:eastAsia="pl-PL"/>
              </w:rPr>
              <w:t>2020</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47736CF5"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2021</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227E007"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2022</w:t>
            </w:r>
          </w:p>
        </w:tc>
      </w:tr>
      <w:tr w:rsidR="00A5188C" w:rsidRPr="007B4AD7" w14:paraId="028E57F3"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E1BE7A" w14:textId="23A1F50E"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Cegłów</w:t>
            </w:r>
          </w:p>
        </w:tc>
        <w:tc>
          <w:tcPr>
            <w:tcW w:w="960" w:type="dxa"/>
            <w:tcBorders>
              <w:top w:val="nil"/>
              <w:left w:val="nil"/>
              <w:bottom w:val="single" w:sz="4" w:space="0" w:color="auto"/>
              <w:right w:val="single" w:sz="4" w:space="0" w:color="auto"/>
            </w:tcBorders>
            <w:noWrap/>
            <w:vAlign w:val="bottom"/>
            <w:hideMark/>
          </w:tcPr>
          <w:p w14:paraId="2B552FBB" w14:textId="7A47AE4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7E14D180" w14:textId="523829B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7FB62105" w14:textId="151E8E0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c>
          <w:tcPr>
            <w:tcW w:w="960" w:type="dxa"/>
            <w:tcBorders>
              <w:top w:val="nil"/>
              <w:left w:val="nil"/>
              <w:bottom w:val="single" w:sz="4" w:space="0" w:color="auto"/>
              <w:right w:val="single" w:sz="4" w:space="0" w:color="auto"/>
            </w:tcBorders>
            <w:noWrap/>
            <w:vAlign w:val="bottom"/>
            <w:hideMark/>
          </w:tcPr>
          <w:p w14:paraId="091DB109" w14:textId="18024C0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104</w:t>
            </w:r>
          </w:p>
        </w:tc>
        <w:tc>
          <w:tcPr>
            <w:tcW w:w="960" w:type="dxa"/>
            <w:tcBorders>
              <w:top w:val="nil"/>
              <w:left w:val="nil"/>
              <w:bottom w:val="single" w:sz="4" w:space="0" w:color="auto"/>
              <w:right w:val="single" w:sz="4" w:space="0" w:color="auto"/>
            </w:tcBorders>
            <w:noWrap/>
            <w:vAlign w:val="bottom"/>
            <w:hideMark/>
          </w:tcPr>
          <w:p w14:paraId="531D4F41" w14:textId="4CE5BDA0"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133</w:t>
            </w:r>
          </w:p>
        </w:tc>
        <w:tc>
          <w:tcPr>
            <w:tcW w:w="960" w:type="dxa"/>
            <w:tcBorders>
              <w:top w:val="nil"/>
              <w:left w:val="nil"/>
              <w:bottom w:val="single" w:sz="4" w:space="0" w:color="auto"/>
              <w:right w:val="single" w:sz="4" w:space="0" w:color="auto"/>
            </w:tcBorders>
            <w:noWrap/>
            <w:vAlign w:val="bottom"/>
            <w:hideMark/>
          </w:tcPr>
          <w:p w14:paraId="2676582B" w14:textId="6F0B3EA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118</w:t>
            </w:r>
          </w:p>
        </w:tc>
        <w:tc>
          <w:tcPr>
            <w:tcW w:w="960" w:type="dxa"/>
            <w:tcBorders>
              <w:top w:val="nil"/>
              <w:left w:val="nil"/>
              <w:bottom w:val="single" w:sz="4" w:space="0" w:color="auto"/>
              <w:right w:val="single" w:sz="4" w:space="0" w:color="auto"/>
            </w:tcBorders>
            <w:noWrap/>
            <w:vAlign w:val="bottom"/>
            <w:hideMark/>
          </w:tcPr>
          <w:p w14:paraId="25211E26" w14:textId="07F038D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106</w:t>
            </w:r>
          </w:p>
        </w:tc>
      </w:tr>
      <w:tr w:rsidR="00A5188C" w:rsidRPr="007B4AD7" w14:paraId="6A604298"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9D0A4F9" w14:textId="7CEF5A7C"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Dębe Wielkie</w:t>
            </w:r>
          </w:p>
        </w:tc>
        <w:tc>
          <w:tcPr>
            <w:tcW w:w="960" w:type="dxa"/>
            <w:tcBorders>
              <w:top w:val="nil"/>
              <w:left w:val="nil"/>
              <w:bottom w:val="single" w:sz="4" w:space="0" w:color="auto"/>
              <w:right w:val="single" w:sz="4" w:space="0" w:color="auto"/>
            </w:tcBorders>
            <w:noWrap/>
            <w:vAlign w:val="bottom"/>
            <w:hideMark/>
          </w:tcPr>
          <w:p w14:paraId="4455B7EE" w14:textId="1A5D84C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184</w:t>
            </w:r>
          </w:p>
        </w:tc>
        <w:tc>
          <w:tcPr>
            <w:tcW w:w="960" w:type="dxa"/>
            <w:tcBorders>
              <w:top w:val="nil"/>
              <w:left w:val="nil"/>
              <w:bottom w:val="single" w:sz="4" w:space="0" w:color="auto"/>
              <w:right w:val="single" w:sz="4" w:space="0" w:color="auto"/>
            </w:tcBorders>
            <w:noWrap/>
            <w:vAlign w:val="bottom"/>
            <w:hideMark/>
          </w:tcPr>
          <w:p w14:paraId="277DFD47" w14:textId="1CA447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170</w:t>
            </w:r>
          </w:p>
        </w:tc>
        <w:tc>
          <w:tcPr>
            <w:tcW w:w="960" w:type="dxa"/>
            <w:tcBorders>
              <w:top w:val="nil"/>
              <w:left w:val="nil"/>
              <w:bottom w:val="single" w:sz="4" w:space="0" w:color="auto"/>
              <w:right w:val="single" w:sz="4" w:space="0" w:color="auto"/>
            </w:tcBorders>
            <w:noWrap/>
            <w:vAlign w:val="bottom"/>
            <w:hideMark/>
          </w:tcPr>
          <w:p w14:paraId="276A6223" w14:textId="61F07F4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157</w:t>
            </w:r>
          </w:p>
        </w:tc>
        <w:tc>
          <w:tcPr>
            <w:tcW w:w="960" w:type="dxa"/>
            <w:tcBorders>
              <w:top w:val="nil"/>
              <w:left w:val="nil"/>
              <w:bottom w:val="single" w:sz="4" w:space="0" w:color="auto"/>
              <w:right w:val="single" w:sz="4" w:space="0" w:color="auto"/>
            </w:tcBorders>
            <w:noWrap/>
            <w:vAlign w:val="bottom"/>
            <w:hideMark/>
          </w:tcPr>
          <w:p w14:paraId="3743AE49" w14:textId="5137CDA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158</w:t>
            </w:r>
          </w:p>
        </w:tc>
        <w:tc>
          <w:tcPr>
            <w:tcW w:w="960" w:type="dxa"/>
            <w:tcBorders>
              <w:top w:val="nil"/>
              <w:left w:val="nil"/>
              <w:bottom w:val="single" w:sz="4" w:space="0" w:color="auto"/>
              <w:right w:val="single" w:sz="4" w:space="0" w:color="auto"/>
            </w:tcBorders>
            <w:noWrap/>
            <w:vAlign w:val="bottom"/>
            <w:hideMark/>
          </w:tcPr>
          <w:p w14:paraId="3A81EAA1" w14:textId="0AF6928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227</w:t>
            </w:r>
          </w:p>
        </w:tc>
        <w:tc>
          <w:tcPr>
            <w:tcW w:w="960" w:type="dxa"/>
            <w:tcBorders>
              <w:top w:val="nil"/>
              <w:left w:val="nil"/>
              <w:bottom w:val="single" w:sz="4" w:space="0" w:color="auto"/>
              <w:right w:val="single" w:sz="4" w:space="0" w:color="auto"/>
            </w:tcBorders>
            <w:noWrap/>
            <w:vAlign w:val="bottom"/>
            <w:hideMark/>
          </w:tcPr>
          <w:p w14:paraId="2513009A" w14:textId="122949B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167</w:t>
            </w:r>
          </w:p>
        </w:tc>
        <w:tc>
          <w:tcPr>
            <w:tcW w:w="960" w:type="dxa"/>
            <w:tcBorders>
              <w:top w:val="nil"/>
              <w:left w:val="nil"/>
              <w:bottom w:val="single" w:sz="4" w:space="0" w:color="auto"/>
              <w:right w:val="single" w:sz="4" w:space="0" w:color="auto"/>
            </w:tcBorders>
            <w:noWrap/>
            <w:vAlign w:val="bottom"/>
            <w:hideMark/>
          </w:tcPr>
          <w:p w14:paraId="650ACCD0" w14:textId="309A50C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168</w:t>
            </w:r>
          </w:p>
        </w:tc>
      </w:tr>
      <w:tr w:rsidR="00A5188C" w:rsidRPr="007B4AD7" w14:paraId="2BEBA29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E7A4CD" w14:textId="391C39DD"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Dobre</w:t>
            </w:r>
          </w:p>
        </w:tc>
        <w:tc>
          <w:tcPr>
            <w:tcW w:w="960" w:type="dxa"/>
            <w:tcBorders>
              <w:top w:val="nil"/>
              <w:left w:val="nil"/>
              <w:bottom w:val="single" w:sz="4" w:space="0" w:color="auto"/>
              <w:right w:val="single" w:sz="4" w:space="0" w:color="auto"/>
            </w:tcBorders>
            <w:noWrap/>
            <w:vAlign w:val="bottom"/>
            <w:hideMark/>
          </w:tcPr>
          <w:p w14:paraId="16AA0F50" w14:textId="7FB8E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151A2471" w14:textId="7C87077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6F4B541" w14:textId="27D08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92</w:t>
            </w:r>
          </w:p>
        </w:tc>
        <w:tc>
          <w:tcPr>
            <w:tcW w:w="960" w:type="dxa"/>
            <w:tcBorders>
              <w:top w:val="nil"/>
              <w:left w:val="nil"/>
              <w:bottom w:val="single" w:sz="4" w:space="0" w:color="auto"/>
              <w:right w:val="single" w:sz="4" w:space="0" w:color="auto"/>
            </w:tcBorders>
            <w:noWrap/>
            <w:vAlign w:val="bottom"/>
            <w:hideMark/>
          </w:tcPr>
          <w:p w14:paraId="14DA4CEB" w14:textId="2A80593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88</w:t>
            </w:r>
          </w:p>
        </w:tc>
        <w:tc>
          <w:tcPr>
            <w:tcW w:w="960" w:type="dxa"/>
            <w:tcBorders>
              <w:top w:val="nil"/>
              <w:left w:val="nil"/>
              <w:bottom w:val="single" w:sz="4" w:space="0" w:color="auto"/>
              <w:right w:val="single" w:sz="4" w:space="0" w:color="auto"/>
            </w:tcBorders>
            <w:noWrap/>
            <w:vAlign w:val="bottom"/>
            <w:hideMark/>
          </w:tcPr>
          <w:p w14:paraId="15C57FBB" w14:textId="42941AF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109</w:t>
            </w:r>
          </w:p>
        </w:tc>
        <w:tc>
          <w:tcPr>
            <w:tcW w:w="960" w:type="dxa"/>
            <w:tcBorders>
              <w:top w:val="nil"/>
              <w:left w:val="nil"/>
              <w:bottom w:val="single" w:sz="4" w:space="0" w:color="auto"/>
              <w:right w:val="single" w:sz="4" w:space="0" w:color="auto"/>
            </w:tcBorders>
            <w:noWrap/>
            <w:vAlign w:val="bottom"/>
            <w:hideMark/>
          </w:tcPr>
          <w:p w14:paraId="54C1F0CA" w14:textId="01D44B5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F3F56A4" w14:textId="4DA3766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71</w:t>
            </w:r>
          </w:p>
        </w:tc>
      </w:tr>
      <w:tr w:rsidR="00A5188C" w:rsidRPr="007B4AD7" w14:paraId="584DD5B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C8C8CF" w14:textId="3297A906"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Halinów</w:t>
            </w:r>
          </w:p>
        </w:tc>
        <w:tc>
          <w:tcPr>
            <w:tcW w:w="960" w:type="dxa"/>
            <w:tcBorders>
              <w:top w:val="nil"/>
              <w:left w:val="nil"/>
              <w:bottom w:val="single" w:sz="4" w:space="0" w:color="auto"/>
              <w:right w:val="single" w:sz="4" w:space="0" w:color="auto"/>
            </w:tcBorders>
            <w:noWrap/>
            <w:vAlign w:val="bottom"/>
            <w:hideMark/>
          </w:tcPr>
          <w:p w14:paraId="76CC53C9" w14:textId="40DB08B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301</w:t>
            </w:r>
          </w:p>
        </w:tc>
        <w:tc>
          <w:tcPr>
            <w:tcW w:w="960" w:type="dxa"/>
            <w:tcBorders>
              <w:top w:val="nil"/>
              <w:left w:val="nil"/>
              <w:bottom w:val="single" w:sz="4" w:space="0" w:color="auto"/>
              <w:right w:val="single" w:sz="4" w:space="0" w:color="auto"/>
            </w:tcBorders>
            <w:noWrap/>
            <w:vAlign w:val="bottom"/>
            <w:hideMark/>
          </w:tcPr>
          <w:p w14:paraId="17B734C4" w14:textId="701B92B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277</w:t>
            </w:r>
          </w:p>
        </w:tc>
        <w:tc>
          <w:tcPr>
            <w:tcW w:w="960" w:type="dxa"/>
            <w:tcBorders>
              <w:top w:val="nil"/>
              <w:left w:val="nil"/>
              <w:bottom w:val="single" w:sz="4" w:space="0" w:color="auto"/>
              <w:right w:val="single" w:sz="4" w:space="0" w:color="auto"/>
            </w:tcBorders>
            <w:noWrap/>
            <w:vAlign w:val="bottom"/>
            <w:hideMark/>
          </w:tcPr>
          <w:p w14:paraId="6A7008A9" w14:textId="350BFB9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247</w:t>
            </w:r>
          </w:p>
        </w:tc>
        <w:tc>
          <w:tcPr>
            <w:tcW w:w="960" w:type="dxa"/>
            <w:tcBorders>
              <w:top w:val="nil"/>
              <w:left w:val="nil"/>
              <w:bottom w:val="single" w:sz="4" w:space="0" w:color="auto"/>
              <w:right w:val="single" w:sz="4" w:space="0" w:color="auto"/>
            </w:tcBorders>
            <w:noWrap/>
            <w:vAlign w:val="bottom"/>
            <w:hideMark/>
          </w:tcPr>
          <w:p w14:paraId="670923D8" w14:textId="14F1251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223</w:t>
            </w:r>
          </w:p>
        </w:tc>
        <w:tc>
          <w:tcPr>
            <w:tcW w:w="960" w:type="dxa"/>
            <w:tcBorders>
              <w:top w:val="nil"/>
              <w:left w:val="nil"/>
              <w:bottom w:val="single" w:sz="4" w:space="0" w:color="auto"/>
              <w:right w:val="single" w:sz="4" w:space="0" w:color="auto"/>
            </w:tcBorders>
            <w:noWrap/>
            <w:vAlign w:val="bottom"/>
            <w:hideMark/>
          </w:tcPr>
          <w:p w14:paraId="64B0F740" w14:textId="63448AB7"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335</w:t>
            </w:r>
          </w:p>
        </w:tc>
        <w:tc>
          <w:tcPr>
            <w:tcW w:w="960" w:type="dxa"/>
            <w:tcBorders>
              <w:top w:val="nil"/>
              <w:left w:val="nil"/>
              <w:bottom w:val="single" w:sz="4" w:space="0" w:color="auto"/>
              <w:right w:val="single" w:sz="4" w:space="0" w:color="auto"/>
            </w:tcBorders>
            <w:noWrap/>
            <w:vAlign w:val="bottom"/>
            <w:hideMark/>
          </w:tcPr>
          <w:p w14:paraId="740A2DA9" w14:textId="74BCA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244</w:t>
            </w:r>
          </w:p>
        </w:tc>
        <w:tc>
          <w:tcPr>
            <w:tcW w:w="960" w:type="dxa"/>
            <w:tcBorders>
              <w:top w:val="nil"/>
              <w:left w:val="nil"/>
              <w:bottom w:val="single" w:sz="4" w:space="0" w:color="auto"/>
              <w:right w:val="single" w:sz="4" w:space="0" w:color="auto"/>
            </w:tcBorders>
            <w:noWrap/>
            <w:vAlign w:val="bottom"/>
            <w:hideMark/>
          </w:tcPr>
          <w:p w14:paraId="45869D50" w14:textId="4DDA026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203</w:t>
            </w:r>
          </w:p>
        </w:tc>
      </w:tr>
      <w:tr w:rsidR="00A5188C" w:rsidRPr="007B4AD7" w14:paraId="777E2FC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D0C842E" w14:textId="4707494F"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Jakubów</w:t>
            </w:r>
          </w:p>
        </w:tc>
        <w:tc>
          <w:tcPr>
            <w:tcW w:w="960" w:type="dxa"/>
            <w:tcBorders>
              <w:top w:val="nil"/>
              <w:left w:val="nil"/>
              <w:bottom w:val="single" w:sz="4" w:space="0" w:color="auto"/>
              <w:right w:val="single" w:sz="4" w:space="0" w:color="auto"/>
            </w:tcBorders>
            <w:noWrap/>
            <w:vAlign w:val="bottom"/>
            <w:hideMark/>
          </w:tcPr>
          <w:p w14:paraId="2437A31E" w14:textId="3BA58BF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0579778A" w14:textId="3FA567D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89</w:t>
            </w:r>
          </w:p>
        </w:tc>
        <w:tc>
          <w:tcPr>
            <w:tcW w:w="960" w:type="dxa"/>
            <w:tcBorders>
              <w:top w:val="nil"/>
              <w:left w:val="nil"/>
              <w:bottom w:val="single" w:sz="4" w:space="0" w:color="auto"/>
              <w:right w:val="single" w:sz="4" w:space="0" w:color="auto"/>
            </w:tcBorders>
            <w:noWrap/>
            <w:vAlign w:val="bottom"/>
            <w:hideMark/>
          </w:tcPr>
          <w:p w14:paraId="1FEBA11B" w14:textId="704B41E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76</w:t>
            </w:r>
          </w:p>
        </w:tc>
        <w:tc>
          <w:tcPr>
            <w:tcW w:w="960" w:type="dxa"/>
            <w:tcBorders>
              <w:top w:val="nil"/>
              <w:left w:val="nil"/>
              <w:bottom w:val="single" w:sz="4" w:space="0" w:color="auto"/>
              <w:right w:val="single" w:sz="4" w:space="0" w:color="auto"/>
            </w:tcBorders>
            <w:noWrap/>
            <w:vAlign w:val="bottom"/>
            <w:hideMark/>
          </w:tcPr>
          <w:p w14:paraId="2D905696" w14:textId="3FE02B5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155680CD" w14:textId="74461869"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125</w:t>
            </w:r>
          </w:p>
        </w:tc>
        <w:tc>
          <w:tcPr>
            <w:tcW w:w="960" w:type="dxa"/>
            <w:tcBorders>
              <w:top w:val="nil"/>
              <w:left w:val="nil"/>
              <w:bottom w:val="single" w:sz="4" w:space="0" w:color="auto"/>
              <w:right w:val="single" w:sz="4" w:space="0" w:color="auto"/>
            </w:tcBorders>
            <w:noWrap/>
            <w:vAlign w:val="bottom"/>
            <w:hideMark/>
          </w:tcPr>
          <w:p w14:paraId="3297F6D0" w14:textId="2A50363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70</w:t>
            </w:r>
          </w:p>
        </w:tc>
        <w:tc>
          <w:tcPr>
            <w:tcW w:w="960" w:type="dxa"/>
            <w:tcBorders>
              <w:top w:val="nil"/>
              <w:left w:val="nil"/>
              <w:bottom w:val="single" w:sz="4" w:space="0" w:color="auto"/>
              <w:right w:val="single" w:sz="4" w:space="0" w:color="auto"/>
            </w:tcBorders>
            <w:noWrap/>
            <w:vAlign w:val="bottom"/>
            <w:hideMark/>
          </w:tcPr>
          <w:p w14:paraId="0AE46833" w14:textId="5692495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69</w:t>
            </w:r>
          </w:p>
        </w:tc>
      </w:tr>
      <w:tr w:rsidR="00A5188C" w:rsidRPr="007B4AD7" w14:paraId="5CB8C26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EFD1CBF" w14:textId="1D8F61CB"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Kałuszyn</w:t>
            </w:r>
          </w:p>
        </w:tc>
        <w:tc>
          <w:tcPr>
            <w:tcW w:w="960" w:type="dxa"/>
            <w:tcBorders>
              <w:top w:val="nil"/>
              <w:left w:val="nil"/>
              <w:bottom w:val="single" w:sz="4" w:space="0" w:color="auto"/>
              <w:right w:val="single" w:sz="4" w:space="0" w:color="auto"/>
            </w:tcBorders>
            <w:noWrap/>
            <w:vAlign w:val="bottom"/>
            <w:hideMark/>
          </w:tcPr>
          <w:p w14:paraId="0F44B1AB" w14:textId="5169D2C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165</w:t>
            </w:r>
          </w:p>
        </w:tc>
        <w:tc>
          <w:tcPr>
            <w:tcW w:w="960" w:type="dxa"/>
            <w:tcBorders>
              <w:top w:val="nil"/>
              <w:left w:val="nil"/>
              <w:bottom w:val="single" w:sz="4" w:space="0" w:color="auto"/>
              <w:right w:val="single" w:sz="4" w:space="0" w:color="auto"/>
            </w:tcBorders>
            <w:noWrap/>
            <w:vAlign w:val="bottom"/>
            <w:hideMark/>
          </w:tcPr>
          <w:p w14:paraId="59609E46" w14:textId="0F41E2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6AA4C343" w14:textId="6279D72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4DE3C764" w14:textId="61DD031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115</w:t>
            </w:r>
          </w:p>
        </w:tc>
        <w:tc>
          <w:tcPr>
            <w:tcW w:w="960" w:type="dxa"/>
            <w:tcBorders>
              <w:top w:val="nil"/>
              <w:left w:val="nil"/>
              <w:bottom w:val="single" w:sz="4" w:space="0" w:color="auto"/>
              <w:right w:val="single" w:sz="4" w:space="0" w:color="auto"/>
            </w:tcBorders>
            <w:noWrap/>
            <w:vAlign w:val="bottom"/>
            <w:hideMark/>
          </w:tcPr>
          <w:p w14:paraId="3665304E" w14:textId="3879E81B"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62FAE62B" w14:textId="6057A13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103</w:t>
            </w:r>
          </w:p>
        </w:tc>
        <w:tc>
          <w:tcPr>
            <w:tcW w:w="960" w:type="dxa"/>
            <w:tcBorders>
              <w:top w:val="nil"/>
              <w:left w:val="nil"/>
              <w:bottom w:val="single" w:sz="4" w:space="0" w:color="auto"/>
              <w:right w:val="single" w:sz="4" w:space="0" w:color="auto"/>
            </w:tcBorders>
            <w:noWrap/>
            <w:vAlign w:val="bottom"/>
            <w:hideMark/>
          </w:tcPr>
          <w:p w14:paraId="4E5CE48D" w14:textId="1155ECF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r>
      <w:tr w:rsidR="00A5188C" w:rsidRPr="007B4AD7" w14:paraId="44E5D30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706A057" w14:textId="052D2BC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Latowicz</w:t>
            </w:r>
          </w:p>
        </w:tc>
        <w:tc>
          <w:tcPr>
            <w:tcW w:w="960" w:type="dxa"/>
            <w:tcBorders>
              <w:top w:val="nil"/>
              <w:left w:val="nil"/>
              <w:bottom w:val="single" w:sz="4" w:space="0" w:color="auto"/>
              <w:right w:val="single" w:sz="4" w:space="0" w:color="auto"/>
            </w:tcBorders>
            <w:noWrap/>
            <w:vAlign w:val="bottom"/>
            <w:hideMark/>
          </w:tcPr>
          <w:p w14:paraId="144208EB" w14:textId="4C13F74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45CD4A5" w14:textId="07E5CCF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75</w:t>
            </w:r>
          </w:p>
        </w:tc>
        <w:tc>
          <w:tcPr>
            <w:tcW w:w="960" w:type="dxa"/>
            <w:tcBorders>
              <w:top w:val="nil"/>
              <w:left w:val="nil"/>
              <w:bottom w:val="single" w:sz="4" w:space="0" w:color="auto"/>
              <w:right w:val="single" w:sz="4" w:space="0" w:color="auto"/>
            </w:tcBorders>
            <w:noWrap/>
            <w:vAlign w:val="bottom"/>
            <w:hideMark/>
          </w:tcPr>
          <w:p w14:paraId="38569D67" w14:textId="6ACABBC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78</w:t>
            </w:r>
          </w:p>
        </w:tc>
        <w:tc>
          <w:tcPr>
            <w:tcW w:w="960" w:type="dxa"/>
            <w:tcBorders>
              <w:top w:val="nil"/>
              <w:left w:val="nil"/>
              <w:bottom w:val="single" w:sz="4" w:space="0" w:color="auto"/>
              <w:right w:val="single" w:sz="4" w:space="0" w:color="auto"/>
            </w:tcBorders>
            <w:noWrap/>
            <w:vAlign w:val="bottom"/>
            <w:hideMark/>
          </w:tcPr>
          <w:p w14:paraId="6DE13BA0" w14:textId="528287B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74B966B4" w14:textId="664DA1BE"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106</w:t>
            </w:r>
          </w:p>
        </w:tc>
        <w:tc>
          <w:tcPr>
            <w:tcW w:w="960" w:type="dxa"/>
            <w:tcBorders>
              <w:top w:val="nil"/>
              <w:left w:val="nil"/>
              <w:bottom w:val="single" w:sz="4" w:space="0" w:color="auto"/>
              <w:right w:val="single" w:sz="4" w:space="0" w:color="auto"/>
            </w:tcBorders>
            <w:noWrap/>
            <w:vAlign w:val="bottom"/>
            <w:hideMark/>
          </w:tcPr>
          <w:p w14:paraId="07A5F1B8" w14:textId="5F328BA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66</w:t>
            </w:r>
          </w:p>
        </w:tc>
        <w:tc>
          <w:tcPr>
            <w:tcW w:w="960" w:type="dxa"/>
            <w:tcBorders>
              <w:top w:val="nil"/>
              <w:left w:val="nil"/>
              <w:bottom w:val="single" w:sz="4" w:space="0" w:color="auto"/>
              <w:right w:val="single" w:sz="4" w:space="0" w:color="auto"/>
            </w:tcBorders>
            <w:noWrap/>
            <w:vAlign w:val="bottom"/>
            <w:hideMark/>
          </w:tcPr>
          <w:p w14:paraId="0436C9BC" w14:textId="01AF576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65</w:t>
            </w:r>
          </w:p>
        </w:tc>
      </w:tr>
      <w:tr w:rsidR="00A5188C" w:rsidRPr="007B4AD7" w14:paraId="1EBA4CB0"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FDD1041" w14:textId="67F9BBC3"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Mińsk Mazowiecki</w:t>
            </w:r>
          </w:p>
        </w:tc>
        <w:tc>
          <w:tcPr>
            <w:tcW w:w="960" w:type="dxa"/>
            <w:tcBorders>
              <w:top w:val="nil"/>
              <w:left w:val="nil"/>
              <w:bottom w:val="single" w:sz="4" w:space="0" w:color="auto"/>
              <w:right w:val="single" w:sz="4" w:space="0" w:color="auto"/>
            </w:tcBorders>
            <w:noWrap/>
            <w:vAlign w:val="bottom"/>
            <w:hideMark/>
          </w:tcPr>
          <w:p w14:paraId="1EC55240" w14:textId="42887BF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373</w:t>
            </w:r>
          </w:p>
        </w:tc>
        <w:tc>
          <w:tcPr>
            <w:tcW w:w="960" w:type="dxa"/>
            <w:tcBorders>
              <w:top w:val="nil"/>
              <w:left w:val="nil"/>
              <w:bottom w:val="single" w:sz="4" w:space="0" w:color="auto"/>
              <w:right w:val="single" w:sz="4" w:space="0" w:color="auto"/>
            </w:tcBorders>
            <w:noWrap/>
            <w:vAlign w:val="bottom"/>
            <w:hideMark/>
          </w:tcPr>
          <w:p w14:paraId="12F1236A" w14:textId="4D7ADF4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290</w:t>
            </w:r>
          </w:p>
        </w:tc>
        <w:tc>
          <w:tcPr>
            <w:tcW w:w="960" w:type="dxa"/>
            <w:tcBorders>
              <w:top w:val="nil"/>
              <w:left w:val="nil"/>
              <w:bottom w:val="single" w:sz="4" w:space="0" w:color="auto"/>
              <w:right w:val="single" w:sz="4" w:space="0" w:color="auto"/>
            </w:tcBorders>
            <w:noWrap/>
            <w:vAlign w:val="bottom"/>
            <w:hideMark/>
          </w:tcPr>
          <w:p w14:paraId="47E85BE5" w14:textId="5FF52EE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287</w:t>
            </w:r>
          </w:p>
        </w:tc>
        <w:tc>
          <w:tcPr>
            <w:tcW w:w="960" w:type="dxa"/>
            <w:tcBorders>
              <w:top w:val="nil"/>
              <w:left w:val="nil"/>
              <w:bottom w:val="single" w:sz="4" w:space="0" w:color="auto"/>
              <w:right w:val="single" w:sz="4" w:space="0" w:color="auto"/>
            </w:tcBorders>
            <w:noWrap/>
            <w:vAlign w:val="bottom"/>
            <w:hideMark/>
          </w:tcPr>
          <w:p w14:paraId="381A377C" w14:textId="1355300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255</w:t>
            </w:r>
          </w:p>
        </w:tc>
        <w:tc>
          <w:tcPr>
            <w:tcW w:w="960" w:type="dxa"/>
            <w:tcBorders>
              <w:top w:val="nil"/>
              <w:left w:val="nil"/>
              <w:bottom w:val="single" w:sz="4" w:space="0" w:color="auto"/>
              <w:right w:val="single" w:sz="4" w:space="0" w:color="auto"/>
            </w:tcBorders>
            <w:noWrap/>
            <w:vAlign w:val="bottom"/>
            <w:hideMark/>
          </w:tcPr>
          <w:p w14:paraId="60CF5AF9" w14:textId="0A4A2AD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356</w:t>
            </w:r>
          </w:p>
        </w:tc>
        <w:tc>
          <w:tcPr>
            <w:tcW w:w="960" w:type="dxa"/>
            <w:tcBorders>
              <w:top w:val="nil"/>
              <w:left w:val="nil"/>
              <w:bottom w:val="single" w:sz="4" w:space="0" w:color="auto"/>
              <w:right w:val="single" w:sz="4" w:space="0" w:color="auto"/>
            </w:tcBorders>
            <w:noWrap/>
            <w:vAlign w:val="bottom"/>
            <w:hideMark/>
          </w:tcPr>
          <w:p w14:paraId="0DE1F4E0" w14:textId="6CC839E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250</w:t>
            </w:r>
          </w:p>
        </w:tc>
        <w:tc>
          <w:tcPr>
            <w:tcW w:w="960" w:type="dxa"/>
            <w:tcBorders>
              <w:top w:val="nil"/>
              <w:left w:val="nil"/>
              <w:bottom w:val="single" w:sz="4" w:space="0" w:color="auto"/>
              <w:right w:val="single" w:sz="4" w:space="0" w:color="auto"/>
            </w:tcBorders>
            <w:noWrap/>
            <w:vAlign w:val="bottom"/>
            <w:hideMark/>
          </w:tcPr>
          <w:p w14:paraId="307BF6DD" w14:textId="782E84E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243</w:t>
            </w:r>
          </w:p>
        </w:tc>
      </w:tr>
      <w:tr w:rsidR="00A5188C" w:rsidRPr="007B4AD7" w14:paraId="12837E8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1CAB97" w14:textId="664E82D0"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Mrozy</w:t>
            </w:r>
          </w:p>
        </w:tc>
        <w:tc>
          <w:tcPr>
            <w:tcW w:w="960" w:type="dxa"/>
            <w:tcBorders>
              <w:top w:val="nil"/>
              <w:left w:val="nil"/>
              <w:bottom w:val="single" w:sz="4" w:space="0" w:color="auto"/>
              <w:right w:val="single" w:sz="4" w:space="0" w:color="auto"/>
            </w:tcBorders>
            <w:noWrap/>
            <w:vAlign w:val="bottom"/>
            <w:hideMark/>
          </w:tcPr>
          <w:p w14:paraId="22EFADC7" w14:textId="4F588BD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5FEA70C0" w14:textId="013C18B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123</w:t>
            </w:r>
          </w:p>
        </w:tc>
        <w:tc>
          <w:tcPr>
            <w:tcW w:w="960" w:type="dxa"/>
            <w:tcBorders>
              <w:top w:val="nil"/>
              <w:left w:val="nil"/>
              <w:bottom w:val="single" w:sz="4" w:space="0" w:color="auto"/>
              <w:right w:val="single" w:sz="4" w:space="0" w:color="auto"/>
            </w:tcBorders>
            <w:noWrap/>
            <w:vAlign w:val="bottom"/>
            <w:hideMark/>
          </w:tcPr>
          <w:p w14:paraId="3FF45E33" w14:textId="06714BD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1CCEAC50" w14:textId="798AEE6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3FB52E1D" w14:textId="2E8CD0FF"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178</w:t>
            </w:r>
          </w:p>
        </w:tc>
        <w:tc>
          <w:tcPr>
            <w:tcW w:w="960" w:type="dxa"/>
            <w:tcBorders>
              <w:top w:val="nil"/>
              <w:left w:val="nil"/>
              <w:bottom w:val="single" w:sz="4" w:space="0" w:color="auto"/>
              <w:right w:val="single" w:sz="4" w:space="0" w:color="auto"/>
            </w:tcBorders>
            <w:noWrap/>
            <w:vAlign w:val="bottom"/>
            <w:hideMark/>
          </w:tcPr>
          <w:p w14:paraId="24B6D917" w14:textId="4395953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138</w:t>
            </w:r>
          </w:p>
        </w:tc>
        <w:tc>
          <w:tcPr>
            <w:tcW w:w="960" w:type="dxa"/>
            <w:tcBorders>
              <w:top w:val="nil"/>
              <w:left w:val="nil"/>
              <w:bottom w:val="single" w:sz="4" w:space="0" w:color="auto"/>
              <w:right w:val="single" w:sz="4" w:space="0" w:color="auto"/>
            </w:tcBorders>
            <w:noWrap/>
            <w:vAlign w:val="bottom"/>
            <w:hideMark/>
          </w:tcPr>
          <w:p w14:paraId="15B316EF" w14:textId="324A255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130</w:t>
            </w:r>
          </w:p>
        </w:tc>
      </w:tr>
      <w:tr w:rsidR="00A5188C" w:rsidRPr="007B4AD7" w14:paraId="44D3BC81"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9ADC1C" w14:textId="377C19B1"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Siennica</w:t>
            </w:r>
          </w:p>
        </w:tc>
        <w:tc>
          <w:tcPr>
            <w:tcW w:w="960" w:type="dxa"/>
            <w:tcBorders>
              <w:top w:val="nil"/>
              <w:left w:val="nil"/>
              <w:bottom w:val="single" w:sz="4" w:space="0" w:color="auto"/>
              <w:right w:val="single" w:sz="4" w:space="0" w:color="auto"/>
            </w:tcBorders>
            <w:noWrap/>
            <w:vAlign w:val="bottom"/>
            <w:hideMark/>
          </w:tcPr>
          <w:p w14:paraId="24FB05CD" w14:textId="25EF3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128</w:t>
            </w:r>
          </w:p>
        </w:tc>
        <w:tc>
          <w:tcPr>
            <w:tcW w:w="960" w:type="dxa"/>
            <w:tcBorders>
              <w:top w:val="nil"/>
              <w:left w:val="nil"/>
              <w:bottom w:val="single" w:sz="4" w:space="0" w:color="auto"/>
              <w:right w:val="single" w:sz="4" w:space="0" w:color="auto"/>
            </w:tcBorders>
            <w:noWrap/>
            <w:vAlign w:val="bottom"/>
            <w:hideMark/>
          </w:tcPr>
          <w:p w14:paraId="4D1A44F7" w14:textId="3D995AC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03D49A1E" w14:textId="6F8B403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0E2910F9" w14:textId="1CCAC56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587CCA0B" w14:textId="1D3BC86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465FDA91" w14:textId="148C806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6650CCF5" w14:textId="25209D4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r>
      <w:tr w:rsidR="00A5188C" w:rsidRPr="007B4AD7" w14:paraId="4260BD49"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F3711D" w14:textId="3CAB7FB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Stanisławów</w:t>
            </w:r>
          </w:p>
        </w:tc>
        <w:tc>
          <w:tcPr>
            <w:tcW w:w="960" w:type="dxa"/>
            <w:tcBorders>
              <w:top w:val="nil"/>
              <w:left w:val="nil"/>
              <w:bottom w:val="single" w:sz="4" w:space="0" w:color="auto"/>
              <w:right w:val="single" w:sz="4" w:space="0" w:color="auto"/>
            </w:tcBorders>
            <w:noWrap/>
            <w:vAlign w:val="bottom"/>
            <w:hideMark/>
          </w:tcPr>
          <w:p w14:paraId="5B472D9D" w14:textId="783F8A2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54ADD632" w14:textId="73CBEF7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98</w:t>
            </w:r>
          </w:p>
        </w:tc>
        <w:tc>
          <w:tcPr>
            <w:tcW w:w="960" w:type="dxa"/>
            <w:tcBorders>
              <w:top w:val="nil"/>
              <w:left w:val="nil"/>
              <w:bottom w:val="single" w:sz="4" w:space="0" w:color="auto"/>
              <w:right w:val="single" w:sz="4" w:space="0" w:color="auto"/>
            </w:tcBorders>
            <w:noWrap/>
            <w:vAlign w:val="bottom"/>
            <w:hideMark/>
          </w:tcPr>
          <w:p w14:paraId="2BFF272A" w14:textId="2800DC8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124</w:t>
            </w:r>
          </w:p>
        </w:tc>
        <w:tc>
          <w:tcPr>
            <w:tcW w:w="960" w:type="dxa"/>
            <w:tcBorders>
              <w:top w:val="nil"/>
              <w:left w:val="nil"/>
              <w:bottom w:val="single" w:sz="4" w:space="0" w:color="auto"/>
              <w:right w:val="single" w:sz="4" w:space="0" w:color="auto"/>
            </w:tcBorders>
            <w:noWrap/>
            <w:vAlign w:val="bottom"/>
            <w:hideMark/>
          </w:tcPr>
          <w:p w14:paraId="768E386B" w14:textId="7B4F8A1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917499F" w14:textId="466FF9D2"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143</w:t>
            </w:r>
          </w:p>
        </w:tc>
        <w:tc>
          <w:tcPr>
            <w:tcW w:w="960" w:type="dxa"/>
            <w:tcBorders>
              <w:top w:val="nil"/>
              <w:left w:val="nil"/>
              <w:bottom w:val="single" w:sz="4" w:space="0" w:color="auto"/>
              <w:right w:val="single" w:sz="4" w:space="0" w:color="auto"/>
            </w:tcBorders>
            <w:noWrap/>
            <w:vAlign w:val="bottom"/>
            <w:hideMark/>
          </w:tcPr>
          <w:p w14:paraId="1D703035" w14:textId="4CC0FE0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110</w:t>
            </w:r>
          </w:p>
        </w:tc>
        <w:tc>
          <w:tcPr>
            <w:tcW w:w="960" w:type="dxa"/>
            <w:tcBorders>
              <w:top w:val="nil"/>
              <w:left w:val="nil"/>
              <w:bottom w:val="single" w:sz="4" w:space="0" w:color="auto"/>
              <w:right w:val="single" w:sz="4" w:space="0" w:color="auto"/>
            </w:tcBorders>
            <w:noWrap/>
            <w:vAlign w:val="bottom"/>
            <w:hideMark/>
          </w:tcPr>
          <w:p w14:paraId="73F613C1" w14:textId="61879F1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100</w:t>
            </w:r>
          </w:p>
        </w:tc>
      </w:tr>
      <w:tr w:rsidR="007C64AD" w:rsidRPr="007B4AD7" w14:paraId="32D2C3DE"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E4FE2B8" w14:textId="77777777" w:rsidR="007C64AD" w:rsidRPr="007B4AD7" w:rsidRDefault="007C64AD" w:rsidP="007C64AD">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Suma dla gmin LGD</w:t>
            </w:r>
          </w:p>
        </w:tc>
        <w:tc>
          <w:tcPr>
            <w:tcW w:w="960" w:type="dxa"/>
            <w:tcBorders>
              <w:top w:val="nil"/>
              <w:left w:val="nil"/>
              <w:bottom w:val="single" w:sz="4" w:space="0" w:color="auto"/>
              <w:right w:val="single" w:sz="4" w:space="0" w:color="auto"/>
            </w:tcBorders>
            <w:noWrap/>
            <w:vAlign w:val="bottom"/>
            <w:hideMark/>
          </w:tcPr>
          <w:p w14:paraId="39B98C4E" w14:textId="54E8B3EB"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1918</w:t>
            </w:r>
          </w:p>
        </w:tc>
        <w:tc>
          <w:tcPr>
            <w:tcW w:w="960" w:type="dxa"/>
            <w:tcBorders>
              <w:top w:val="nil"/>
              <w:left w:val="nil"/>
              <w:bottom w:val="single" w:sz="4" w:space="0" w:color="auto"/>
              <w:right w:val="single" w:sz="4" w:space="0" w:color="auto"/>
            </w:tcBorders>
            <w:noWrap/>
            <w:vAlign w:val="bottom"/>
            <w:hideMark/>
          </w:tcPr>
          <w:p w14:paraId="1E484F8D" w14:textId="22CCEE35"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1555</w:t>
            </w:r>
          </w:p>
        </w:tc>
        <w:tc>
          <w:tcPr>
            <w:tcW w:w="960" w:type="dxa"/>
            <w:tcBorders>
              <w:top w:val="nil"/>
              <w:left w:val="nil"/>
              <w:bottom w:val="single" w:sz="4" w:space="0" w:color="auto"/>
              <w:right w:val="single" w:sz="4" w:space="0" w:color="auto"/>
            </w:tcBorders>
            <w:noWrap/>
            <w:vAlign w:val="bottom"/>
            <w:hideMark/>
          </w:tcPr>
          <w:p w14:paraId="57208513" w14:textId="34C530C7"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1530</w:t>
            </w:r>
          </w:p>
        </w:tc>
        <w:tc>
          <w:tcPr>
            <w:tcW w:w="960" w:type="dxa"/>
            <w:tcBorders>
              <w:top w:val="nil"/>
              <w:left w:val="nil"/>
              <w:bottom w:val="single" w:sz="4" w:space="0" w:color="auto"/>
              <w:right w:val="single" w:sz="4" w:space="0" w:color="auto"/>
            </w:tcBorders>
            <w:noWrap/>
            <w:vAlign w:val="bottom"/>
            <w:hideMark/>
          </w:tcPr>
          <w:p w14:paraId="159E143A" w14:textId="1EB40030"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1452</w:t>
            </w:r>
          </w:p>
        </w:tc>
        <w:tc>
          <w:tcPr>
            <w:tcW w:w="960" w:type="dxa"/>
            <w:tcBorders>
              <w:top w:val="nil"/>
              <w:left w:val="nil"/>
              <w:bottom w:val="single" w:sz="4" w:space="0" w:color="auto"/>
              <w:right w:val="single" w:sz="4" w:space="0" w:color="auto"/>
            </w:tcBorders>
            <w:noWrap/>
            <w:vAlign w:val="bottom"/>
            <w:hideMark/>
          </w:tcPr>
          <w:p w14:paraId="6C7AC53E" w14:textId="64A13629" w:rsidR="007C64AD" w:rsidRPr="007C64AD" w:rsidRDefault="007C64AD" w:rsidP="007C64AD">
            <w:pPr>
              <w:spacing w:after="0" w:line="240" w:lineRule="auto"/>
              <w:jc w:val="center"/>
              <w:rPr>
                <w:rFonts w:asciiTheme="minorHAnsi" w:eastAsia="Times New Roman" w:hAnsiTheme="minorHAnsi" w:cstheme="minorHAnsi"/>
                <w:b/>
                <w:color w:val="000000"/>
                <w:lang w:eastAsia="pl-PL"/>
              </w:rPr>
            </w:pPr>
            <w:r w:rsidRPr="007C64AD">
              <w:rPr>
                <w:b/>
                <w:color w:val="000000"/>
              </w:rPr>
              <w:t>2000</w:t>
            </w:r>
          </w:p>
        </w:tc>
        <w:tc>
          <w:tcPr>
            <w:tcW w:w="960" w:type="dxa"/>
            <w:tcBorders>
              <w:top w:val="nil"/>
              <w:left w:val="nil"/>
              <w:bottom w:val="single" w:sz="4" w:space="0" w:color="auto"/>
              <w:right w:val="single" w:sz="4" w:space="0" w:color="auto"/>
            </w:tcBorders>
            <w:noWrap/>
            <w:vAlign w:val="bottom"/>
            <w:hideMark/>
          </w:tcPr>
          <w:p w14:paraId="3CEDC300" w14:textId="177084B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1453</w:t>
            </w:r>
          </w:p>
        </w:tc>
        <w:tc>
          <w:tcPr>
            <w:tcW w:w="960" w:type="dxa"/>
            <w:tcBorders>
              <w:top w:val="nil"/>
              <w:left w:val="nil"/>
              <w:bottom w:val="single" w:sz="4" w:space="0" w:color="auto"/>
              <w:right w:val="single" w:sz="4" w:space="0" w:color="auto"/>
            </w:tcBorders>
            <w:noWrap/>
            <w:vAlign w:val="bottom"/>
            <w:hideMark/>
          </w:tcPr>
          <w:p w14:paraId="085EAB00" w14:textId="73B465A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1352</w:t>
            </w:r>
          </w:p>
        </w:tc>
      </w:tr>
    </w:tbl>
    <w:p w14:paraId="5AB0DD3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4E2337FC" w14:textId="77777777" w:rsidR="00A5188C" w:rsidRDefault="00A5188C" w:rsidP="00A5188C"/>
    <w:p w14:paraId="38279072" w14:textId="6A716CE3" w:rsidR="00A5188C" w:rsidRDefault="00A5188C" w:rsidP="00A5188C">
      <w:r>
        <w:t xml:space="preserve">W powiecie </w:t>
      </w:r>
      <w:r w:rsidR="00D80DFE">
        <w:t>mińskim</w:t>
      </w:r>
      <w:r>
        <w:t xml:space="preserve"> zarejestrować można negatywne tendencje demograficzne. </w:t>
      </w:r>
      <w:r w:rsidR="00D80DFE">
        <w:t>M</w:t>
      </w:r>
      <w:r>
        <w:t xml:space="preserve">aleje liczba ludności w wieku produkcyjnym, a rośnie w nieprodukcyjnym. Współczynnik liczby osób w wieku produkcyjnym do liczby ludności wynosi na obszarze LGD </w:t>
      </w:r>
      <w:r w:rsidR="00C027C0">
        <w:t>58,5</w:t>
      </w:r>
      <w:r>
        <w:t xml:space="preserve">%. Różnice pomiędzy gminami są istotne: współczynnik na najniższym poziomie występuje w </w:t>
      </w:r>
      <w:r w:rsidR="00D80DFE">
        <w:t>gminie Cegłów</w:t>
      </w:r>
      <w:r>
        <w:t xml:space="preserve"> (</w:t>
      </w:r>
      <w:r w:rsidR="00C027C0">
        <w:t>57</w:t>
      </w:r>
      <w:r>
        <w:t>%</w:t>
      </w:r>
      <w:r w:rsidR="00993DC0">
        <w:t xml:space="preserve">), a najwyższy w </w:t>
      </w:r>
      <w:r w:rsidR="00C027C0">
        <w:t>gminie Mińsk Mazowiecki</w:t>
      </w:r>
      <w:r w:rsidR="00993DC0">
        <w:t xml:space="preserve"> </w:t>
      </w:r>
      <w:r>
        <w:t>(</w:t>
      </w:r>
      <w:r w:rsidR="00C027C0">
        <w:t>60,4</w:t>
      </w:r>
      <w:r>
        <w:t>%). Optymizmem napawa z kolei liczba podmiotów gospodarki, któr</w:t>
      </w:r>
      <w:r w:rsidR="00993DC0">
        <w:t>a</w:t>
      </w:r>
      <w:r>
        <w:t xml:space="preserve"> stale wzrasta. W 2020 roku na obszarze LGD funkcjonowało </w:t>
      </w:r>
      <w:r w:rsidR="00C027C0">
        <w:t>8 274</w:t>
      </w:r>
      <w:r w:rsidR="00993DC0">
        <w:t xml:space="preserve"> </w:t>
      </w:r>
      <w:r>
        <w:t xml:space="preserve"> podmiotów gospodarki narodowej zatrudniających mniej niż 50 pracowników. Przoduje tu </w:t>
      </w:r>
      <w:r w:rsidR="0081497F">
        <w:t>gmina Halinów</w:t>
      </w:r>
      <w:r>
        <w:t xml:space="preserve">, ale również gmina </w:t>
      </w:r>
      <w:r w:rsidR="0081497F">
        <w:t xml:space="preserve">Mińsk Mazowiecki </w:t>
      </w:r>
      <w:r>
        <w:t xml:space="preserve">ma znaczący udział w całej liczbie takich podmiotów. </w:t>
      </w:r>
    </w:p>
    <w:p w14:paraId="60DD2D58" w14:textId="77777777" w:rsidR="00A5188C" w:rsidRDefault="00A5188C" w:rsidP="00A5188C">
      <w:pPr>
        <w:pStyle w:val="Nagwek3"/>
        <w:spacing w:before="40"/>
        <w:ind w:left="1287"/>
      </w:pPr>
      <w:bookmarkStart w:id="47" w:name="_Toc137021123"/>
      <w:r>
        <w:t>Dane dotyczące przedsiębiorczości</w:t>
      </w:r>
      <w:bookmarkEnd w:id="47"/>
    </w:p>
    <w:tbl>
      <w:tblPr>
        <w:tblW w:w="9072" w:type="dxa"/>
        <w:tblInd w:w="-5" w:type="dxa"/>
        <w:tblCellMar>
          <w:left w:w="70" w:type="dxa"/>
          <w:right w:w="70" w:type="dxa"/>
        </w:tblCellMar>
        <w:tblLook w:val="04A0" w:firstRow="1" w:lastRow="0" w:firstColumn="1" w:lastColumn="0" w:noHBand="0" w:noVBand="1"/>
      </w:tblPr>
      <w:tblGrid>
        <w:gridCol w:w="2835"/>
        <w:gridCol w:w="2127"/>
        <w:gridCol w:w="1842"/>
        <w:gridCol w:w="2268"/>
      </w:tblGrid>
      <w:tr w:rsidR="00A5188C" w:rsidRPr="00362B88" w14:paraId="6C58C98A" w14:textId="77777777" w:rsidTr="00A5188C">
        <w:trPr>
          <w:trHeight w:val="769"/>
        </w:trPr>
        <w:tc>
          <w:tcPr>
            <w:tcW w:w="2835"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0217132"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7"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E00580A" w14:textId="77777777" w:rsidR="00A5188C" w:rsidRPr="00362B88" w:rsidRDefault="00A5188C" w:rsidP="00A5188C">
            <w:pPr>
              <w:spacing w:after="0" w:line="240" w:lineRule="auto"/>
              <w:jc w:val="center"/>
              <w:rPr>
                <w:rFonts w:eastAsia="Times New Roman"/>
                <w:color w:val="000000"/>
                <w:lang w:eastAsia="pl-PL"/>
              </w:rPr>
            </w:pPr>
            <w:r>
              <w:rPr>
                <w:rFonts w:eastAsia="Times New Roman"/>
                <w:color w:val="000000"/>
                <w:lang w:eastAsia="pl-PL"/>
              </w:rPr>
              <w:t>Liczba ludności w wieku produkcyjnym (2020)</w:t>
            </w:r>
          </w:p>
        </w:tc>
        <w:tc>
          <w:tcPr>
            <w:tcW w:w="184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E3E5F69"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Ludność w wieku nieprodukcyjnym</w:t>
            </w:r>
            <w:r>
              <w:rPr>
                <w:rFonts w:eastAsia="Times New Roman"/>
                <w:color w:val="000000"/>
                <w:lang w:eastAsia="pl-PL"/>
              </w:rPr>
              <w:t xml:space="preserve"> (2020)</w:t>
            </w:r>
          </w:p>
        </w:tc>
        <w:tc>
          <w:tcPr>
            <w:tcW w:w="2268"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9DF0893" w14:textId="77777777" w:rsidR="00A5188C" w:rsidRPr="0098009F" w:rsidRDefault="00A5188C" w:rsidP="00A5188C">
            <w:pPr>
              <w:spacing w:after="0" w:line="240" w:lineRule="auto"/>
              <w:jc w:val="center"/>
              <w:rPr>
                <w:rFonts w:eastAsia="Times New Roman"/>
                <w:color w:val="000000"/>
                <w:lang w:eastAsia="pl-PL"/>
              </w:rPr>
            </w:pPr>
            <w:r w:rsidRPr="0098009F">
              <w:rPr>
                <w:rFonts w:eastAsia="Times New Roman"/>
                <w:color w:val="000000"/>
                <w:lang w:eastAsia="pl-PL"/>
              </w:rPr>
              <w:t>Podmioty gospodarki narodowej do 49 pracowników (2020)</w:t>
            </w:r>
          </w:p>
        </w:tc>
      </w:tr>
      <w:tr w:rsidR="00D80DFE" w:rsidRPr="00362B88" w14:paraId="0DAD7770"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538A0AE" w14:textId="1164B8D9" w:rsidR="00D80DFE" w:rsidRPr="00362B88" w:rsidRDefault="00D80DFE" w:rsidP="00D80DFE">
            <w:pPr>
              <w:spacing w:after="0" w:line="240" w:lineRule="auto"/>
              <w:jc w:val="left"/>
              <w:rPr>
                <w:rFonts w:eastAsia="Times New Roman"/>
                <w:color w:val="000000"/>
                <w:lang w:eastAsia="pl-PL"/>
              </w:rPr>
            </w:pPr>
            <w:r>
              <w:rPr>
                <w:color w:val="000000"/>
              </w:rPr>
              <w:t>Cegłów</w:t>
            </w:r>
          </w:p>
        </w:tc>
        <w:tc>
          <w:tcPr>
            <w:tcW w:w="2127" w:type="dxa"/>
            <w:tcBorders>
              <w:top w:val="nil"/>
              <w:left w:val="nil"/>
              <w:bottom w:val="single" w:sz="4" w:space="0" w:color="auto"/>
              <w:right w:val="single" w:sz="4" w:space="0" w:color="auto"/>
            </w:tcBorders>
            <w:noWrap/>
            <w:vAlign w:val="bottom"/>
          </w:tcPr>
          <w:p w14:paraId="0878FC45" w14:textId="3F94AA35" w:rsidR="00D80DFE" w:rsidRPr="00362B88" w:rsidRDefault="00D80DFE" w:rsidP="00D80DFE">
            <w:pPr>
              <w:spacing w:after="0" w:line="240" w:lineRule="auto"/>
              <w:jc w:val="center"/>
              <w:rPr>
                <w:rFonts w:eastAsia="Times New Roman"/>
                <w:color w:val="000000"/>
                <w:lang w:eastAsia="pl-PL"/>
              </w:rPr>
            </w:pPr>
            <w:r>
              <w:rPr>
                <w:color w:val="000000"/>
              </w:rPr>
              <w:t>3661</w:t>
            </w:r>
          </w:p>
        </w:tc>
        <w:tc>
          <w:tcPr>
            <w:tcW w:w="1842" w:type="dxa"/>
            <w:tcBorders>
              <w:top w:val="nil"/>
              <w:left w:val="nil"/>
              <w:bottom w:val="single" w:sz="4" w:space="0" w:color="auto"/>
              <w:right w:val="single" w:sz="4" w:space="0" w:color="auto"/>
            </w:tcBorders>
            <w:noWrap/>
            <w:vAlign w:val="bottom"/>
            <w:hideMark/>
          </w:tcPr>
          <w:p w14:paraId="24729A5E" w14:textId="01A2F164" w:rsidR="00D80DFE" w:rsidRPr="00362B88" w:rsidRDefault="00D80DFE" w:rsidP="00D80DFE">
            <w:pPr>
              <w:spacing w:after="0" w:line="240" w:lineRule="auto"/>
              <w:jc w:val="center"/>
              <w:rPr>
                <w:rFonts w:eastAsia="Times New Roman"/>
                <w:color w:val="000000"/>
                <w:lang w:eastAsia="pl-PL"/>
              </w:rPr>
            </w:pPr>
            <w:r>
              <w:rPr>
                <w:color w:val="000000"/>
              </w:rPr>
              <w:t>2601</w:t>
            </w:r>
          </w:p>
        </w:tc>
        <w:tc>
          <w:tcPr>
            <w:tcW w:w="2268" w:type="dxa"/>
            <w:tcBorders>
              <w:top w:val="nil"/>
              <w:left w:val="nil"/>
              <w:bottom w:val="single" w:sz="4" w:space="0" w:color="auto"/>
              <w:right w:val="single" w:sz="4" w:space="0" w:color="auto"/>
            </w:tcBorders>
            <w:noWrap/>
            <w:vAlign w:val="bottom"/>
            <w:hideMark/>
          </w:tcPr>
          <w:p w14:paraId="5B98BD92" w14:textId="1DF7A585" w:rsidR="00D80DFE" w:rsidRPr="00362B88" w:rsidRDefault="00D80DFE" w:rsidP="00D80DFE">
            <w:pPr>
              <w:spacing w:after="0" w:line="240" w:lineRule="auto"/>
              <w:jc w:val="center"/>
              <w:rPr>
                <w:rFonts w:eastAsia="Times New Roman"/>
                <w:b/>
                <w:color w:val="000000"/>
                <w:lang w:eastAsia="pl-PL"/>
              </w:rPr>
            </w:pPr>
            <w:r>
              <w:rPr>
                <w:color w:val="000000"/>
              </w:rPr>
              <w:t>437</w:t>
            </w:r>
          </w:p>
        </w:tc>
      </w:tr>
      <w:tr w:rsidR="00D80DFE" w:rsidRPr="00362B88" w14:paraId="306DBEC2"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2CBBEA8" w14:textId="7F09FE1D" w:rsidR="00D80DFE" w:rsidRPr="00362B88" w:rsidRDefault="00D80DFE" w:rsidP="00D80DFE">
            <w:pPr>
              <w:spacing w:after="0" w:line="240" w:lineRule="auto"/>
              <w:jc w:val="left"/>
              <w:rPr>
                <w:rFonts w:eastAsia="Times New Roman"/>
                <w:color w:val="000000"/>
                <w:lang w:eastAsia="pl-PL"/>
              </w:rPr>
            </w:pPr>
            <w:r>
              <w:rPr>
                <w:color w:val="000000"/>
              </w:rPr>
              <w:t>Dębe Wielkie</w:t>
            </w:r>
          </w:p>
        </w:tc>
        <w:tc>
          <w:tcPr>
            <w:tcW w:w="2127" w:type="dxa"/>
            <w:tcBorders>
              <w:top w:val="nil"/>
              <w:left w:val="nil"/>
              <w:bottom w:val="single" w:sz="4" w:space="0" w:color="auto"/>
              <w:right w:val="single" w:sz="4" w:space="0" w:color="auto"/>
            </w:tcBorders>
            <w:noWrap/>
            <w:vAlign w:val="bottom"/>
          </w:tcPr>
          <w:p w14:paraId="6D5E0AFF" w14:textId="094C76CB" w:rsidR="00D80DFE" w:rsidRPr="00362B88" w:rsidRDefault="00D80DFE" w:rsidP="00D80DFE">
            <w:pPr>
              <w:spacing w:after="0" w:line="240" w:lineRule="auto"/>
              <w:jc w:val="center"/>
              <w:rPr>
                <w:rFonts w:eastAsia="Times New Roman"/>
                <w:color w:val="000000"/>
                <w:lang w:eastAsia="pl-PL"/>
              </w:rPr>
            </w:pPr>
            <w:r>
              <w:rPr>
                <w:color w:val="000000"/>
              </w:rPr>
              <w:t>7129</w:t>
            </w:r>
          </w:p>
        </w:tc>
        <w:tc>
          <w:tcPr>
            <w:tcW w:w="1842" w:type="dxa"/>
            <w:tcBorders>
              <w:top w:val="nil"/>
              <w:left w:val="nil"/>
              <w:bottom w:val="single" w:sz="4" w:space="0" w:color="auto"/>
              <w:right w:val="single" w:sz="4" w:space="0" w:color="auto"/>
            </w:tcBorders>
            <w:noWrap/>
            <w:vAlign w:val="bottom"/>
            <w:hideMark/>
          </w:tcPr>
          <w:p w14:paraId="4BD8BBEB" w14:textId="74C8743B" w:rsidR="00D80DFE" w:rsidRPr="00362B88" w:rsidRDefault="00D80DFE" w:rsidP="00D80DFE">
            <w:pPr>
              <w:spacing w:after="0" w:line="240" w:lineRule="auto"/>
              <w:jc w:val="center"/>
              <w:rPr>
                <w:rFonts w:eastAsia="Times New Roman"/>
                <w:color w:val="000000"/>
                <w:lang w:eastAsia="pl-PL"/>
              </w:rPr>
            </w:pPr>
            <w:r>
              <w:rPr>
                <w:color w:val="000000"/>
              </w:rPr>
              <w:t>4557</w:t>
            </w:r>
          </w:p>
        </w:tc>
        <w:tc>
          <w:tcPr>
            <w:tcW w:w="2268" w:type="dxa"/>
            <w:tcBorders>
              <w:top w:val="nil"/>
              <w:left w:val="nil"/>
              <w:bottom w:val="single" w:sz="4" w:space="0" w:color="auto"/>
              <w:right w:val="single" w:sz="4" w:space="0" w:color="auto"/>
            </w:tcBorders>
            <w:noWrap/>
            <w:vAlign w:val="bottom"/>
            <w:hideMark/>
          </w:tcPr>
          <w:p w14:paraId="54ADF3C5" w14:textId="44EE0A43" w:rsidR="00D80DFE" w:rsidRPr="00362B88" w:rsidRDefault="00D80DFE" w:rsidP="00D80DFE">
            <w:pPr>
              <w:spacing w:after="0" w:line="240" w:lineRule="auto"/>
              <w:jc w:val="center"/>
              <w:rPr>
                <w:rFonts w:eastAsia="Times New Roman"/>
                <w:b/>
                <w:color w:val="000000"/>
                <w:lang w:eastAsia="pl-PL"/>
              </w:rPr>
            </w:pPr>
            <w:r>
              <w:rPr>
                <w:color w:val="000000"/>
              </w:rPr>
              <w:t>1121</w:t>
            </w:r>
          </w:p>
        </w:tc>
      </w:tr>
      <w:tr w:rsidR="00D80DFE" w:rsidRPr="00362B88" w14:paraId="02260789"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D3BEB6B" w14:textId="25EFDE4E" w:rsidR="00D80DFE" w:rsidRPr="00362B88" w:rsidRDefault="00D80DFE" w:rsidP="00D80DFE">
            <w:pPr>
              <w:spacing w:after="0" w:line="240" w:lineRule="auto"/>
              <w:jc w:val="left"/>
              <w:rPr>
                <w:rFonts w:eastAsia="Times New Roman"/>
                <w:color w:val="000000"/>
                <w:lang w:eastAsia="pl-PL"/>
              </w:rPr>
            </w:pPr>
            <w:r>
              <w:rPr>
                <w:color w:val="000000"/>
              </w:rPr>
              <w:t>Dobre</w:t>
            </w:r>
          </w:p>
        </w:tc>
        <w:tc>
          <w:tcPr>
            <w:tcW w:w="2127" w:type="dxa"/>
            <w:tcBorders>
              <w:top w:val="nil"/>
              <w:left w:val="nil"/>
              <w:bottom w:val="single" w:sz="4" w:space="0" w:color="auto"/>
              <w:right w:val="single" w:sz="4" w:space="0" w:color="auto"/>
            </w:tcBorders>
            <w:noWrap/>
            <w:vAlign w:val="bottom"/>
          </w:tcPr>
          <w:p w14:paraId="7EC36AFE" w14:textId="2B15BEA8" w:rsidR="00D80DFE" w:rsidRPr="00362B88" w:rsidRDefault="00D80DFE" w:rsidP="00D80DFE">
            <w:pPr>
              <w:spacing w:after="0" w:line="240" w:lineRule="auto"/>
              <w:jc w:val="center"/>
              <w:rPr>
                <w:rFonts w:eastAsia="Times New Roman"/>
                <w:color w:val="000000"/>
                <w:lang w:eastAsia="pl-PL"/>
              </w:rPr>
            </w:pPr>
            <w:r>
              <w:rPr>
                <w:color w:val="000000"/>
              </w:rPr>
              <w:t>3643</w:t>
            </w:r>
          </w:p>
        </w:tc>
        <w:tc>
          <w:tcPr>
            <w:tcW w:w="1842" w:type="dxa"/>
            <w:tcBorders>
              <w:top w:val="nil"/>
              <w:left w:val="nil"/>
              <w:bottom w:val="single" w:sz="4" w:space="0" w:color="auto"/>
              <w:right w:val="single" w:sz="4" w:space="0" w:color="auto"/>
            </w:tcBorders>
            <w:noWrap/>
            <w:vAlign w:val="bottom"/>
            <w:hideMark/>
          </w:tcPr>
          <w:p w14:paraId="29EC8DAF" w14:textId="67A434F6" w:rsidR="00D80DFE" w:rsidRPr="00362B88" w:rsidRDefault="00D80DFE" w:rsidP="00D80DFE">
            <w:pPr>
              <w:spacing w:after="0" w:line="240" w:lineRule="auto"/>
              <w:jc w:val="center"/>
              <w:rPr>
                <w:rFonts w:eastAsia="Times New Roman"/>
                <w:color w:val="000000"/>
                <w:lang w:eastAsia="pl-PL"/>
              </w:rPr>
            </w:pPr>
            <w:r>
              <w:rPr>
                <w:color w:val="000000"/>
              </w:rPr>
              <w:t>2462</w:t>
            </w:r>
          </w:p>
        </w:tc>
        <w:tc>
          <w:tcPr>
            <w:tcW w:w="2268" w:type="dxa"/>
            <w:tcBorders>
              <w:top w:val="nil"/>
              <w:left w:val="nil"/>
              <w:bottom w:val="single" w:sz="4" w:space="0" w:color="auto"/>
              <w:right w:val="single" w:sz="4" w:space="0" w:color="auto"/>
            </w:tcBorders>
            <w:noWrap/>
            <w:vAlign w:val="bottom"/>
            <w:hideMark/>
          </w:tcPr>
          <w:p w14:paraId="73042C57" w14:textId="2C89CD1B" w:rsidR="00D80DFE" w:rsidRPr="00362B88" w:rsidRDefault="00D80DFE" w:rsidP="00D80DFE">
            <w:pPr>
              <w:spacing w:after="0" w:line="240" w:lineRule="auto"/>
              <w:jc w:val="center"/>
              <w:rPr>
                <w:rFonts w:eastAsia="Times New Roman"/>
                <w:b/>
                <w:color w:val="000000"/>
                <w:lang w:eastAsia="pl-PL"/>
              </w:rPr>
            </w:pPr>
            <w:r>
              <w:rPr>
                <w:color w:val="000000"/>
              </w:rPr>
              <w:t>447</w:t>
            </w:r>
          </w:p>
        </w:tc>
      </w:tr>
      <w:tr w:rsidR="00D80DFE" w:rsidRPr="00362B88" w14:paraId="079E267A"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7FBC50D" w14:textId="19B22027" w:rsidR="00D80DFE" w:rsidRPr="00362B88" w:rsidRDefault="00D80DFE" w:rsidP="00D80DFE">
            <w:pPr>
              <w:spacing w:after="0" w:line="240" w:lineRule="auto"/>
              <w:jc w:val="left"/>
              <w:rPr>
                <w:rFonts w:eastAsia="Times New Roman"/>
                <w:color w:val="000000"/>
                <w:lang w:eastAsia="pl-PL"/>
              </w:rPr>
            </w:pPr>
            <w:r>
              <w:rPr>
                <w:color w:val="000000"/>
              </w:rPr>
              <w:t>Halinów</w:t>
            </w:r>
          </w:p>
        </w:tc>
        <w:tc>
          <w:tcPr>
            <w:tcW w:w="2127" w:type="dxa"/>
            <w:tcBorders>
              <w:top w:val="nil"/>
              <w:left w:val="nil"/>
              <w:bottom w:val="single" w:sz="4" w:space="0" w:color="auto"/>
              <w:right w:val="single" w:sz="4" w:space="0" w:color="auto"/>
            </w:tcBorders>
            <w:noWrap/>
            <w:vAlign w:val="bottom"/>
          </w:tcPr>
          <w:p w14:paraId="60C332A1" w14:textId="3CCB0042" w:rsidR="00D80DFE" w:rsidRPr="00362B88" w:rsidRDefault="00D80DFE" w:rsidP="00D80DFE">
            <w:pPr>
              <w:spacing w:after="0" w:line="240" w:lineRule="auto"/>
              <w:jc w:val="center"/>
              <w:rPr>
                <w:rFonts w:eastAsia="Times New Roman"/>
                <w:color w:val="000000"/>
                <w:lang w:eastAsia="pl-PL"/>
              </w:rPr>
            </w:pPr>
            <w:r>
              <w:rPr>
                <w:color w:val="000000"/>
              </w:rPr>
              <w:t>11266</w:t>
            </w:r>
          </w:p>
        </w:tc>
        <w:tc>
          <w:tcPr>
            <w:tcW w:w="1842" w:type="dxa"/>
            <w:tcBorders>
              <w:top w:val="nil"/>
              <w:left w:val="nil"/>
              <w:bottom w:val="single" w:sz="4" w:space="0" w:color="auto"/>
              <w:right w:val="single" w:sz="4" w:space="0" w:color="auto"/>
            </w:tcBorders>
            <w:noWrap/>
            <w:vAlign w:val="bottom"/>
            <w:hideMark/>
          </w:tcPr>
          <w:p w14:paraId="3B7A3015" w14:textId="47900488" w:rsidR="00D80DFE" w:rsidRPr="00362B88" w:rsidRDefault="00D80DFE" w:rsidP="00D80DFE">
            <w:pPr>
              <w:spacing w:after="0" w:line="240" w:lineRule="auto"/>
              <w:jc w:val="center"/>
              <w:rPr>
                <w:rFonts w:eastAsia="Times New Roman"/>
                <w:color w:val="000000"/>
                <w:lang w:eastAsia="pl-PL"/>
              </w:rPr>
            </w:pPr>
            <w:r>
              <w:rPr>
                <w:color w:val="000000"/>
              </w:rPr>
              <w:t>7156</w:t>
            </w:r>
          </w:p>
        </w:tc>
        <w:tc>
          <w:tcPr>
            <w:tcW w:w="2268" w:type="dxa"/>
            <w:tcBorders>
              <w:top w:val="nil"/>
              <w:left w:val="nil"/>
              <w:bottom w:val="single" w:sz="4" w:space="0" w:color="auto"/>
              <w:right w:val="single" w:sz="4" w:space="0" w:color="auto"/>
            </w:tcBorders>
            <w:noWrap/>
            <w:vAlign w:val="bottom"/>
            <w:hideMark/>
          </w:tcPr>
          <w:p w14:paraId="59936BDF" w14:textId="17D7EEBE" w:rsidR="00D80DFE" w:rsidRPr="00362B88" w:rsidRDefault="00D80DFE" w:rsidP="00D80DFE">
            <w:pPr>
              <w:spacing w:after="0" w:line="240" w:lineRule="auto"/>
              <w:jc w:val="center"/>
              <w:rPr>
                <w:rFonts w:eastAsia="Times New Roman"/>
                <w:b/>
                <w:color w:val="000000"/>
                <w:lang w:eastAsia="pl-PL"/>
              </w:rPr>
            </w:pPr>
            <w:r>
              <w:rPr>
                <w:color w:val="000000"/>
              </w:rPr>
              <w:t>1972</w:t>
            </w:r>
          </w:p>
        </w:tc>
      </w:tr>
      <w:tr w:rsidR="00D80DFE" w:rsidRPr="00362B88" w14:paraId="2B3E638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36CF57" w14:textId="408EE426" w:rsidR="00D80DFE" w:rsidRPr="00362B88" w:rsidRDefault="00D80DFE" w:rsidP="00D80DFE">
            <w:pPr>
              <w:spacing w:after="0" w:line="240" w:lineRule="auto"/>
              <w:jc w:val="left"/>
              <w:rPr>
                <w:rFonts w:eastAsia="Times New Roman"/>
                <w:color w:val="000000"/>
                <w:lang w:eastAsia="pl-PL"/>
              </w:rPr>
            </w:pPr>
            <w:r>
              <w:rPr>
                <w:color w:val="000000"/>
              </w:rPr>
              <w:t>Jakubów</w:t>
            </w:r>
          </w:p>
        </w:tc>
        <w:tc>
          <w:tcPr>
            <w:tcW w:w="2127" w:type="dxa"/>
            <w:tcBorders>
              <w:top w:val="nil"/>
              <w:left w:val="nil"/>
              <w:bottom w:val="single" w:sz="4" w:space="0" w:color="auto"/>
              <w:right w:val="single" w:sz="4" w:space="0" w:color="auto"/>
            </w:tcBorders>
            <w:noWrap/>
            <w:vAlign w:val="bottom"/>
          </w:tcPr>
          <w:p w14:paraId="26BD1F37" w14:textId="6C10D5E8" w:rsidR="00D80DFE" w:rsidRPr="00362B88" w:rsidRDefault="00D80DFE" w:rsidP="00D80DFE">
            <w:pPr>
              <w:spacing w:after="0" w:line="240" w:lineRule="auto"/>
              <w:jc w:val="center"/>
              <w:rPr>
                <w:rFonts w:eastAsia="Times New Roman"/>
                <w:color w:val="000000"/>
                <w:lang w:eastAsia="pl-PL"/>
              </w:rPr>
            </w:pPr>
            <w:r>
              <w:rPr>
                <w:color w:val="000000"/>
              </w:rPr>
              <w:t>3179</w:t>
            </w:r>
          </w:p>
        </w:tc>
        <w:tc>
          <w:tcPr>
            <w:tcW w:w="1842" w:type="dxa"/>
            <w:tcBorders>
              <w:top w:val="nil"/>
              <w:left w:val="nil"/>
              <w:bottom w:val="single" w:sz="4" w:space="0" w:color="auto"/>
              <w:right w:val="single" w:sz="4" w:space="0" w:color="auto"/>
            </w:tcBorders>
            <w:noWrap/>
            <w:vAlign w:val="bottom"/>
            <w:hideMark/>
          </w:tcPr>
          <w:p w14:paraId="406335F4" w14:textId="6592A2CE" w:rsidR="00D80DFE" w:rsidRPr="00362B88" w:rsidRDefault="00D80DFE" w:rsidP="00D80DFE">
            <w:pPr>
              <w:spacing w:after="0" w:line="240" w:lineRule="auto"/>
              <w:jc w:val="center"/>
              <w:rPr>
                <w:rFonts w:eastAsia="Times New Roman"/>
                <w:color w:val="000000"/>
                <w:lang w:eastAsia="pl-PL"/>
              </w:rPr>
            </w:pPr>
            <w:r>
              <w:rPr>
                <w:color w:val="000000"/>
              </w:rPr>
              <w:t>2074</w:t>
            </w:r>
          </w:p>
        </w:tc>
        <w:tc>
          <w:tcPr>
            <w:tcW w:w="2268" w:type="dxa"/>
            <w:tcBorders>
              <w:top w:val="nil"/>
              <w:left w:val="nil"/>
              <w:bottom w:val="single" w:sz="4" w:space="0" w:color="auto"/>
              <w:right w:val="single" w:sz="4" w:space="0" w:color="auto"/>
            </w:tcBorders>
            <w:noWrap/>
            <w:vAlign w:val="bottom"/>
            <w:hideMark/>
          </w:tcPr>
          <w:p w14:paraId="3919BB97" w14:textId="4A41A128" w:rsidR="00D80DFE" w:rsidRPr="00362B88" w:rsidRDefault="00D80DFE" w:rsidP="00D80DFE">
            <w:pPr>
              <w:spacing w:after="0" w:line="240" w:lineRule="auto"/>
              <w:jc w:val="center"/>
              <w:rPr>
                <w:rFonts w:eastAsia="Times New Roman"/>
                <w:b/>
                <w:color w:val="000000"/>
                <w:lang w:eastAsia="pl-PL"/>
              </w:rPr>
            </w:pPr>
            <w:r>
              <w:rPr>
                <w:color w:val="000000"/>
              </w:rPr>
              <w:t>419</w:t>
            </w:r>
          </w:p>
        </w:tc>
      </w:tr>
      <w:tr w:rsidR="00D80DFE" w:rsidRPr="00362B88" w14:paraId="13FD187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37DEDF2" w14:textId="79D5A7F5" w:rsidR="00D80DFE" w:rsidRPr="00362B88" w:rsidRDefault="00D80DFE" w:rsidP="00D80DFE">
            <w:pPr>
              <w:spacing w:after="0" w:line="240" w:lineRule="auto"/>
              <w:jc w:val="left"/>
              <w:rPr>
                <w:rFonts w:eastAsia="Times New Roman"/>
                <w:color w:val="000000"/>
                <w:lang w:eastAsia="pl-PL"/>
              </w:rPr>
            </w:pPr>
            <w:r>
              <w:rPr>
                <w:color w:val="000000"/>
              </w:rPr>
              <w:t>Kałuszyn</w:t>
            </w:r>
          </w:p>
        </w:tc>
        <w:tc>
          <w:tcPr>
            <w:tcW w:w="2127" w:type="dxa"/>
            <w:tcBorders>
              <w:top w:val="nil"/>
              <w:left w:val="nil"/>
              <w:bottom w:val="single" w:sz="4" w:space="0" w:color="auto"/>
              <w:right w:val="single" w:sz="4" w:space="0" w:color="auto"/>
            </w:tcBorders>
            <w:noWrap/>
            <w:vAlign w:val="bottom"/>
          </w:tcPr>
          <w:p w14:paraId="611E0898" w14:textId="4271AA28" w:rsidR="00D80DFE" w:rsidRPr="00362B88" w:rsidRDefault="00D80DFE" w:rsidP="00D80DFE">
            <w:pPr>
              <w:spacing w:after="0" w:line="240" w:lineRule="auto"/>
              <w:jc w:val="center"/>
              <w:rPr>
                <w:rFonts w:eastAsia="Times New Roman"/>
                <w:color w:val="000000"/>
                <w:lang w:eastAsia="pl-PL"/>
              </w:rPr>
            </w:pPr>
            <w:r>
              <w:rPr>
                <w:color w:val="000000"/>
              </w:rPr>
              <w:t>3438</w:t>
            </w:r>
          </w:p>
        </w:tc>
        <w:tc>
          <w:tcPr>
            <w:tcW w:w="1842" w:type="dxa"/>
            <w:tcBorders>
              <w:top w:val="nil"/>
              <w:left w:val="nil"/>
              <w:bottom w:val="single" w:sz="4" w:space="0" w:color="auto"/>
              <w:right w:val="single" w:sz="4" w:space="0" w:color="auto"/>
            </w:tcBorders>
            <w:noWrap/>
            <w:vAlign w:val="bottom"/>
            <w:hideMark/>
          </w:tcPr>
          <w:p w14:paraId="583CAB73" w14:textId="59752D1A" w:rsidR="00D80DFE" w:rsidRPr="00362B88" w:rsidRDefault="00D80DFE" w:rsidP="00D80DFE">
            <w:pPr>
              <w:spacing w:after="0" w:line="240" w:lineRule="auto"/>
              <w:jc w:val="center"/>
              <w:rPr>
                <w:rFonts w:eastAsia="Times New Roman"/>
                <w:color w:val="000000"/>
                <w:lang w:eastAsia="pl-PL"/>
              </w:rPr>
            </w:pPr>
            <w:r>
              <w:rPr>
                <w:color w:val="000000"/>
              </w:rPr>
              <w:t>2371</w:t>
            </w:r>
          </w:p>
        </w:tc>
        <w:tc>
          <w:tcPr>
            <w:tcW w:w="2268" w:type="dxa"/>
            <w:tcBorders>
              <w:top w:val="nil"/>
              <w:left w:val="nil"/>
              <w:bottom w:val="single" w:sz="4" w:space="0" w:color="auto"/>
              <w:right w:val="single" w:sz="4" w:space="0" w:color="auto"/>
            </w:tcBorders>
            <w:noWrap/>
            <w:vAlign w:val="bottom"/>
            <w:hideMark/>
          </w:tcPr>
          <w:p w14:paraId="2A8A3AC3" w14:textId="1C317D27" w:rsidR="00D80DFE" w:rsidRPr="00362B88" w:rsidRDefault="00D80DFE" w:rsidP="00D80DFE">
            <w:pPr>
              <w:spacing w:after="0" w:line="240" w:lineRule="auto"/>
              <w:jc w:val="center"/>
              <w:rPr>
                <w:rFonts w:eastAsia="Times New Roman"/>
                <w:b/>
                <w:color w:val="000000"/>
                <w:lang w:eastAsia="pl-PL"/>
              </w:rPr>
            </w:pPr>
            <w:r>
              <w:rPr>
                <w:color w:val="000000"/>
              </w:rPr>
              <w:t>489</w:t>
            </w:r>
          </w:p>
        </w:tc>
      </w:tr>
      <w:tr w:rsidR="00D80DFE" w:rsidRPr="00362B88" w14:paraId="255DCBFF"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FA06DF6" w14:textId="5B989A27" w:rsidR="00D80DFE" w:rsidRPr="00362B88" w:rsidRDefault="00D80DFE" w:rsidP="00D80DFE">
            <w:pPr>
              <w:spacing w:after="0" w:line="240" w:lineRule="auto"/>
              <w:jc w:val="left"/>
              <w:rPr>
                <w:rFonts w:eastAsia="Times New Roman"/>
                <w:color w:val="000000"/>
                <w:lang w:eastAsia="pl-PL"/>
              </w:rPr>
            </w:pPr>
            <w:r>
              <w:rPr>
                <w:color w:val="000000"/>
              </w:rPr>
              <w:t>Latowicz</w:t>
            </w:r>
          </w:p>
        </w:tc>
        <w:tc>
          <w:tcPr>
            <w:tcW w:w="2127" w:type="dxa"/>
            <w:tcBorders>
              <w:top w:val="nil"/>
              <w:left w:val="nil"/>
              <w:bottom w:val="single" w:sz="4" w:space="0" w:color="auto"/>
              <w:right w:val="single" w:sz="4" w:space="0" w:color="auto"/>
            </w:tcBorders>
            <w:noWrap/>
            <w:vAlign w:val="bottom"/>
          </w:tcPr>
          <w:p w14:paraId="78A7634F" w14:textId="2B33C41F" w:rsidR="00D80DFE" w:rsidRPr="00362B88" w:rsidRDefault="00D80DFE" w:rsidP="00D80DFE">
            <w:pPr>
              <w:spacing w:after="0" w:line="240" w:lineRule="auto"/>
              <w:jc w:val="center"/>
              <w:rPr>
                <w:rFonts w:eastAsia="Times New Roman"/>
                <w:color w:val="000000"/>
                <w:lang w:eastAsia="pl-PL"/>
              </w:rPr>
            </w:pPr>
            <w:r>
              <w:rPr>
                <w:color w:val="000000"/>
              </w:rPr>
              <w:t>3233</w:t>
            </w:r>
          </w:p>
        </w:tc>
        <w:tc>
          <w:tcPr>
            <w:tcW w:w="1842" w:type="dxa"/>
            <w:tcBorders>
              <w:top w:val="nil"/>
              <w:left w:val="nil"/>
              <w:bottom w:val="single" w:sz="4" w:space="0" w:color="auto"/>
              <w:right w:val="single" w:sz="4" w:space="0" w:color="auto"/>
            </w:tcBorders>
            <w:noWrap/>
            <w:vAlign w:val="bottom"/>
            <w:hideMark/>
          </w:tcPr>
          <w:p w14:paraId="4899D219" w14:textId="3FFCABF7" w:rsidR="00D80DFE" w:rsidRPr="00362B88" w:rsidRDefault="00D80DFE" w:rsidP="00D80DFE">
            <w:pPr>
              <w:spacing w:after="0" w:line="240" w:lineRule="auto"/>
              <w:jc w:val="center"/>
              <w:rPr>
                <w:rFonts w:eastAsia="Times New Roman"/>
                <w:color w:val="000000"/>
                <w:lang w:eastAsia="pl-PL"/>
              </w:rPr>
            </w:pPr>
            <w:r>
              <w:rPr>
                <w:color w:val="000000"/>
              </w:rPr>
              <w:t>2190</w:t>
            </w:r>
          </w:p>
        </w:tc>
        <w:tc>
          <w:tcPr>
            <w:tcW w:w="2268" w:type="dxa"/>
            <w:tcBorders>
              <w:top w:val="nil"/>
              <w:left w:val="nil"/>
              <w:bottom w:val="single" w:sz="4" w:space="0" w:color="auto"/>
              <w:right w:val="single" w:sz="4" w:space="0" w:color="auto"/>
            </w:tcBorders>
            <w:noWrap/>
            <w:vAlign w:val="bottom"/>
            <w:hideMark/>
          </w:tcPr>
          <w:p w14:paraId="501DE16C" w14:textId="240C488F" w:rsidR="00D80DFE" w:rsidRPr="00362B88" w:rsidRDefault="00D80DFE" w:rsidP="00D80DFE">
            <w:pPr>
              <w:spacing w:after="0" w:line="240" w:lineRule="auto"/>
              <w:jc w:val="center"/>
              <w:rPr>
                <w:rFonts w:eastAsia="Times New Roman"/>
                <w:b/>
                <w:color w:val="000000"/>
                <w:lang w:eastAsia="pl-PL"/>
              </w:rPr>
            </w:pPr>
            <w:r>
              <w:rPr>
                <w:color w:val="000000"/>
              </w:rPr>
              <w:t>297</w:t>
            </w:r>
          </w:p>
        </w:tc>
      </w:tr>
      <w:tr w:rsidR="00D80DFE" w:rsidRPr="00362B88" w14:paraId="1E1AEE5B"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A67AE5C" w14:textId="3669DCFD" w:rsidR="00D80DFE" w:rsidRPr="00362B88" w:rsidRDefault="00D80DFE" w:rsidP="00D80DFE">
            <w:pPr>
              <w:spacing w:after="0" w:line="240" w:lineRule="auto"/>
              <w:jc w:val="left"/>
              <w:rPr>
                <w:rFonts w:eastAsia="Times New Roman"/>
                <w:color w:val="000000"/>
                <w:lang w:eastAsia="pl-PL"/>
              </w:rPr>
            </w:pPr>
            <w:r>
              <w:rPr>
                <w:color w:val="000000"/>
              </w:rPr>
              <w:t>Mińsk Mazowiecki</w:t>
            </w:r>
          </w:p>
        </w:tc>
        <w:tc>
          <w:tcPr>
            <w:tcW w:w="2127" w:type="dxa"/>
            <w:tcBorders>
              <w:top w:val="nil"/>
              <w:left w:val="nil"/>
              <w:bottom w:val="single" w:sz="4" w:space="0" w:color="auto"/>
              <w:right w:val="single" w:sz="4" w:space="0" w:color="auto"/>
            </w:tcBorders>
            <w:noWrap/>
            <w:vAlign w:val="bottom"/>
          </w:tcPr>
          <w:p w14:paraId="1698C628" w14:textId="66C47374" w:rsidR="00D80DFE" w:rsidRPr="00362B88" w:rsidRDefault="00D80DFE" w:rsidP="00D80DFE">
            <w:pPr>
              <w:spacing w:after="0" w:line="240" w:lineRule="auto"/>
              <w:jc w:val="center"/>
              <w:rPr>
                <w:rFonts w:eastAsia="Times New Roman"/>
                <w:color w:val="000000"/>
                <w:lang w:eastAsia="pl-PL"/>
              </w:rPr>
            </w:pPr>
            <w:r>
              <w:rPr>
                <w:color w:val="000000"/>
              </w:rPr>
              <w:t>10547</w:t>
            </w:r>
          </w:p>
        </w:tc>
        <w:tc>
          <w:tcPr>
            <w:tcW w:w="1842" w:type="dxa"/>
            <w:tcBorders>
              <w:top w:val="nil"/>
              <w:left w:val="nil"/>
              <w:bottom w:val="single" w:sz="4" w:space="0" w:color="auto"/>
              <w:right w:val="single" w:sz="4" w:space="0" w:color="auto"/>
            </w:tcBorders>
            <w:noWrap/>
            <w:vAlign w:val="bottom"/>
            <w:hideMark/>
          </w:tcPr>
          <w:p w14:paraId="7DF6B1FC" w14:textId="40AC3355" w:rsidR="00D80DFE" w:rsidRPr="00362B88" w:rsidRDefault="00D80DFE" w:rsidP="00D80DFE">
            <w:pPr>
              <w:spacing w:after="0" w:line="240" w:lineRule="auto"/>
              <w:jc w:val="center"/>
              <w:rPr>
                <w:rFonts w:eastAsia="Times New Roman"/>
                <w:color w:val="000000"/>
                <w:lang w:eastAsia="pl-PL"/>
              </w:rPr>
            </w:pPr>
            <w:r>
              <w:rPr>
                <w:color w:val="000000"/>
              </w:rPr>
              <w:t>6459</w:t>
            </w:r>
          </w:p>
        </w:tc>
        <w:tc>
          <w:tcPr>
            <w:tcW w:w="2268" w:type="dxa"/>
            <w:tcBorders>
              <w:top w:val="nil"/>
              <w:left w:val="nil"/>
              <w:bottom w:val="single" w:sz="4" w:space="0" w:color="auto"/>
              <w:right w:val="single" w:sz="4" w:space="0" w:color="auto"/>
            </w:tcBorders>
            <w:noWrap/>
            <w:vAlign w:val="bottom"/>
            <w:hideMark/>
          </w:tcPr>
          <w:p w14:paraId="7C171F5B" w14:textId="215A880F" w:rsidR="00D80DFE" w:rsidRPr="00362B88" w:rsidRDefault="00D80DFE" w:rsidP="00D80DFE">
            <w:pPr>
              <w:spacing w:after="0" w:line="240" w:lineRule="auto"/>
              <w:jc w:val="center"/>
              <w:rPr>
                <w:rFonts w:eastAsia="Times New Roman"/>
                <w:b/>
                <w:color w:val="000000"/>
                <w:lang w:eastAsia="pl-PL"/>
              </w:rPr>
            </w:pPr>
            <w:r>
              <w:rPr>
                <w:color w:val="000000"/>
              </w:rPr>
              <w:t>1474</w:t>
            </w:r>
          </w:p>
        </w:tc>
      </w:tr>
      <w:tr w:rsidR="00D80DFE" w:rsidRPr="00362B88" w14:paraId="13AE462C"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A36DC1F" w14:textId="07EB6363" w:rsidR="00D80DFE" w:rsidRPr="00362B88" w:rsidRDefault="00D80DFE" w:rsidP="00D80DFE">
            <w:pPr>
              <w:spacing w:after="0" w:line="240" w:lineRule="auto"/>
              <w:jc w:val="left"/>
              <w:rPr>
                <w:rFonts w:eastAsia="Times New Roman"/>
                <w:color w:val="000000"/>
                <w:lang w:eastAsia="pl-PL"/>
              </w:rPr>
            </w:pPr>
            <w:r>
              <w:rPr>
                <w:color w:val="000000"/>
              </w:rPr>
              <w:t>Mrozy</w:t>
            </w:r>
          </w:p>
        </w:tc>
        <w:tc>
          <w:tcPr>
            <w:tcW w:w="2127" w:type="dxa"/>
            <w:tcBorders>
              <w:top w:val="nil"/>
              <w:left w:val="nil"/>
              <w:bottom w:val="single" w:sz="4" w:space="0" w:color="auto"/>
              <w:right w:val="single" w:sz="4" w:space="0" w:color="auto"/>
            </w:tcBorders>
            <w:noWrap/>
            <w:vAlign w:val="bottom"/>
          </w:tcPr>
          <w:p w14:paraId="75A75A8A" w14:textId="7C313985" w:rsidR="00D80DFE" w:rsidRPr="00362B88" w:rsidRDefault="00D80DFE" w:rsidP="00D80DFE">
            <w:pPr>
              <w:spacing w:after="0" w:line="240" w:lineRule="auto"/>
              <w:jc w:val="center"/>
              <w:rPr>
                <w:rFonts w:eastAsia="Times New Roman"/>
                <w:color w:val="000000"/>
                <w:lang w:eastAsia="pl-PL"/>
              </w:rPr>
            </w:pPr>
            <w:r>
              <w:rPr>
                <w:color w:val="000000"/>
              </w:rPr>
              <w:t>5345</w:t>
            </w:r>
          </w:p>
        </w:tc>
        <w:tc>
          <w:tcPr>
            <w:tcW w:w="1842" w:type="dxa"/>
            <w:tcBorders>
              <w:top w:val="nil"/>
              <w:left w:val="nil"/>
              <w:bottom w:val="single" w:sz="4" w:space="0" w:color="auto"/>
              <w:right w:val="single" w:sz="4" w:space="0" w:color="auto"/>
            </w:tcBorders>
            <w:noWrap/>
            <w:vAlign w:val="bottom"/>
            <w:hideMark/>
          </w:tcPr>
          <w:p w14:paraId="304952B3" w14:textId="32E6CC4C" w:rsidR="00D80DFE" w:rsidRPr="00362B88" w:rsidRDefault="00D80DFE" w:rsidP="00D80DFE">
            <w:pPr>
              <w:spacing w:after="0" w:line="240" w:lineRule="auto"/>
              <w:jc w:val="center"/>
              <w:rPr>
                <w:rFonts w:eastAsia="Times New Roman"/>
                <w:color w:val="000000"/>
                <w:lang w:eastAsia="pl-PL"/>
              </w:rPr>
            </w:pPr>
            <w:r>
              <w:rPr>
                <w:color w:val="000000"/>
              </w:rPr>
              <w:t>3571</w:t>
            </w:r>
          </w:p>
        </w:tc>
        <w:tc>
          <w:tcPr>
            <w:tcW w:w="2268" w:type="dxa"/>
            <w:tcBorders>
              <w:top w:val="nil"/>
              <w:left w:val="nil"/>
              <w:bottom w:val="single" w:sz="4" w:space="0" w:color="auto"/>
              <w:right w:val="single" w:sz="4" w:space="0" w:color="auto"/>
            </w:tcBorders>
            <w:noWrap/>
            <w:vAlign w:val="bottom"/>
            <w:hideMark/>
          </w:tcPr>
          <w:p w14:paraId="07F66C88" w14:textId="2B428B81" w:rsidR="00D80DFE" w:rsidRPr="00362B88" w:rsidRDefault="00D80DFE" w:rsidP="00D80DFE">
            <w:pPr>
              <w:spacing w:after="0" w:line="240" w:lineRule="auto"/>
              <w:jc w:val="center"/>
              <w:rPr>
                <w:rFonts w:eastAsia="Times New Roman"/>
                <w:b/>
                <w:color w:val="000000"/>
                <w:lang w:eastAsia="pl-PL"/>
              </w:rPr>
            </w:pPr>
            <w:r>
              <w:rPr>
                <w:color w:val="000000"/>
              </w:rPr>
              <w:t>615</w:t>
            </w:r>
          </w:p>
        </w:tc>
      </w:tr>
      <w:tr w:rsidR="00D80DFE" w:rsidRPr="00362B88" w14:paraId="039F6E9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FC6B245" w14:textId="65C13337" w:rsidR="00D80DFE" w:rsidRPr="00362B88" w:rsidRDefault="00D80DFE" w:rsidP="00D80DFE">
            <w:pPr>
              <w:spacing w:after="0" w:line="240" w:lineRule="auto"/>
              <w:jc w:val="left"/>
              <w:rPr>
                <w:rFonts w:eastAsia="Times New Roman"/>
                <w:color w:val="000000"/>
                <w:lang w:eastAsia="pl-PL"/>
              </w:rPr>
            </w:pPr>
            <w:r>
              <w:rPr>
                <w:color w:val="000000"/>
              </w:rPr>
              <w:t>Siennica</w:t>
            </w:r>
          </w:p>
        </w:tc>
        <w:tc>
          <w:tcPr>
            <w:tcW w:w="2127" w:type="dxa"/>
            <w:tcBorders>
              <w:top w:val="nil"/>
              <w:left w:val="nil"/>
              <w:bottom w:val="single" w:sz="4" w:space="0" w:color="auto"/>
              <w:right w:val="single" w:sz="4" w:space="0" w:color="auto"/>
            </w:tcBorders>
            <w:noWrap/>
            <w:vAlign w:val="bottom"/>
          </w:tcPr>
          <w:p w14:paraId="24B1C1F5" w14:textId="38430CCA" w:rsidR="00D80DFE" w:rsidRPr="00362B88" w:rsidRDefault="00D80DFE" w:rsidP="00D80DFE">
            <w:pPr>
              <w:spacing w:after="0" w:line="240" w:lineRule="auto"/>
              <w:jc w:val="center"/>
              <w:rPr>
                <w:rFonts w:eastAsia="Times New Roman"/>
                <w:color w:val="000000"/>
                <w:lang w:eastAsia="pl-PL"/>
              </w:rPr>
            </w:pPr>
            <w:r>
              <w:rPr>
                <w:color w:val="000000"/>
              </w:rPr>
              <w:t>4635</w:t>
            </w:r>
          </w:p>
        </w:tc>
        <w:tc>
          <w:tcPr>
            <w:tcW w:w="1842" w:type="dxa"/>
            <w:tcBorders>
              <w:top w:val="nil"/>
              <w:left w:val="nil"/>
              <w:bottom w:val="single" w:sz="4" w:space="0" w:color="auto"/>
              <w:right w:val="single" w:sz="4" w:space="0" w:color="auto"/>
            </w:tcBorders>
            <w:noWrap/>
            <w:vAlign w:val="bottom"/>
            <w:hideMark/>
          </w:tcPr>
          <w:p w14:paraId="526A9305" w14:textId="193CFFF0" w:rsidR="00D80DFE" w:rsidRPr="00362B88" w:rsidRDefault="00D80DFE" w:rsidP="00D80DFE">
            <w:pPr>
              <w:spacing w:after="0" w:line="240" w:lineRule="auto"/>
              <w:jc w:val="center"/>
              <w:rPr>
                <w:rFonts w:eastAsia="Times New Roman"/>
                <w:color w:val="000000"/>
                <w:lang w:eastAsia="pl-PL"/>
              </w:rPr>
            </w:pPr>
            <w:r>
              <w:rPr>
                <w:color w:val="000000"/>
              </w:rPr>
              <w:t>3208</w:t>
            </w:r>
          </w:p>
        </w:tc>
        <w:tc>
          <w:tcPr>
            <w:tcW w:w="2268" w:type="dxa"/>
            <w:tcBorders>
              <w:top w:val="nil"/>
              <w:left w:val="nil"/>
              <w:bottom w:val="single" w:sz="4" w:space="0" w:color="auto"/>
              <w:right w:val="single" w:sz="4" w:space="0" w:color="auto"/>
            </w:tcBorders>
            <w:noWrap/>
            <w:vAlign w:val="bottom"/>
            <w:hideMark/>
          </w:tcPr>
          <w:p w14:paraId="5D96F770" w14:textId="092328B9" w:rsidR="00D80DFE" w:rsidRPr="00362B88" w:rsidRDefault="00D80DFE" w:rsidP="00D80DFE">
            <w:pPr>
              <w:spacing w:after="0" w:line="240" w:lineRule="auto"/>
              <w:jc w:val="center"/>
              <w:rPr>
                <w:rFonts w:eastAsia="Times New Roman"/>
                <w:b/>
                <w:color w:val="000000"/>
                <w:lang w:eastAsia="pl-PL"/>
              </w:rPr>
            </w:pPr>
            <w:r>
              <w:rPr>
                <w:color w:val="000000"/>
              </w:rPr>
              <w:t>492</w:t>
            </w:r>
          </w:p>
        </w:tc>
      </w:tr>
      <w:tr w:rsidR="00D80DFE" w:rsidRPr="00362B88" w14:paraId="146A45A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63383B" w14:textId="299D18AF" w:rsidR="00D80DFE" w:rsidRPr="00362B88" w:rsidRDefault="00D80DFE" w:rsidP="00D80DFE">
            <w:pPr>
              <w:spacing w:after="0" w:line="240" w:lineRule="auto"/>
              <w:jc w:val="left"/>
              <w:rPr>
                <w:rFonts w:eastAsia="Times New Roman"/>
                <w:color w:val="000000"/>
                <w:lang w:eastAsia="pl-PL"/>
              </w:rPr>
            </w:pPr>
            <w:r>
              <w:rPr>
                <w:color w:val="000000"/>
              </w:rPr>
              <w:t>Stanisławów</w:t>
            </w:r>
          </w:p>
        </w:tc>
        <w:tc>
          <w:tcPr>
            <w:tcW w:w="2127" w:type="dxa"/>
            <w:tcBorders>
              <w:top w:val="nil"/>
              <w:left w:val="nil"/>
              <w:bottom w:val="single" w:sz="4" w:space="0" w:color="auto"/>
              <w:right w:val="single" w:sz="4" w:space="0" w:color="auto"/>
            </w:tcBorders>
            <w:noWrap/>
            <w:vAlign w:val="bottom"/>
          </w:tcPr>
          <w:p w14:paraId="7770F5F0" w14:textId="02191D07" w:rsidR="00D80DFE" w:rsidRPr="00362B88" w:rsidRDefault="00D80DFE" w:rsidP="00D80DFE">
            <w:pPr>
              <w:spacing w:after="0" w:line="240" w:lineRule="auto"/>
              <w:jc w:val="center"/>
              <w:rPr>
                <w:rFonts w:eastAsia="Times New Roman"/>
                <w:color w:val="000000"/>
                <w:lang w:eastAsia="pl-PL"/>
              </w:rPr>
            </w:pPr>
            <w:r>
              <w:rPr>
                <w:color w:val="000000"/>
              </w:rPr>
              <w:t>4341</w:t>
            </w:r>
          </w:p>
        </w:tc>
        <w:tc>
          <w:tcPr>
            <w:tcW w:w="1842" w:type="dxa"/>
            <w:tcBorders>
              <w:top w:val="nil"/>
              <w:left w:val="nil"/>
              <w:bottom w:val="single" w:sz="4" w:space="0" w:color="auto"/>
              <w:right w:val="single" w:sz="4" w:space="0" w:color="auto"/>
            </w:tcBorders>
            <w:noWrap/>
            <w:vAlign w:val="bottom"/>
            <w:hideMark/>
          </w:tcPr>
          <w:p w14:paraId="4397F578" w14:textId="51FA649D" w:rsidR="00D80DFE" w:rsidRPr="00362B88" w:rsidRDefault="00D80DFE" w:rsidP="00D80DFE">
            <w:pPr>
              <w:spacing w:after="0" w:line="240" w:lineRule="auto"/>
              <w:jc w:val="center"/>
              <w:rPr>
                <w:rFonts w:eastAsia="Times New Roman"/>
                <w:color w:val="000000"/>
                <w:lang w:eastAsia="pl-PL"/>
              </w:rPr>
            </w:pPr>
            <w:r>
              <w:rPr>
                <w:color w:val="000000"/>
              </w:rPr>
              <w:t>2840</w:t>
            </w:r>
          </w:p>
        </w:tc>
        <w:tc>
          <w:tcPr>
            <w:tcW w:w="2268" w:type="dxa"/>
            <w:tcBorders>
              <w:top w:val="nil"/>
              <w:left w:val="nil"/>
              <w:bottom w:val="single" w:sz="4" w:space="0" w:color="auto"/>
              <w:right w:val="single" w:sz="4" w:space="0" w:color="auto"/>
            </w:tcBorders>
            <w:noWrap/>
            <w:vAlign w:val="bottom"/>
            <w:hideMark/>
          </w:tcPr>
          <w:p w14:paraId="37B0CB0B" w14:textId="712BF8D0" w:rsidR="00D80DFE" w:rsidRPr="00362B88" w:rsidRDefault="00D80DFE" w:rsidP="00D80DFE">
            <w:pPr>
              <w:spacing w:after="0" w:line="240" w:lineRule="auto"/>
              <w:jc w:val="center"/>
              <w:rPr>
                <w:rFonts w:eastAsia="Times New Roman"/>
                <w:b/>
                <w:color w:val="000000"/>
                <w:lang w:eastAsia="pl-PL"/>
              </w:rPr>
            </w:pPr>
            <w:r>
              <w:rPr>
                <w:color w:val="000000"/>
              </w:rPr>
              <w:t>511</w:t>
            </w:r>
          </w:p>
        </w:tc>
      </w:tr>
      <w:tr w:rsidR="00C027C0" w:rsidRPr="00362B88" w14:paraId="26090FF7" w14:textId="77777777" w:rsidTr="002135E3">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57842FD" w14:textId="77777777" w:rsidR="00C027C0" w:rsidRPr="00362B88" w:rsidRDefault="00C027C0" w:rsidP="00C027C0">
            <w:pPr>
              <w:rPr>
                <w:lang w:eastAsia="pl-PL"/>
              </w:rPr>
            </w:pPr>
            <w:r w:rsidRPr="00362B88">
              <w:rPr>
                <w:lang w:eastAsia="pl-PL"/>
              </w:rPr>
              <w:t>Suma dla gmin LGD</w:t>
            </w:r>
          </w:p>
        </w:tc>
        <w:tc>
          <w:tcPr>
            <w:tcW w:w="2127" w:type="dxa"/>
            <w:tcBorders>
              <w:top w:val="nil"/>
              <w:left w:val="nil"/>
              <w:bottom w:val="single" w:sz="4" w:space="0" w:color="auto"/>
              <w:right w:val="single" w:sz="4" w:space="0" w:color="auto"/>
            </w:tcBorders>
            <w:noWrap/>
            <w:vAlign w:val="center"/>
          </w:tcPr>
          <w:p w14:paraId="61AEC384" w14:textId="68700539" w:rsidR="00C027C0" w:rsidRPr="00362B88" w:rsidRDefault="00C027C0" w:rsidP="00C027C0">
            <w:pPr>
              <w:jc w:val="center"/>
              <w:rPr>
                <w:rFonts w:eastAsia="Times New Roman"/>
                <w:lang w:eastAsia="pl-PL"/>
              </w:rPr>
            </w:pPr>
            <w:r>
              <w:t>60417</w:t>
            </w:r>
          </w:p>
        </w:tc>
        <w:tc>
          <w:tcPr>
            <w:tcW w:w="1842" w:type="dxa"/>
            <w:tcBorders>
              <w:top w:val="nil"/>
              <w:left w:val="nil"/>
              <w:bottom w:val="single" w:sz="4" w:space="0" w:color="auto"/>
              <w:right w:val="single" w:sz="4" w:space="0" w:color="auto"/>
            </w:tcBorders>
            <w:noWrap/>
            <w:vAlign w:val="center"/>
            <w:hideMark/>
          </w:tcPr>
          <w:p w14:paraId="088F9678" w14:textId="108049B6" w:rsidR="00C027C0" w:rsidRPr="00362B88" w:rsidRDefault="00C027C0" w:rsidP="00C027C0">
            <w:pPr>
              <w:jc w:val="center"/>
              <w:rPr>
                <w:rFonts w:eastAsia="Times New Roman"/>
                <w:lang w:eastAsia="pl-PL"/>
              </w:rPr>
            </w:pPr>
            <w:r>
              <w:t>39489</w:t>
            </w:r>
          </w:p>
        </w:tc>
        <w:tc>
          <w:tcPr>
            <w:tcW w:w="2268" w:type="dxa"/>
            <w:tcBorders>
              <w:top w:val="nil"/>
              <w:left w:val="nil"/>
              <w:bottom w:val="single" w:sz="4" w:space="0" w:color="auto"/>
              <w:right w:val="single" w:sz="4" w:space="0" w:color="auto"/>
            </w:tcBorders>
            <w:noWrap/>
            <w:vAlign w:val="center"/>
            <w:hideMark/>
          </w:tcPr>
          <w:p w14:paraId="078C2235" w14:textId="0A936F81" w:rsidR="00C027C0" w:rsidRPr="00362B88" w:rsidRDefault="00C027C0" w:rsidP="00C027C0">
            <w:pPr>
              <w:jc w:val="center"/>
              <w:rPr>
                <w:rFonts w:eastAsia="Times New Roman"/>
                <w:b/>
                <w:lang w:eastAsia="pl-PL"/>
              </w:rPr>
            </w:pPr>
            <w:r>
              <w:t>8274</w:t>
            </w:r>
          </w:p>
        </w:tc>
      </w:tr>
    </w:tbl>
    <w:p w14:paraId="44B63FDC"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1EBCBF8E" w14:textId="77777777" w:rsidR="00A5188C" w:rsidRDefault="00A5188C" w:rsidP="00A5188C"/>
    <w:p w14:paraId="4A0D5BE3" w14:textId="74EAEEF4" w:rsidR="00A5188C" w:rsidRDefault="00A5188C" w:rsidP="00A5188C">
      <w:r>
        <w:lastRenderedPageBreak/>
        <w:t xml:space="preserve">Systematycznie spada liczba mieszkańców, którzy korzystają z środowiskowej pomocy społecznej. Niemniej łączna liczba takich osób w 2020 roku wyniosła </w:t>
      </w:r>
      <w:r w:rsidR="00993DC0">
        <w:t>3 </w:t>
      </w:r>
      <w:r w:rsidR="0081497F">
        <w:t>315</w:t>
      </w:r>
      <w:r>
        <w:t>, a jest to 3,</w:t>
      </w:r>
      <w:r w:rsidR="0081497F">
        <w:t>5</w:t>
      </w:r>
      <w:r>
        <w:t xml:space="preserve">% wszystkich mieszkańców obszaru. Znacząca jest również liczba migracji, która w liczbach bezwzględnych wynosi </w:t>
      </w:r>
      <w:r w:rsidR="00993DC0">
        <w:t xml:space="preserve">2 </w:t>
      </w:r>
      <w:r w:rsidR="0081497F">
        <w:t>161</w:t>
      </w:r>
      <w:r>
        <w:t xml:space="preserve">, co stanowi </w:t>
      </w:r>
      <w:r w:rsidR="00993DC0">
        <w:t>2</w:t>
      </w:r>
      <w:r>
        <w:t>,</w:t>
      </w:r>
      <w:r w:rsidR="00993DC0">
        <w:t>3</w:t>
      </w:r>
      <w:r>
        <w:t>% łącznej liczby mieszkańców objętych LSR.</w:t>
      </w:r>
      <w:r w:rsidR="00993DC0">
        <w:t xml:space="preserve"> Należy przy tym podkreślić, że na obszarze LSR znacznie więcej jest nowo zameldowanych mieszkańców niż emigrujących. </w:t>
      </w:r>
    </w:p>
    <w:p w14:paraId="7D8B013B" w14:textId="77777777" w:rsidR="00A5188C" w:rsidRDefault="00A5188C" w:rsidP="00A5188C">
      <w:pPr>
        <w:pStyle w:val="Nagwek3"/>
        <w:spacing w:before="40"/>
        <w:ind w:left="1287"/>
      </w:pPr>
      <w:bookmarkStart w:id="48" w:name="_Toc137021124"/>
      <w:r>
        <w:t>Dane dotyczące problemów społecznych</w:t>
      </w:r>
      <w:bookmarkEnd w:id="48"/>
    </w:p>
    <w:tbl>
      <w:tblPr>
        <w:tblW w:w="7088" w:type="dxa"/>
        <w:tblInd w:w="-5" w:type="dxa"/>
        <w:tblCellMar>
          <w:left w:w="70" w:type="dxa"/>
          <w:right w:w="70" w:type="dxa"/>
        </w:tblCellMar>
        <w:tblLook w:val="04A0" w:firstRow="1" w:lastRow="0" w:firstColumn="1" w:lastColumn="0" w:noHBand="0" w:noVBand="1"/>
      </w:tblPr>
      <w:tblGrid>
        <w:gridCol w:w="3119"/>
        <w:gridCol w:w="2126"/>
        <w:gridCol w:w="1843"/>
      </w:tblGrid>
      <w:tr w:rsidR="00A5188C" w:rsidRPr="00362B88" w14:paraId="081A3589"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8BB389B"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6"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1777C09" w14:textId="77777777" w:rsidR="00A5188C" w:rsidRPr="00362B88" w:rsidRDefault="00A5188C" w:rsidP="00A5188C">
            <w:pPr>
              <w:spacing w:after="0" w:line="240" w:lineRule="auto"/>
              <w:jc w:val="center"/>
              <w:rPr>
                <w:rFonts w:eastAsia="Times New Roman"/>
                <w:color w:val="000000"/>
                <w:lang w:eastAsia="pl-PL"/>
              </w:rPr>
            </w:pPr>
            <w:r w:rsidRPr="004D2162">
              <w:rPr>
                <w:rFonts w:eastAsia="Times New Roman"/>
                <w:color w:val="000000"/>
                <w:lang w:eastAsia="pl-PL"/>
              </w:rPr>
              <w:t>Osoby korzystające ze środowiskowej pomocy społecznej</w:t>
            </w:r>
            <w:r>
              <w:rPr>
                <w:rFonts w:eastAsia="Times New Roman"/>
                <w:color w:val="000000"/>
                <w:lang w:eastAsia="pl-PL"/>
              </w:rPr>
              <w:t xml:space="preserve"> (2020)</w:t>
            </w:r>
          </w:p>
        </w:tc>
        <w:tc>
          <w:tcPr>
            <w:tcW w:w="1843"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FDE240E"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Migracje na obszarze LSR</w:t>
            </w:r>
            <w:r>
              <w:rPr>
                <w:rFonts w:eastAsia="Times New Roman"/>
                <w:color w:val="000000"/>
                <w:lang w:eastAsia="pl-PL"/>
              </w:rPr>
              <w:t xml:space="preserve"> (2020)</w:t>
            </w:r>
          </w:p>
        </w:tc>
      </w:tr>
      <w:tr w:rsidR="00A5188C" w:rsidRPr="00362B88" w14:paraId="6094E8E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0847367" w14:textId="3C1AC19A" w:rsidR="00A5188C" w:rsidRPr="00362B88" w:rsidRDefault="00A5188C" w:rsidP="00A5188C">
            <w:pPr>
              <w:spacing w:after="0" w:line="240" w:lineRule="auto"/>
              <w:jc w:val="left"/>
              <w:rPr>
                <w:rFonts w:eastAsia="Times New Roman"/>
                <w:color w:val="000000"/>
                <w:lang w:eastAsia="pl-PL"/>
              </w:rPr>
            </w:pPr>
            <w:r>
              <w:rPr>
                <w:color w:val="000000"/>
              </w:rPr>
              <w:t>Cegłów</w:t>
            </w:r>
          </w:p>
        </w:tc>
        <w:tc>
          <w:tcPr>
            <w:tcW w:w="2126" w:type="dxa"/>
            <w:tcBorders>
              <w:top w:val="nil"/>
              <w:left w:val="nil"/>
              <w:bottom w:val="single" w:sz="4" w:space="0" w:color="auto"/>
              <w:right w:val="single" w:sz="4" w:space="0" w:color="auto"/>
            </w:tcBorders>
            <w:noWrap/>
            <w:vAlign w:val="bottom"/>
            <w:hideMark/>
          </w:tcPr>
          <w:p w14:paraId="244C1DD2" w14:textId="28E79217" w:rsidR="00A5188C" w:rsidRPr="00362B88" w:rsidRDefault="00A5188C" w:rsidP="00A5188C">
            <w:pPr>
              <w:spacing w:after="0" w:line="240" w:lineRule="auto"/>
              <w:jc w:val="center"/>
              <w:rPr>
                <w:rFonts w:eastAsia="Times New Roman"/>
                <w:color w:val="000000"/>
                <w:lang w:eastAsia="pl-PL"/>
              </w:rPr>
            </w:pPr>
            <w:r>
              <w:rPr>
                <w:color w:val="000000"/>
              </w:rPr>
              <w:t>267</w:t>
            </w:r>
          </w:p>
        </w:tc>
        <w:tc>
          <w:tcPr>
            <w:tcW w:w="1843" w:type="dxa"/>
            <w:tcBorders>
              <w:top w:val="nil"/>
              <w:left w:val="nil"/>
              <w:bottom w:val="single" w:sz="4" w:space="0" w:color="auto"/>
              <w:right w:val="single" w:sz="4" w:space="0" w:color="auto"/>
            </w:tcBorders>
            <w:noWrap/>
            <w:vAlign w:val="bottom"/>
            <w:hideMark/>
          </w:tcPr>
          <w:p w14:paraId="1720CE3E" w14:textId="44A67E8D" w:rsidR="00A5188C" w:rsidRPr="00362B88" w:rsidRDefault="00A5188C" w:rsidP="00A5188C">
            <w:pPr>
              <w:spacing w:after="0" w:line="240" w:lineRule="auto"/>
              <w:jc w:val="center"/>
              <w:rPr>
                <w:rFonts w:eastAsia="Times New Roman"/>
                <w:color w:val="000000"/>
                <w:lang w:eastAsia="pl-PL"/>
              </w:rPr>
            </w:pPr>
            <w:r>
              <w:rPr>
                <w:color w:val="000000"/>
              </w:rPr>
              <w:t>112</w:t>
            </w:r>
          </w:p>
        </w:tc>
      </w:tr>
      <w:tr w:rsidR="00A5188C" w:rsidRPr="00362B88" w14:paraId="146C1AA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4BB7D197" w14:textId="3E06E5A1" w:rsidR="00A5188C" w:rsidRPr="00362B88" w:rsidRDefault="00A5188C" w:rsidP="00A5188C">
            <w:pPr>
              <w:spacing w:after="0" w:line="240" w:lineRule="auto"/>
              <w:jc w:val="left"/>
              <w:rPr>
                <w:rFonts w:eastAsia="Times New Roman"/>
                <w:color w:val="000000"/>
                <w:lang w:eastAsia="pl-PL"/>
              </w:rPr>
            </w:pPr>
            <w:r>
              <w:rPr>
                <w:color w:val="000000"/>
              </w:rPr>
              <w:t>Dębe Wielkie</w:t>
            </w:r>
          </w:p>
        </w:tc>
        <w:tc>
          <w:tcPr>
            <w:tcW w:w="2126" w:type="dxa"/>
            <w:tcBorders>
              <w:top w:val="nil"/>
              <w:left w:val="nil"/>
              <w:bottom w:val="single" w:sz="4" w:space="0" w:color="auto"/>
              <w:right w:val="single" w:sz="4" w:space="0" w:color="auto"/>
            </w:tcBorders>
            <w:noWrap/>
            <w:vAlign w:val="bottom"/>
            <w:hideMark/>
          </w:tcPr>
          <w:p w14:paraId="65F0685E" w14:textId="595A4215" w:rsidR="00A5188C" w:rsidRPr="00362B88" w:rsidRDefault="00A5188C" w:rsidP="00A5188C">
            <w:pPr>
              <w:spacing w:after="0" w:line="240" w:lineRule="auto"/>
              <w:jc w:val="center"/>
              <w:rPr>
                <w:rFonts w:eastAsia="Times New Roman"/>
                <w:color w:val="000000"/>
                <w:lang w:eastAsia="pl-PL"/>
              </w:rPr>
            </w:pPr>
            <w:r>
              <w:rPr>
                <w:color w:val="000000"/>
              </w:rPr>
              <w:t>391</w:t>
            </w:r>
          </w:p>
        </w:tc>
        <w:tc>
          <w:tcPr>
            <w:tcW w:w="1843" w:type="dxa"/>
            <w:tcBorders>
              <w:top w:val="nil"/>
              <w:left w:val="nil"/>
              <w:bottom w:val="single" w:sz="4" w:space="0" w:color="auto"/>
              <w:right w:val="single" w:sz="4" w:space="0" w:color="auto"/>
            </w:tcBorders>
            <w:noWrap/>
            <w:vAlign w:val="bottom"/>
            <w:hideMark/>
          </w:tcPr>
          <w:p w14:paraId="52E0C82C" w14:textId="578A7BE9" w:rsidR="00A5188C" w:rsidRPr="00362B88" w:rsidRDefault="00A5188C" w:rsidP="00A5188C">
            <w:pPr>
              <w:spacing w:after="0" w:line="240" w:lineRule="auto"/>
              <w:jc w:val="center"/>
              <w:rPr>
                <w:rFonts w:eastAsia="Times New Roman"/>
                <w:color w:val="000000"/>
                <w:lang w:eastAsia="pl-PL"/>
              </w:rPr>
            </w:pPr>
            <w:r>
              <w:rPr>
                <w:color w:val="000000"/>
              </w:rPr>
              <w:t>267</w:t>
            </w:r>
          </w:p>
        </w:tc>
      </w:tr>
      <w:tr w:rsidR="00A5188C" w:rsidRPr="00362B88" w14:paraId="7FC28A0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24723E8" w14:textId="1AEB1E02" w:rsidR="00A5188C" w:rsidRPr="00362B88" w:rsidRDefault="00A5188C" w:rsidP="00A5188C">
            <w:pPr>
              <w:spacing w:after="0" w:line="240" w:lineRule="auto"/>
              <w:jc w:val="left"/>
              <w:rPr>
                <w:rFonts w:eastAsia="Times New Roman"/>
                <w:color w:val="000000"/>
                <w:lang w:eastAsia="pl-PL"/>
              </w:rPr>
            </w:pPr>
            <w:r>
              <w:rPr>
                <w:color w:val="000000"/>
              </w:rPr>
              <w:t>Dobre</w:t>
            </w:r>
          </w:p>
        </w:tc>
        <w:tc>
          <w:tcPr>
            <w:tcW w:w="2126" w:type="dxa"/>
            <w:tcBorders>
              <w:top w:val="nil"/>
              <w:left w:val="nil"/>
              <w:bottom w:val="single" w:sz="4" w:space="0" w:color="auto"/>
              <w:right w:val="single" w:sz="4" w:space="0" w:color="auto"/>
            </w:tcBorders>
            <w:noWrap/>
            <w:vAlign w:val="bottom"/>
            <w:hideMark/>
          </w:tcPr>
          <w:p w14:paraId="4E392757" w14:textId="5A9968A8" w:rsidR="00A5188C" w:rsidRPr="00362B88" w:rsidRDefault="00A5188C" w:rsidP="00A5188C">
            <w:pPr>
              <w:spacing w:after="0" w:line="240" w:lineRule="auto"/>
              <w:jc w:val="center"/>
              <w:rPr>
                <w:rFonts w:eastAsia="Times New Roman"/>
                <w:color w:val="000000"/>
                <w:lang w:eastAsia="pl-PL"/>
              </w:rPr>
            </w:pPr>
            <w:r>
              <w:rPr>
                <w:color w:val="000000"/>
              </w:rPr>
              <w:t>241</w:t>
            </w:r>
          </w:p>
        </w:tc>
        <w:tc>
          <w:tcPr>
            <w:tcW w:w="1843" w:type="dxa"/>
            <w:tcBorders>
              <w:top w:val="nil"/>
              <w:left w:val="nil"/>
              <w:bottom w:val="single" w:sz="4" w:space="0" w:color="auto"/>
              <w:right w:val="single" w:sz="4" w:space="0" w:color="auto"/>
            </w:tcBorders>
            <w:noWrap/>
            <w:vAlign w:val="bottom"/>
            <w:hideMark/>
          </w:tcPr>
          <w:p w14:paraId="01A706F5" w14:textId="536E0770" w:rsidR="00A5188C" w:rsidRPr="00362B88" w:rsidRDefault="00A5188C" w:rsidP="00A5188C">
            <w:pPr>
              <w:spacing w:after="0" w:line="240" w:lineRule="auto"/>
              <w:jc w:val="center"/>
              <w:rPr>
                <w:rFonts w:eastAsia="Times New Roman"/>
                <w:color w:val="000000"/>
                <w:lang w:eastAsia="pl-PL"/>
              </w:rPr>
            </w:pPr>
            <w:r>
              <w:rPr>
                <w:color w:val="000000"/>
              </w:rPr>
              <w:t>116</w:t>
            </w:r>
          </w:p>
        </w:tc>
      </w:tr>
      <w:tr w:rsidR="00A5188C" w:rsidRPr="00362B88" w14:paraId="53CC06F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35B151" w14:textId="78A1F2A2" w:rsidR="00A5188C" w:rsidRPr="00362B88" w:rsidRDefault="00A5188C" w:rsidP="00A5188C">
            <w:pPr>
              <w:spacing w:after="0" w:line="240" w:lineRule="auto"/>
              <w:jc w:val="left"/>
              <w:rPr>
                <w:rFonts w:eastAsia="Times New Roman"/>
                <w:color w:val="000000"/>
                <w:lang w:eastAsia="pl-PL"/>
              </w:rPr>
            </w:pPr>
            <w:r>
              <w:rPr>
                <w:color w:val="000000"/>
              </w:rPr>
              <w:t>Halinów</w:t>
            </w:r>
          </w:p>
        </w:tc>
        <w:tc>
          <w:tcPr>
            <w:tcW w:w="2126" w:type="dxa"/>
            <w:tcBorders>
              <w:top w:val="nil"/>
              <w:left w:val="nil"/>
              <w:bottom w:val="single" w:sz="4" w:space="0" w:color="auto"/>
              <w:right w:val="single" w:sz="4" w:space="0" w:color="auto"/>
            </w:tcBorders>
            <w:noWrap/>
            <w:vAlign w:val="bottom"/>
            <w:hideMark/>
          </w:tcPr>
          <w:p w14:paraId="57E04B2A" w14:textId="1D3EE318" w:rsidR="00A5188C" w:rsidRPr="00362B88" w:rsidRDefault="00A5188C" w:rsidP="00A5188C">
            <w:pPr>
              <w:spacing w:after="0" w:line="240" w:lineRule="auto"/>
              <w:jc w:val="center"/>
              <w:rPr>
                <w:rFonts w:eastAsia="Times New Roman"/>
                <w:color w:val="000000"/>
                <w:lang w:eastAsia="pl-PL"/>
              </w:rPr>
            </w:pPr>
            <w:r>
              <w:rPr>
                <w:color w:val="000000"/>
              </w:rPr>
              <w:t>467</w:t>
            </w:r>
          </w:p>
        </w:tc>
        <w:tc>
          <w:tcPr>
            <w:tcW w:w="1843" w:type="dxa"/>
            <w:tcBorders>
              <w:top w:val="nil"/>
              <w:left w:val="nil"/>
              <w:bottom w:val="single" w:sz="4" w:space="0" w:color="auto"/>
              <w:right w:val="single" w:sz="4" w:space="0" w:color="auto"/>
            </w:tcBorders>
            <w:noWrap/>
            <w:vAlign w:val="bottom"/>
            <w:hideMark/>
          </w:tcPr>
          <w:p w14:paraId="52B062D2" w14:textId="519ED8C8" w:rsidR="00A5188C" w:rsidRPr="00362B88" w:rsidRDefault="00A5188C" w:rsidP="00A5188C">
            <w:pPr>
              <w:spacing w:after="0" w:line="240" w:lineRule="auto"/>
              <w:jc w:val="center"/>
              <w:rPr>
                <w:rFonts w:eastAsia="Times New Roman"/>
                <w:color w:val="000000"/>
                <w:lang w:eastAsia="pl-PL"/>
              </w:rPr>
            </w:pPr>
            <w:r>
              <w:rPr>
                <w:color w:val="000000"/>
              </w:rPr>
              <w:t>432</w:t>
            </w:r>
          </w:p>
        </w:tc>
      </w:tr>
      <w:tr w:rsidR="00A5188C" w:rsidRPr="00362B88" w14:paraId="075E8ABE"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533915C" w14:textId="559E5047" w:rsidR="00A5188C" w:rsidRPr="00362B88" w:rsidRDefault="00A5188C" w:rsidP="00A5188C">
            <w:pPr>
              <w:spacing w:after="0" w:line="240" w:lineRule="auto"/>
              <w:jc w:val="left"/>
              <w:rPr>
                <w:rFonts w:eastAsia="Times New Roman"/>
                <w:color w:val="000000"/>
                <w:lang w:eastAsia="pl-PL"/>
              </w:rPr>
            </w:pPr>
            <w:r>
              <w:rPr>
                <w:color w:val="000000"/>
              </w:rPr>
              <w:t>Jakubów</w:t>
            </w:r>
          </w:p>
        </w:tc>
        <w:tc>
          <w:tcPr>
            <w:tcW w:w="2126" w:type="dxa"/>
            <w:tcBorders>
              <w:top w:val="nil"/>
              <w:left w:val="nil"/>
              <w:bottom w:val="single" w:sz="4" w:space="0" w:color="auto"/>
              <w:right w:val="single" w:sz="4" w:space="0" w:color="auto"/>
            </w:tcBorders>
            <w:noWrap/>
            <w:vAlign w:val="bottom"/>
            <w:hideMark/>
          </w:tcPr>
          <w:p w14:paraId="365C64A4" w14:textId="1EDFC893" w:rsidR="00A5188C" w:rsidRPr="00362B88" w:rsidRDefault="00A5188C" w:rsidP="00A5188C">
            <w:pPr>
              <w:spacing w:after="0" w:line="240" w:lineRule="auto"/>
              <w:jc w:val="center"/>
              <w:rPr>
                <w:rFonts w:eastAsia="Times New Roman"/>
                <w:color w:val="000000"/>
                <w:lang w:eastAsia="pl-PL"/>
              </w:rPr>
            </w:pPr>
            <w:r>
              <w:rPr>
                <w:color w:val="000000"/>
              </w:rPr>
              <w:t>187</w:t>
            </w:r>
          </w:p>
        </w:tc>
        <w:tc>
          <w:tcPr>
            <w:tcW w:w="1843" w:type="dxa"/>
            <w:tcBorders>
              <w:top w:val="nil"/>
              <w:left w:val="nil"/>
              <w:bottom w:val="single" w:sz="4" w:space="0" w:color="auto"/>
              <w:right w:val="single" w:sz="4" w:space="0" w:color="auto"/>
            </w:tcBorders>
            <w:noWrap/>
            <w:vAlign w:val="bottom"/>
            <w:hideMark/>
          </w:tcPr>
          <w:p w14:paraId="118DC8D7" w14:textId="5973EB83" w:rsidR="00A5188C" w:rsidRPr="00362B88" w:rsidRDefault="00A5188C" w:rsidP="00A5188C">
            <w:pPr>
              <w:spacing w:after="0" w:line="240" w:lineRule="auto"/>
              <w:jc w:val="center"/>
              <w:rPr>
                <w:rFonts w:eastAsia="Times New Roman"/>
                <w:color w:val="000000"/>
                <w:lang w:eastAsia="pl-PL"/>
              </w:rPr>
            </w:pPr>
            <w:r>
              <w:rPr>
                <w:color w:val="000000"/>
              </w:rPr>
              <w:t>123</w:t>
            </w:r>
          </w:p>
        </w:tc>
      </w:tr>
      <w:tr w:rsidR="00A5188C" w:rsidRPr="00362B88" w14:paraId="58E878CD"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0FD5C0F" w14:textId="39AF507D" w:rsidR="00A5188C" w:rsidRPr="00362B88" w:rsidRDefault="00A5188C" w:rsidP="00A5188C">
            <w:pPr>
              <w:spacing w:after="0" w:line="240" w:lineRule="auto"/>
              <w:jc w:val="left"/>
              <w:rPr>
                <w:rFonts w:eastAsia="Times New Roman"/>
                <w:color w:val="000000"/>
                <w:lang w:eastAsia="pl-PL"/>
              </w:rPr>
            </w:pPr>
            <w:r>
              <w:rPr>
                <w:color w:val="000000"/>
              </w:rPr>
              <w:t>Kałuszyn</w:t>
            </w:r>
          </w:p>
        </w:tc>
        <w:tc>
          <w:tcPr>
            <w:tcW w:w="2126" w:type="dxa"/>
            <w:tcBorders>
              <w:top w:val="nil"/>
              <w:left w:val="nil"/>
              <w:bottom w:val="single" w:sz="4" w:space="0" w:color="auto"/>
              <w:right w:val="single" w:sz="4" w:space="0" w:color="auto"/>
            </w:tcBorders>
            <w:noWrap/>
            <w:vAlign w:val="bottom"/>
            <w:hideMark/>
          </w:tcPr>
          <w:p w14:paraId="22C19EC4" w14:textId="4FA96B06" w:rsidR="00A5188C" w:rsidRPr="00362B88" w:rsidRDefault="00A5188C" w:rsidP="00A5188C">
            <w:pPr>
              <w:spacing w:after="0" w:line="240" w:lineRule="auto"/>
              <w:jc w:val="center"/>
              <w:rPr>
                <w:rFonts w:eastAsia="Times New Roman"/>
                <w:color w:val="000000"/>
                <w:lang w:eastAsia="pl-PL"/>
              </w:rPr>
            </w:pPr>
            <w:r>
              <w:rPr>
                <w:color w:val="000000"/>
              </w:rPr>
              <w:t>316</w:t>
            </w:r>
          </w:p>
        </w:tc>
        <w:tc>
          <w:tcPr>
            <w:tcW w:w="1843" w:type="dxa"/>
            <w:tcBorders>
              <w:top w:val="nil"/>
              <w:left w:val="nil"/>
              <w:bottom w:val="single" w:sz="4" w:space="0" w:color="auto"/>
              <w:right w:val="single" w:sz="4" w:space="0" w:color="auto"/>
            </w:tcBorders>
            <w:noWrap/>
            <w:vAlign w:val="bottom"/>
            <w:hideMark/>
          </w:tcPr>
          <w:p w14:paraId="78F48D95" w14:textId="704961A0" w:rsidR="00A5188C" w:rsidRPr="00362B88" w:rsidRDefault="00A5188C" w:rsidP="00A5188C">
            <w:pPr>
              <w:spacing w:after="0" w:line="240" w:lineRule="auto"/>
              <w:jc w:val="center"/>
              <w:rPr>
                <w:rFonts w:eastAsia="Times New Roman"/>
                <w:color w:val="000000"/>
                <w:lang w:eastAsia="pl-PL"/>
              </w:rPr>
            </w:pPr>
            <w:r>
              <w:rPr>
                <w:color w:val="000000"/>
              </w:rPr>
              <w:t>107</w:t>
            </w:r>
          </w:p>
        </w:tc>
      </w:tr>
      <w:tr w:rsidR="00A5188C" w:rsidRPr="00362B88" w14:paraId="7F52B13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96F2B0F" w14:textId="0F211164" w:rsidR="00A5188C" w:rsidRPr="00362B88" w:rsidRDefault="00A5188C" w:rsidP="00A5188C">
            <w:pPr>
              <w:spacing w:after="0" w:line="240" w:lineRule="auto"/>
              <w:jc w:val="left"/>
              <w:rPr>
                <w:rFonts w:eastAsia="Times New Roman"/>
                <w:color w:val="000000"/>
                <w:lang w:eastAsia="pl-PL"/>
              </w:rPr>
            </w:pPr>
            <w:r>
              <w:rPr>
                <w:color w:val="000000"/>
              </w:rPr>
              <w:t>Latowicz</w:t>
            </w:r>
          </w:p>
        </w:tc>
        <w:tc>
          <w:tcPr>
            <w:tcW w:w="2126" w:type="dxa"/>
            <w:tcBorders>
              <w:top w:val="nil"/>
              <w:left w:val="nil"/>
              <w:bottom w:val="single" w:sz="4" w:space="0" w:color="auto"/>
              <w:right w:val="single" w:sz="4" w:space="0" w:color="auto"/>
            </w:tcBorders>
            <w:noWrap/>
            <w:vAlign w:val="bottom"/>
            <w:hideMark/>
          </w:tcPr>
          <w:p w14:paraId="68D3CF70" w14:textId="6F708A66" w:rsidR="00A5188C" w:rsidRPr="00362B88" w:rsidRDefault="00A5188C" w:rsidP="00A5188C">
            <w:pPr>
              <w:spacing w:after="0" w:line="240" w:lineRule="auto"/>
              <w:jc w:val="center"/>
              <w:rPr>
                <w:rFonts w:eastAsia="Times New Roman"/>
                <w:color w:val="000000"/>
                <w:lang w:eastAsia="pl-PL"/>
              </w:rPr>
            </w:pPr>
            <w:r>
              <w:rPr>
                <w:color w:val="000000"/>
              </w:rPr>
              <w:t>229</w:t>
            </w:r>
          </w:p>
        </w:tc>
        <w:tc>
          <w:tcPr>
            <w:tcW w:w="1843" w:type="dxa"/>
            <w:tcBorders>
              <w:top w:val="nil"/>
              <w:left w:val="nil"/>
              <w:bottom w:val="single" w:sz="4" w:space="0" w:color="auto"/>
              <w:right w:val="single" w:sz="4" w:space="0" w:color="auto"/>
            </w:tcBorders>
            <w:noWrap/>
            <w:vAlign w:val="bottom"/>
            <w:hideMark/>
          </w:tcPr>
          <w:p w14:paraId="20C9F898" w14:textId="2A401EDE" w:rsidR="00A5188C" w:rsidRPr="00362B88" w:rsidRDefault="00A5188C" w:rsidP="00A5188C">
            <w:pPr>
              <w:spacing w:after="0" w:line="240" w:lineRule="auto"/>
              <w:jc w:val="center"/>
              <w:rPr>
                <w:rFonts w:eastAsia="Times New Roman"/>
                <w:color w:val="000000"/>
                <w:lang w:eastAsia="pl-PL"/>
              </w:rPr>
            </w:pPr>
            <w:r>
              <w:rPr>
                <w:color w:val="000000"/>
              </w:rPr>
              <w:t>77</w:t>
            </w:r>
          </w:p>
        </w:tc>
      </w:tr>
      <w:tr w:rsidR="00A5188C" w:rsidRPr="00362B88" w14:paraId="2300811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26473B4" w14:textId="0922233D" w:rsidR="00A5188C" w:rsidRPr="00362B88" w:rsidRDefault="00A5188C" w:rsidP="00A5188C">
            <w:pPr>
              <w:spacing w:after="0" w:line="240" w:lineRule="auto"/>
              <w:jc w:val="left"/>
              <w:rPr>
                <w:rFonts w:eastAsia="Times New Roman"/>
                <w:color w:val="000000"/>
                <w:lang w:eastAsia="pl-PL"/>
              </w:rPr>
            </w:pPr>
            <w:r>
              <w:rPr>
                <w:color w:val="000000"/>
              </w:rPr>
              <w:t>Mińsk Mazowiecki</w:t>
            </w:r>
          </w:p>
        </w:tc>
        <w:tc>
          <w:tcPr>
            <w:tcW w:w="2126" w:type="dxa"/>
            <w:tcBorders>
              <w:top w:val="nil"/>
              <w:left w:val="nil"/>
              <w:bottom w:val="single" w:sz="4" w:space="0" w:color="auto"/>
              <w:right w:val="single" w:sz="4" w:space="0" w:color="auto"/>
            </w:tcBorders>
            <w:noWrap/>
            <w:vAlign w:val="bottom"/>
            <w:hideMark/>
          </w:tcPr>
          <w:p w14:paraId="02B77E36" w14:textId="3032AE97" w:rsidR="00A5188C" w:rsidRPr="00362B88" w:rsidRDefault="00A5188C" w:rsidP="00A5188C">
            <w:pPr>
              <w:spacing w:after="0" w:line="240" w:lineRule="auto"/>
              <w:jc w:val="center"/>
              <w:rPr>
                <w:rFonts w:eastAsia="Times New Roman"/>
                <w:color w:val="000000"/>
                <w:lang w:eastAsia="pl-PL"/>
              </w:rPr>
            </w:pPr>
            <w:r>
              <w:rPr>
                <w:color w:val="000000"/>
              </w:rPr>
              <w:t>381</w:t>
            </w:r>
          </w:p>
        </w:tc>
        <w:tc>
          <w:tcPr>
            <w:tcW w:w="1843" w:type="dxa"/>
            <w:tcBorders>
              <w:top w:val="nil"/>
              <w:left w:val="nil"/>
              <w:bottom w:val="single" w:sz="4" w:space="0" w:color="auto"/>
              <w:right w:val="single" w:sz="4" w:space="0" w:color="auto"/>
            </w:tcBorders>
            <w:noWrap/>
            <w:vAlign w:val="bottom"/>
            <w:hideMark/>
          </w:tcPr>
          <w:p w14:paraId="54718B79" w14:textId="350C0107" w:rsidR="00A5188C" w:rsidRPr="00362B88" w:rsidRDefault="00A5188C" w:rsidP="00A5188C">
            <w:pPr>
              <w:spacing w:after="0" w:line="240" w:lineRule="auto"/>
              <w:jc w:val="center"/>
              <w:rPr>
                <w:rFonts w:eastAsia="Times New Roman"/>
                <w:color w:val="000000"/>
                <w:lang w:eastAsia="pl-PL"/>
              </w:rPr>
            </w:pPr>
            <w:r>
              <w:rPr>
                <w:color w:val="000000"/>
              </w:rPr>
              <w:t>448</w:t>
            </w:r>
          </w:p>
        </w:tc>
      </w:tr>
      <w:tr w:rsidR="00A5188C" w:rsidRPr="00362B88" w14:paraId="65EB7C9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6541EB" w14:textId="2A304813" w:rsidR="00A5188C" w:rsidRPr="00362B88" w:rsidRDefault="00A5188C" w:rsidP="00A5188C">
            <w:pPr>
              <w:spacing w:after="0" w:line="240" w:lineRule="auto"/>
              <w:jc w:val="left"/>
              <w:rPr>
                <w:rFonts w:eastAsia="Times New Roman"/>
                <w:color w:val="000000"/>
                <w:lang w:eastAsia="pl-PL"/>
              </w:rPr>
            </w:pPr>
            <w:r>
              <w:rPr>
                <w:color w:val="000000"/>
              </w:rPr>
              <w:t>Mrozy</w:t>
            </w:r>
          </w:p>
        </w:tc>
        <w:tc>
          <w:tcPr>
            <w:tcW w:w="2126" w:type="dxa"/>
            <w:tcBorders>
              <w:top w:val="nil"/>
              <w:left w:val="nil"/>
              <w:bottom w:val="single" w:sz="4" w:space="0" w:color="auto"/>
              <w:right w:val="single" w:sz="4" w:space="0" w:color="auto"/>
            </w:tcBorders>
            <w:noWrap/>
            <w:vAlign w:val="bottom"/>
            <w:hideMark/>
          </w:tcPr>
          <w:p w14:paraId="789ECA28" w14:textId="4D6AA53A" w:rsidR="00A5188C" w:rsidRPr="00362B88" w:rsidRDefault="00A5188C" w:rsidP="00A5188C">
            <w:pPr>
              <w:spacing w:after="0" w:line="240" w:lineRule="auto"/>
              <w:jc w:val="center"/>
              <w:rPr>
                <w:rFonts w:eastAsia="Times New Roman"/>
                <w:color w:val="000000"/>
                <w:lang w:eastAsia="pl-PL"/>
              </w:rPr>
            </w:pPr>
            <w:r>
              <w:rPr>
                <w:color w:val="000000"/>
              </w:rPr>
              <w:t>364</w:t>
            </w:r>
          </w:p>
        </w:tc>
        <w:tc>
          <w:tcPr>
            <w:tcW w:w="1843" w:type="dxa"/>
            <w:tcBorders>
              <w:top w:val="nil"/>
              <w:left w:val="nil"/>
              <w:bottom w:val="single" w:sz="4" w:space="0" w:color="auto"/>
              <w:right w:val="single" w:sz="4" w:space="0" w:color="auto"/>
            </w:tcBorders>
            <w:noWrap/>
            <w:vAlign w:val="bottom"/>
            <w:hideMark/>
          </w:tcPr>
          <w:p w14:paraId="7EBE4F0C" w14:textId="3EB877D4" w:rsidR="00A5188C" w:rsidRPr="00362B88" w:rsidRDefault="00A5188C" w:rsidP="00A5188C">
            <w:pPr>
              <w:spacing w:after="0" w:line="240" w:lineRule="auto"/>
              <w:jc w:val="center"/>
              <w:rPr>
                <w:rFonts w:eastAsia="Times New Roman"/>
                <w:color w:val="000000"/>
                <w:lang w:eastAsia="pl-PL"/>
              </w:rPr>
            </w:pPr>
            <w:r>
              <w:rPr>
                <w:color w:val="000000"/>
              </w:rPr>
              <w:t>192</w:t>
            </w:r>
          </w:p>
        </w:tc>
      </w:tr>
      <w:tr w:rsidR="00A5188C" w:rsidRPr="00362B88" w14:paraId="4A150CC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168E3C" w14:textId="400C0BB3" w:rsidR="00A5188C" w:rsidRPr="00362B88" w:rsidRDefault="00A5188C" w:rsidP="00A5188C">
            <w:pPr>
              <w:spacing w:after="0" w:line="240" w:lineRule="auto"/>
              <w:jc w:val="left"/>
              <w:rPr>
                <w:rFonts w:eastAsia="Times New Roman"/>
                <w:color w:val="000000"/>
                <w:lang w:eastAsia="pl-PL"/>
              </w:rPr>
            </w:pPr>
            <w:r>
              <w:rPr>
                <w:color w:val="000000"/>
              </w:rPr>
              <w:t>Siennica</w:t>
            </w:r>
          </w:p>
        </w:tc>
        <w:tc>
          <w:tcPr>
            <w:tcW w:w="2126" w:type="dxa"/>
            <w:tcBorders>
              <w:top w:val="nil"/>
              <w:left w:val="nil"/>
              <w:bottom w:val="single" w:sz="4" w:space="0" w:color="auto"/>
              <w:right w:val="single" w:sz="4" w:space="0" w:color="auto"/>
            </w:tcBorders>
            <w:noWrap/>
            <w:vAlign w:val="bottom"/>
            <w:hideMark/>
          </w:tcPr>
          <w:p w14:paraId="7A5B592D" w14:textId="440E4B30" w:rsidR="00A5188C" w:rsidRPr="00362B88" w:rsidRDefault="00A5188C" w:rsidP="00A5188C">
            <w:pPr>
              <w:spacing w:after="0" w:line="240" w:lineRule="auto"/>
              <w:jc w:val="center"/>
              <w:rPr>
                <w:rFonts w:eastAsia="Times New Roman"/>
                <w:color w:val="000000"/>
                <w:lang w:eastAsia="pl-PL"/>
              </w:rPr>
            </w:pPr>
            <w:r>
              <w:rPr>
                <w:color w:val="000000"/>
              </w:rPr>
              <w:t>230</w:t>
            </w:r>
          </w:p>
        </w:tc>
        <w:tc>
          <w:tcPr>
            <w:tcW w:w="1843" w:type="dxa"/>
            <w:tcBorders>
              <w:top w:val="nil"/>
              <w:left w:val="nil"/>
              <w:bottom w:val="single" w:sz="4" w:space="0" w:color="auto"/>
              <w:right w:val="single" w:sz="4" w:space="0" w:color="auto"/>
            </w:tcBorders>
            <w:noWrap/>
            <w:vAlign w:val="bottom"/>
            <w:hideMark/>
          </w:tcPr>
          <w:p w14:paraId="1D791B32" w14:textId="52ACAB0A" w:rsidR="00A5188C" w:rsidRPr="00362B88" w:rsidRDefault="00A5188C" w:rsidP="00A5188C">
            <w:pPr>
              <w:spacing w:after="0" w:line="240" w:lineRule="auto"/>
              <w:jc w:val="center"/>
              <w:rPr>
                <w:rFonts w:eastAsia="Times New Roman"/>
                <w:color w:val="000000"/>
                <w:lang w:eastAsia="pl-PL"/>
              </w:rPr>
            </w:pPr>
            <w:r>
              <w:rPr>
                <w:color w:val="000000"/>
              </w:rPr>
              <w:t>143</w:t>
            </w:r>
          </w:p>
        </w:tc>
      </w:tr>
      <w:tr w:rsidR="00A5188C" w:rsidRPr="00362B88" w14:paraId="07041A85"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498104D" w14:textId="3B8899CA" w:rsidR="00A5188C" w:rsidRPr="00362B88" w:rsidRDefault="00A5188C" w:rsidP="00A5188C">
            <w:pPr>
              <w:spacing w:after="0" w:line="240" w:lineRule="auto"/>
              <w:jc w:val="left"/>
              <w:rPr>
                <w:rFonts w:eastAsia="Times New Roman"/>
                <w:color w:val="000000"/>
                <w:lang w:eastAsia="pl-PL"/>
              </w:rPr>
            </w:pPr>
            <w:r>
              <w:rPr>
                <w:color w:val="000000"/>
              </w:rPr>
              <w:t>Stanisławów</w:t>
            </w:r>
          </w:p>
        </w:tc>
        <w:tc>
          <w:tcPr>
            <w:tcW w:w="2126" w:type="dxa"/>
            <w:tcBorders>
              <w:top w:val="nil"/>
              <w:left w:val="nil"/>
              <w:bottom w:val="single" w:sz="4" w:space="0" w:color="auto"/>
              <w:right w:val="single" w:sz="4" w:space="0" w:color="auto"/>
            </w:tcBorders>
            <w:noWrap/>
            <w:vAlign w:val="bottom"/>
            <w:hideMark/>
          </w:tcPr>
          <w:p w14:paraId="78B623EC" w14:textId="5BE9FF5A" w:rsidR="00A5188C" w:rsidRPr="00362B88" w:rsidRDefault="00A5188C" w:rsidP="00A5188C">
            <w:pPr>
              <w:spacing w:after="0" w:line="240" w:lineRule="auto"/>
              <w:jc w:val="center"/>
              <w:rPr>
                <w:rFonts w:eastAsia="Times New Roman"/>
                <w:color w:val="000000"/>
                <w:lang w:eastAsia="pl-PL"/>
              </w:rPr>
            </w:pPr>
            <w:r>
              <w:rPr>
                <w:color w:val="000000"/>
              </w:rPr>
              <w:t>242</w:t>
            </w:r>
          </w:p>
        </w:tc>
        <w:tc>
          <w:tcPr>
            <w:tcW w:w="1843" w:type="dxa"/>
            <w:tcBorders>
              <w:top w:val="nil"/>
              <w:left w:val="nil"/>
              <w:bottom w:val="single" w:sz="4" w:space="0" w:color="auto"/>
              <w:right w:val="single" w:sz="4" w:space="0" w:color="auto"/>
            </w:tcBorders>
            <w:noWrap/>
            <w:vAlign w:val="bottom"/>
            <w:hideMark/>
          </w:tcPr>
          <w:p w14:paraId="7E8D1FA6" w14:textId="098A8990" w:rsidR="00A5188C" w:rsidRPr="00362B88" w:rsidRDefault="00A5188C" w:rsidP="00A5188C">
            <w:pPr>
              <w:spacing w:after="0" w:line="240" w:lineRule="auto"/>
              <w:jc w:val="center"/>
              <w:rPr>
                <w:rFonts w:eastAsia="Times New Roman"/>
                <w:color w:val="000000"/>
                <w:lang w:eastAsia="pl-PL"/>
              </w:rPr>
            </w:pPr>
            <w:r>
              <w:rPr>
                <w:color w:val="000000"/>
              </w:rPr>
              <w:t>144</w:t>
            </w:r>
          </w:p>
        </w:tc>
      </w:tr>
      <w:tr w:rsidR="0081497F" w:rsidRPr="00362B88" w14:paraId="6AB9ADAB" w14:textId="77777777" w:rsidTr="00A5188C">
        <w:trPr>
          <w:trHeight w:val="189"/>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5BA7787" w14:textId="77777777" w:rsidR="0081497F" w:rsidRPr="00362B88" w:rsidRDefault="0081497F" w:rsidP="0081497F">
            <w:pPr>
              <w:jc w:val="left"/>
              <w:rPr>
                <w:lang w:eastAsia="pl-PL"/>
              </w:rPr>
            </w:pPr>
            <w:r w:rsidRPr="00362B88">
              <w:rPr>
                <w:lang w:eastAsia="pl-PL"/>
              </w:rPr>
              <w:t>Suma dla gmin LGD</w:t>
            </w:r>
          </w:p>
        </w:tc>
        <w:tc>
          <w:tcPr>
            <w:tcW w:w="2126" w:type="dxa"/>
            <w:tcBorders>
              <w:top w:val="nil"/>
              <w:left w:val="nil"/>
              <w:bottom w:val="single" w:sz="4" w:space="0" w:color="auto"/>
              <w:right w:val="single" w:sz="4" w:space="0" w:color="auto"/>
            </w:tcBorders>
            <w:noWrap/>
            <w:vAlign w:val="center"/>
            <w:hideMark/>
          </w:tcPr>
          <w:p w14:paraId="0D88641E" w14:textId="1493612F" w:rsidR="0081497F" w:rsidRPr="00362B88" w:rsidRDefault="0081497F" w:rsidP="0081497F">
            <w:pPr>
              <w:jc w:val="center"/>
              <w:rPr>
                <w:lang w:eastAsia="pl-PL"/>
              </w:rPr>
            </w:pPr>
            <w:r>
              <w:t>3315</w:t>
            </w:r>
          </w:p>
        </w:tc>
        <w:tc>
          <w:tcPr>
            <w:tcW w:w="1843" w:type="dxa"/>
            <w:tcBorders>
              <w:top w:val="nil"/>
              <w:left w:val="nil"/>
              <w:bottom w:val="single" w:sz="4" w:space="0" w:color="auto"/>
              <w:right w:val="single" w:sz="4" w:space="0" w:color="auto"/>
            </w:tcBorders>
            <w:noWrap/>
            <w:vAlign w:val="center"/>
            <w:hideMark/>
          </w:tcPr>
          <w:p w14:paraId="44757FEE" w14:textId="38AD35AA" w:rsidR="0081497F" w:rsidRPr="00362B88" w:rsidRDefault="0081497F" w:rsidP="0081497F">
            <w:pPr>
              <w:jc w:val="center"/>
              <w:rPr>
                <w:lang w:eastAsia="pl-PL"/>
              </w:rPr>
            </w:pPr>
            <w:r>
              <w:t>2161</w:t>
            </w:r>
          </w:p>
        </w:tc>
      </w:tr>
    </w:tbl>
    <w:p w14:paraId="70485BA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22F0EA0A" w14:textId="77777777" w:rsidR="00A5188C" w:rsidRDefault="00A5188C" w:rsidP="00A5188C"/>
    <w:p w14:paraId="0F4F497E" w14:textId="4AA1279F" w:rsidR="00A5188C" w:rsidRDefault="00A5188C" w:rsidP="00A5188C">
      <w:r>
        <w:t xml:space="preserve">Wskaźnik G dochodów podatkowych na jednego mieszkańca jest silnie zróżnicowany pomiędzy gminami LGD. Najbogatsza gmina </w:t>
      </w:r>
      <w:r w:rsidR="0081497F">
        <w:t>Halinów</w:t>
      </w:r>
      <w:r>
        <w:t xml:space="preserve"> ma dochody </w:t>
      </w:r>
      <w:r w:rsidR="00993DC0">
        <w:t xml:space="preserve">ponad </w:t>
      </w:r>
      <w:r>
        <w:t xml:space="preserve">dwa razy wyższe na mieszkańca niż </w:t>
      </w:r>
      <w:r w:rsidR="00993DC0">
        <w:t>gmina Latowicz</w:t>
      </w:r>
      <w:r>
        <w:t>. Średnia wartość dla wszystkich gmin objętych LSR jest niższa niż średnia wartość tego wskaźnika dla całej Polski (</w:t>
      </w:r>
      <w:r w:rsidR="0081497F">
        <w:rPr>
          <w:rFonts w:eastAsia="Times New Roman"/>
          <w:color w:val="000000"/>
          <w:lang w:eastAsia="pl-PL"/>
        </w:rPr>
        <w:t>1 462,90</w:t>
      </w:r>
      <w:r w:rsidR="00993DC0">
        <w:rPr>
          <w:rFonts w:eastAsia="Times New Roman"/>
          <w:lang w:eastAsia="pl-PL"/>
        </w:rPr>
        <w:t xml:space="preserve"> </w:t>
      </w:r>
      <w:r>
        <w:t>do 1 956,15)</w:t>
      </w:r>
    </w:p>
    <w:p w14:paraId="6FC321AA" w14:textId="77777777" w:rsidR="00A5188C" w:rsidRDefault="00A5188C" w:rsidP="00A5188C">
      <w:pPr>
        <w:pStyle w:val="Nagwek3"/>
        <w:spacing w:before="40"/>
        <w:ind w:left="1287"/>
      </w:pPr>
      <w:bookmarkStart w:id="49" w:name="_Toc137021125"/>
      <w:r w:rsidRPr="00642BB0">
        <w:rPr>
          <w:rFonts w:eastAsia="Times New Roman"/>
          <w:lang w:eastAsia="pl-PL"/>
        </w:rPr>
        <w:t>Wskaźnik G</w:t>
      </w:r>
      <w:bookmarkEnd w:id="49"/>
    </w:p>
    <w:tbl>
      <w:tblPr>
        <w:tblW w:w="6521" w:type="dxa"/>
        <w:tblInd w:w="-5" w:type="dxa"/>
        <w:tblCellMar>
          <w:left w:w="70" w:type="dxa"/>
          <w:right w:w="70" w:type="dxa"/>
        </w:tblCellMar>
        <w:tblLook w:val="04A0" w:firstRow="1" w:lastRow="0" w:firstColumn="1" w:lastColumn="0" w:noHBand="0" w:noVBand="1"/>
      </w:tblPr>
      <w:tblGrid>
        <w:gridCol w:w="3119"/>
        <w:gridCol w:w="3402"/>
      </w:tblGrid>
      <w:tr w:rsidR="00A5188C" w:rsidRPr="00362B88" w14:paraId="5AC4A2CB"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BEF6E1F"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340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1B605C61" w14:textId="77777777" w:rsidR="00A5188C" w:rsidRPr="00362B88" w:rsidRDefault="00A5188C" w:rsidP="00A5188C">
            <w:pPr>
              <w:spacing w:after="0" w:line="240" w:lineRule="auto"/>
              <w:jc w:val="center"/>
              <w:rPr>
                <w:rFonts w:eastAsia="Times New Roman"/>
                <w:color w:val="000000"/>
                <w:lang w:eastAsia="pl-PL"/>
              </w:rPr>
            </w:pPr>
            <w:r w:rsidRPr="00642BB0">
              <w:rPr>
                <w:rFonts w:eastAsia="Times New Roman"/>
                <w:color w:val="000000"/>
                <w:lang w:eastAsia="pl-PL"/>
              </w:rPr>
              <w:t>Wskaźnik G - podstawowych dochodów podatkowych  na 1 mieszkańca gminy przyjęty do obliczania subwencji wyrównawczej na 2020 r.</w:t>
            </w:r>
          </w:p>
        </w:tc>
      </w:tr>
      <w:tr w:rsidR="00A5188C" w:rsidRPr="00362B88" w14:paraId="5E1BBF2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44A6305E" w14:textId="1BCEEF5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Cegłów</w:t>
            </w:r>
          </w:p>
        </w:tc>
        <w:tc>
          <w:tcPr>
            <w:tcW w:w="3402" w:type="dxa"/>
            <w:tcBorders>
              <w:top w:val="nil"/>
              <w:left w:val="nil"/>
              <w:bottom w:val="single" w:sz="4" w:space="0" w:color="auto"/>
              <w:right w:val="single" w:sz="4" w:space="0" w:color="auto"/>
            </w:tcBorders>
            <w:noWrap/>
            <w:vAlign w:val="bottom"/>
          </w:tcPr>
          <w:p w14:paraId="369A7232" w14:textId="6CC141A9"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1 237,10    </w:t>
            </w:r>
          </w:p>
        </w:tc>
      </w:tr>
      <w:tr w:rsidR="00A5188C" w:rsidRPr="00362B88" w14:paraId="51C7E5E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98136F3" w14:textId="4D00D4CC"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Dębe Wielkie</w:t>
            </w:r>
          </w:p>
        </w:tc>
        <w:tc>
          <w:tcPr>
            <w:tcW w:w="3402" w:type="dxa"/>
            <w:tcBorders>
              <w:top w:val="nil"/>
              <w:left w:val="nil"/>
              <w:bottom w:val="single" w:sz="4" w:space="0" w:color="auto"/>
              <w:right w:val="single" w:sz="4" w:space="0" w:color="auto"/>
            </w:tcBorders>
            <w:noWrap/>
            <w:vAlign w:val="bottom"/>
          </w:tcPr>
          <w:p w14:paraId="1D25E4D1" w14:textId="33F07F3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1 506,25    </w:t>
            </w:r>
          </w:p>
        </w:tc>
      </w:tr>
      <w:tr w:rsidR="00A5188C" w:rsidRPr="00362B88" w14:paraId="3B9A447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7CCC207D" w14:textId="2C4DF49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Dobre</w:t>
            </w:r>
          </w:p>
        </w:tc>
        <w:tc>
          <w:tcPr>
            <w:tcW w:w="3402" w:type="dxa"/>
            <w:tcBorders>
              <w:top w:val="nil"/>
              <w:left w:val="nil"/>
              <w:bottom w:val="single" w:sz="4" w:space="0" w:color="auto"/>
              <w:right w:val="single" w:sz="4" w:space="0" w:color="auto"/>
            </w:tcBorders>
            <w:noWrap/>
            <w:vAlign w:val="bottom"/>
          </w:tcPr>
          <w:p w14:paraId="3E075D7C" w14:textId="45AC3B5D"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1 502,10    </w:t>
            </w:r>
          </w:p>
        </w:tc>
      </w:tr>
      <w:tr w:rsidR="00A5188C" w:rsidRPr="00362B88" w14:paraId="5A074D1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841BB69" w14:textId="7B6E2CB5"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Halinów</w:t>
            </w:r>
          </w:p>
        </w:tc>
        <w:tc>
          <w:tcPr>
            <w:tcW w:w="3402" w:type="dxa"/>
            <w:tcBorders>
              <w:top w:val="nil"/>
              <w:left w:val="nil"/>
              <w:bottom w:val="single" w:sz="4" w:space="0" w:color="auto"/>
              <w:right w:val="single" w:sz="4" w:space="0" w:color="auto"/>
            </w:tcBorders>
            <w:noWrap/>
            <w:vAlign w:val="bottom"/>
          </w:tcPr>
          <w:p w14:paraId="7CBF82BB" w14:textId="4CB6185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2 055,69    </w:t>
            </w:r>
          </w:p>
        </w:tc>
      </w:tr>
      <w:tr w:rsidR="00A5188C" w:rsidRPr="00362B88" w14:paraId="7DD8075C"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5259A03" w14:textId="00D15DF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Jakubów</w:t>
            </w:r>
          </w:p>
        </w:tc>
        <w:tc>
          <w:tcPr>
            <w:tcW w:w="3402" w:type="dxa"/>
            <w:tcBorders>
              <w:top w:val="nil"/>
              <w:left w:val="nil"/>
              <w:bottom w:val="single" w:sz="4" w:space="0" w:color="auto"/>
              <w:right w:val="single" w:sz="4" w:space="0" w:color="auto"/>
            </w:tcBorders>
            <w:noWrap/>
            <w:vAlign w:val="bottom"/>
          </w:tcPr>
          <w:p w14:paraId="6E924E70" w14:textId="7B0E665A"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1 265,79    </w:t>
            </w:r>
          </w:p>
        </w:tc>
      </w:tr>
      <w:tr w:rsidR="00A5188C" w:rsidRPr="00362B88" w14:paraId="2C22E026"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39F4B2E" w14:textId="72798F8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Kałuszyn</w:t>
            </w:r>
          </w:p>
        </w:tc>
        <w:tc>
          <w:tcPr>
            <w:tcW w:w="3402" w:type="dxa"/>
            <w:tcBorders>
              <w:top w:val="nil"/>
              <w:left w:val="nil"/>
              <w:bottom w:val="single" w:sz="4" w:space="0" w:color="auto"/>
              <w:right w:val="single" w:sz="4" w:space="0" w:color="auto"/>
            </w:tcBorders>
            <w:noWrap/>
            <w:vAlign w:val="bottom"/>
          </w:tcPr>
          <w:p w14:paraId="7114202A" w14:textId="3C84AED3"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1 450,85    </w:t>
            </w:r>
          </w:p>
        </w:tc>
      </w:tr>
      <w:tr w:rsidR="00A5188C" w:rsidRPr="00362B88" w14:paraId="230EB64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0FDD311" w14:textId="49339AB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Latowicz</w:t>
            </w:r>
          </w:p>
        </w:tc>
        <w:tc>
          <w:tcPr>
            <w:tcW w:w="3402" w:type="dxa"/>
            <w:tcBorders>
              <w:top w:val="nil"/>
              <w:left w:val="nil"/>
              <w:bottom w:val="single" w:sz="4" w:space="0" w:color="auto"/>
              <w:right w:val="single" w:sz="4" w:space="0" w:color="auto"/>
            </w:tcBorders>
            <w:noWrap/>
            <w:vAlign w:val="bottom"/>
          </w:tcPr>
          <w:p w14:paraId="34971508" w14:textId="5BC30B96"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999,48    </w:t>
            </w:r>
          </w:p>
        </w:tc>
      </w:tr>
      <w:tr w:rsidR="00A5188C" w:rsidRPr="00362B88" w14:paraId="1D9C8F7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73FB52" w14:textId="64A060A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Mińsk Mazowiecki</w:t>
            </w:r>
          </w:p>
        </w:tc>
        <w:tc>
          <w:tcPr>
            <w:tcW w:w="3402" w:type="dxa"/>
            <w:tcBorders>
              <w:top w:val="nil"/>
              <w:left w:val="nil"/>
              <w:bottom w:val="single" w:sz="4" w:space="0" w:color="auto"/>
              <w:right w:val="single" w:sz="4" w:space="0" w:color="auto"/>
            </w:tcBorders>
            <w:noWrap/>
            <w:vAlign w:val="bottom"/>
          </w:tcPr>
          <w:p w14:paraId="2A7D2260" w14:textId="77A95E87"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1 963,26    </w:t>
            </w:r>
          </w:p>
        </w:tc>
      </w:tr>
      <w:tr w:rsidR="00A5188C" w:rsidRPr="00362B88" w14:paraId="4CE5C181"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1A37E8B3" w14:textId="379C5C27"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Mrozy</w:t>
            </w:r>
          </w:p>
        </w:tc>
        <w:tc>
          <w:tcPr>
            <w:tcW w:w="3402" w:type="dxa"/>
            <w:tcBorders>
              <w:top w:val="nil"/>
              <w:left w:val="nil"/>
              <w:bottom w:val="single" w:sz="4" w:space="0" w:color="auto"/>
              <w:right w:val="single" w:sz="4" w:space="0" w:color="auto"/>
            </w:tcBorders>
            <w:noWrap/>
            <w:vAlign w:val="bottom"/>
          </w:tcPr>
          <w:p w14:paraId="6DE6DE29" w14:textId="0488086E"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1 290,47    </w:t>
            </w:r>
          </w:p>
        </w:tc>
      </w:tr>
      <w:tr w:rsidR="00A5188C" w:rsidRPr="00362B88" w14:paraId="370F0B0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53D6062" w14:textId="71B829A4"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Siennica</w:t>
            </w:r>
          </w:p>
        </w:tc>
        <w:tc>
          <w:tcPr>
            <w:tcW w:w="3402" w:type="dxa"/>
            <w:tcBorders>
              <w:top w:val="nil"/>
              <w:left w:val="nil"/>
              <w:bottom w:val="single" w:sz="4" w:space="0" w:color="auto"/>
              <w:right w:val="single" w:sz="4" w:space="0" w:color="auto"/>
            </w:tcBorders>
            <w:noWrap/>
            <w:vAlign w:val="bottom"/>
          </w:tcPr>
          <w:p w14:paraId="3EA7665E" w14:textId="412275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1 344,30    </w:t>
            </w:r>
          </w:p>
        </w:tc>
      </w:tr>
      <w:tr w:rsidR="00A5188C" w:rsidRPr="00362B88" w14:paraId="114B5CD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726CE14" w14:textId="6213275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Stanisławów</w:t>
            </w:r>
          </w:p>
        </w:tc>
        <w:tc>
          <w:tcPr>
            <w:tcW w:w="3402" w:type="dxa"/>
            <w:tcBorders>
              <w:top w:val="nil"/>
              <w:left w:val="nil"/>
              <w:bottom w:val="single" w:sz="4" w:space="0" w:color="auto"/>
              <w:right w:val="single" w:sz="4" w:space="0" w:color="auto"/>
            </w:tcBorders>
            <w:noWrap/>
            <w:vAlign w:val="bottom"/>
          </w:tcPr>
          <w:p w14:paraId="06BCBA7F" w14:textId="13D831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1 476,65    </w:t>
            </w:r>
          </w:p>
        </w:tc>
      </w:tr>
      <w:tr w:rsidR="00A5188C" w:rsidRPr="00362B88" w14:paraId="018BD5B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B39EDC" w14:textId="225B8F16" w:rsidR="00A5188C" w:rsidRPr="00362B88" w:rsidRDefault="00A5188C" w:rsidP="00A5188C">
            <w:pPr>
              <w:spacing w:after="0" w:line="240" w:lineRule="auto"/>
              <w:jc w:val="left"/>
              <w:rPr>
                <w:rFonts w:eastAsia="Times New Roman"/>
                <w:color w:val="000000"/>
                <w:lang w:eastAsia="pl-PL"/>
              </w:rPr>
            </w:pPr>
            <w:r>
              <w:rPr>
                <w:rFonts w:eastAsia="Times New Roman"/>
                <w:lang w:eastAsia="pl-PL"/>
              </w:rPr>
              <w:t>Średnia dla gmin LSR</w:t>
            </w:r>
          </w:p>
        </w:tc>
        <w:tc>
          <w:tcPr>
            <w:tcW w:w="3402" w:type="dxa"/>
            <w:tcBorders>
              <w:top w:val="nil"/>
              <w:left w:val="nil"/>
              <w:bottom w:val="single" w:sz="4" w:space="0" w:color="auto"/>
              <w:right w:val="single" w:sz="4" w:space="0" w:color="auto"/>
            </w:tcBorders>
            <w:noWrap/>
            <w:vAlign w:val="bottom"/>
          </w:tcPr>
          <w:p w14:paraId="33E2094E" w14:textId="03A373DE" w:rsidR="00A5188C" w:rsidRPr="00362B88" w:rsidRDefault="0081497F" w:rsidP="00A5188C">
            <w:pPr>
              <w:spacing w:after="0" w:line="240" w:lineRule="auto"/>
              <w:jc w:val="center"/>
              <w:rPr>
                <w:rFonts w:eastAsia="Times New Roman"/>
                <w:color w:val="000000"/>
                <w:lang w:eastAsia="pl-PL"/>
              </w:rPr>
            </w:pPr>
            <w:r>
              <w:rPr>
                <w:rFonts w:eastAsia="Times New Roman"/>
                <w:color w:val="000000"/>
                <w:lang w:eastAsia="pl-PL"/>
              </w:rPr>
              <w:t>1 462,90</w:t>
            </w:r>
          </w:p>
        </w:tc>
      </w:tr>
    </w:tbl>
    <w:p w14:paraId="69EC623B"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39DA5A73" w14:textId="296329F4" w:rsidR="009A3A5B" w:rsidRDefault="009F1F6C" w:rsidP="00B93021">
      <w:pPr>
        <w:pStyle w:val="Nagwek1"/>
      </w:pPr>
      <w:bookmarkStart w:id="50" w:name="_Toc137020148"/>
      <w:bookmarkStart w:id="51" w:name="_Toc137020203"/>
      <w:bookmarkStart w:id="52" w:name="_Toc158150622"/>
      <w:r w:rsidRPr="00DA1FC4">
        <w:lastRenderedPageBreak/>
        <w:t>Partycypacyjny charakter LSR</w:t>
      </w:r>
      <w:bookmarkEnd w:id="45"/>
      <w:bookmarkEnd w:id="50"/>
      <w:bookmarkEnd w:id="51"/>
      <w:bookmarkEnd w:id="52"/>
    </w:p>
    <w:p w14:paraId="459BCBFF" w14:textId="77777777" w:rsidR="00A644E4" w:rsidRDefault="00A644E4" w:rsidP="00B93021">
      <w:r>
        <w:t xml:space="preserve">Opis partycypacyjnego sposobu tworzenia LSR należy rozpocząć od stwierdzenia, że mieszkańcy obszaru LGD rzadko wykazują potrzebę uczestnictwa w życiu społecznym regionu. Działania podjęte przez LGD w trakcie konsultacji napotkały więc konieczny do przezwyciężania marazm i niechęć do zaangażowania. Jest to również jeden z wniosków dotyczących diagnozy społecznej obszaru oraz wymiar, który będzie istotnym zadaniem uwzględnionym w nowej Strategii. </w:t>
      </w:r>
    </w:p>
    <w:p w14:paraId="04EDBDA6" w14:textId="77777777" w:rsidR="00A644E4" w:rsidRDefault="00A644E4" w:rsidP="00B93021">
      <w:r>
        <w:t>We wszystkich działaniach aktywny udział brali sołtysi, jako najściślejsi reprezentanci poszczególnych miejscowości. W każdym spotkaniu udział wzięli również przedstawiciele Kół Gospodyń Wiejskich oraz Ochotniczych Straży Pożarnych. Częstymi uczestnikami zebrań byli przedstawiciele organizacji pozarządowych oraz urzędnicy gminni i powiatowi. Reprezentowane organizacje i grupy nie stanowią pełnej reprezentacji społeczności ale najlepiej odzwierciedlają najbardziej aktywne społecznie podmioty.</w:t>
      </w:r>
    </w:p>
    <w:p w14:paraId="2F912BC6" w14:textId="77777777" w:rsidR="00A644E4" w:rsidRDefault="00A644E4" w:rsidP="00B93021">
      <w:r>
        <w:t xml:space="preserve">Pozyskiwanie informacji i udział decyzyjny w opracowaniu strategii możliwy był dzięki zastosowaniu zróżnicowanych metod i narzędzi. Po pierwsze były to konsultacje społeczne, czyli spotkania i warsztaty, na których mieszkańcy mogli dowiedzieć się o założeniach nowego okresu programowania ale również wyrazić swoje potrzeby i oczekiwania. W trakcie tych spotkań korzystano z narzędzia analizy SWOT. W przypadku diagnozowania skonkretyzowanych obszarów zastosowano ankiety internetowe badające potrzeby młodzieży i seniorów. Ankiety prowadzone były również metodą bezpośrednią PAPI niezbędną w przypadku docierania do seniorów niekorzystających z komputerów i smartfonów. Jednym z ważniejszych sposobów wzajemnej komunikacji z mieszkańcami były rozmowy i konsultacje prowadzone z członkami zespołu powołanego do opracowania LSR. Cały czas funkcjonowało również biuro LGD, gdzie mieszkańcy konsultowali się w sprawie Strategii jak również zgłaszali swoje oczekiwania względem tego dokumentu. Na stronie internetowej LGD funkcjonowała zakładka, gdzie mieszkańcy mogli zapoznać się z harmonogramem konsultacji, wynikami kolejnych etapów budowania Strategii oraz przedstawić swoje opinie i propozycje do dokumentu. </w:t>
      </w:r>
    </w:p>
    <w:p w14:paraId="6F4913AF" w14:textId="77777777" w:rsidR="00A644E4" w:rsidRDefault="00A644E4" w:rsidP="00B93021">
      <w:r>
        <w:t>Pierwszym kluczowym etapem opracowania Strategii było gromadzenie danych zastanych. To przede wszystkim zbieranie informacji i agregowanie danych z dokumentów programistycznych różnego szczebla. Pozyskiwano również dane z ankiet i konsultacji prowadzonych na obszarze, a związanych z innymi projektami i procesami. Zgromadzono również dane podstawowe wytworzone w trakcie realizacji ewaluacji końcowej prowadzonej przez zewnętrznych ekspertów. W procesie tym niezbędna była pomoc mieszkańców, przedsiębiorców i organizacji pozarządowych, którzy dysponowali danymi jednostkowymi lub zagregowanymi. Ze względu na charakter tego etapu częsta i intensywna współpraca dotyczyła zespołu do opracowania strategii i urzędników gmin, miast i powiatu ponieważ to te instytucje dysponują wieloma danymi potrzebnymi w procesie diagnozy.</w:t>
      </w:r>
    </w:p>
    <w:p w14:paraId="618508B9" w14:textId="015F8780" w:rsidR="00A644E4" w:rsidRDefault="00A644E4" w:rsidP="00B93021">
      <w:r>
        <w:t xml:space="preserve">W związku z ograniczeniami w spontanicznej aktywności mieszkańców zespół powołany do opracowania LSR powziął szeroko zakrojone działania pobudzające mieszkańców do wzięcia aktywnego udziału w kolejnych etapach budowania Strategii oraz udziału mieszkańców w jej realizowaniu. W konsultacjach, badaniach i warsztatach udział wzięli mieszkańcy reprezentujący wszystkie gminy. W ramach konsultacji społecznych przeprowadzono spotkania w każdej z partnerskich gmin. W spotkaniach udział wzięło </w:t>
      </w:r>
      <w:r w:rsidR="00DE58EE" w:rsidRPr="00853F7A">
        <w:t>189</w:t>
      </w:r>
      <w:r w:rsidRPr="00853F7A">
        <w:t xml:space="preserve"> </w:t>
      </w:r>
      <w:r>
        <w:t xml:space="preserve">mieszkańców. Same spotkania polegały z jednej strony na przedstawieniu możliwości nowego okresu programowania i zapoznaniu z nimi uczestników, a z drugiej na pozyskaniu wiedzy o specyficznego dla danej gminy lub miejscowości kontekstu społecznego i gospodarczego. </w:t>
      </w:r>
    </w:p>
    <w:p w14:paraId="71A82413" w14:textId="48DDE183" w:rsidR="00DE58EE" w:rsidRPr="00DE58EE" w:rsidRDefault="00DE58EE" w:rsidP="00B93021">
      <w:pPr>
        <w:pStyle w:val="Nagwek3"/>
      </w:pPr>
      <w:bookmarkStart w:id="53" w:name="_Toc137021126"/>
      <w:r w:rsidRPr="00DE58EE">
        <w:t>Lista spotkań</w:t>
      </w:r>
      <w:bookmarkEnd w:id="53"/>
      <w:r w:rsidRPr="00DE58EE">
        <w:t xml:space="preserve"> </w:t>
      </w:r>
    </w:p>
    <w:tbl>
      <w:tblPr>
        <w:tblW w:w="8866" w:type="dxa"/>
        <w:tblInd w:w="-5" w:type="dxa"/>
        <w:tblCellMar>
          <w:left w:w="70" w:type="dxa"/>
          <w:right w:w="70" w:type="dxa"/>
        </w:tblCellMar>
        <w:tblLook w:val="04A0" w:firstRow="1" w:lastRow="0" w:firstColumn="1" w:lastColumn="0" w:noHBand="0" w:noVBand="1"/>
      </w:tblPr>
      <w:tblGrid>
        <w:gridCol w:w="422"/>
        <w:gridCol w:w="1700"/>
        <w:gridCol w:w="4824"/>
        <w:gridCol w:w="1920"/>
      </w:tblGrid>
      <w:tr w:rsidR="00A644E4" w:rsidRPr="00F809BA" w14:paraId="7CF73B01" w14:textId="77777777" w:rsidTr="0052712D">
        <w:trPr>
          <w:trHeight w:hRule="exact" w:val="680"/>
        </w:trPr>
        <w:tc>
          <w:tcPr>
            <w:tcW w:w="422"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47AC8DA1" w14:textId="77777777" w:rsidR="00A644E4" w:rsidRPr="00F809BA" w:rsidRDefault="00A644E4" w:rsidP="00B93021">
            <w:pPr>
              <w:rPr>
                <w:lang w:eastAsia="pl-PL"/>
              </w:rPr>
            </w:pPr>
            <w:r w:rsidRPr="00F809BA">
              <w:rPr>
                <w:lang w:eastAsia="pl-PL"/>
              </w:rPr>
              <w:t xml:space="preserve">Lp. </w:t>
            </w:r>
          </w:p>
        </w:tc>
        <w:tc>
          <w:tcPr>
            <w:tcW w:w="1700" w:type="dxa"/>
            <w:tcBorders>
              <w:top w:val="single" w:sz="4" w:space="0" w:color="auto"/>
              <w:left w:val="nil"/>
              <w:bottom w:val="single" w:sz="4" w:space="0" w:color="auto"/>
              <w:right w:val="single" w:sz="4" w:space="0" w:color="auto"/>
            </w:tcBorders>
            <w:shd w:val="clear" w:color="000000" w:fill="BDD7EE"/>
            <w:noWrap/>
            <w:vAlign w:val="bottom"/>
            <w:hideMark/>
          </w:tcPr>
          <w:p w14:paraId="41C22CF5" w14:textId="77777777" w:rsidR="00A644E4" w:rsidRPr="00F809BA" w:rsidRDefault="00A644E4" w:rsidP="00B93021">
            <w:pPr>
              <w:rPr>
                <w:lang w:eastAsia="pl-PL"/>
              </w:rPr>
            </w:pPr>
            <w:r w:rsidRPr="00F809BA">
              <w:rPr>
                <w:lang w:eastAsia="pl-PL"/>
              </w:rPr>
              <w:t>Miejscowość</w:t>
            </w:r>
          </w:p>
        </w:tc>
        <w:tc>
          <w:tcPr>
            <w:tcW w:w="4824" w:type="dxa"/>
            <w:tcBorders>
              <w:top w:val="single" w:sz="4" w:space="0" w:color="auto"/>
              <w:left w:val="nil"/>
              <w:bottom w:val="single" w:sz="4" w:space="0" w:color="auto"/>
              <w:right w:val="single" w:sz="4" w:space="0" w:color="auto"/>
            </w:tcBorders>
            <w:shd w:val="clear" w:color="000000" w:fill="BDD7EE"/>
            <w:noWrap/>
            <w:vAlign w:val="bottom"/>
            <w:hideMark/>
          </w:tcPr>
          <w:p w14:paraId="51439A2E" w14:textId="77777777" w:rsidR="00A644E4" w:rsidRPr="00F809BA" w:rsidRDefault="00A644E4" w:rsidP="00B93021">
            <w:pPr>
              <w:rPr>
                <w:lang w:eastAsia="pl-PL"/>
              </w:rPr>
            </w:pPr>
            <w:r w:rsidRPr="00F809BA">
              <w:rPr>
                <w:lang w:eastAsia="pl-PL"/>
              </w:rPr>
              <w:t xml:space="preserve">Miejsce spotkania </w:t>
            </w:r>
          </w:p>
        </w:tc>
        <w:tc>
          <w:tcPr>
            <w:tcW w:w="1920" w:type="dxa"/>
            <w:tcBorders>
              <w:top w:val="single" w:sz="4" w:space="0" w:color="auto"/>
              <w:left w:val="nil"/>
              <w:bottom w:val="single" w:sz="4" w:space="0" w:color="auto"/>
              <w:right w:val="single" w:sz="4" w:space="0" w:color="auto"/>
            </w:tcBorders>
            <w:shd w:val="clear" w:color="000000" w:fill="BDD7EE"/>
            <w:vAlign w:val="center"/>
            <w:hideMark/>
          </w:tcPr>
          <w:p w14:paraId="297EB51F" w14:textId="77777777" w:rsidR="00A644E4" w:rsidRPr="00F809BA" w:rsidRDefault="00A644E4" w:rsidP="00B93021">
            <w:pPr>
              <w:rPr>
                <w:lang w:eastAsia="pl-PL"/>
              </w:rPr>
            </w:pPr>
            <w:r w:rsidRPr="00F809BA">
              <w:rPr>
                <w:lang w:eastAsia="pl-PL"/>
              </w:rPr>
              <w:t xml:space="preserve">Termin i godzina spotkania </w:t>
            </w:r>
          </w:p>
        </w:tc>
      </w:tr>
      <w:tr w:rsidR="00A644E4" w:rsidRPr="00F809BA" w14:paraId="18703FD8"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9F7FEA" w14:textId="77777777" w:rsidR="00A644E4" w:rsidRPr="00F809BA" w:rsidRDefault="00A644E4" w:rsidP="00B93021">
            <w:pPr>
              <w:rPr>
                <w:lang w:eastAsia="pl-PL"/>
              </w:rPr>
            </w:pPr>
            <w:r w:rsidRPr="00F809BA">
              <w:rPr>
                <w:lang w:eastAsia="pl-PL"/>
              </w:rPr>
              <w:t>1.</w:t>
            </w:r>
          </w:p>
        </w:tc>
        <w:tc>
          <w:tcPr>
            <w:tcW w:w="1700" w:type="dxa"/>
            <w:tcBorders>
              <w:top w:val="nil"/>
              <w:left w:val="nil"/>
              <w:bottom w:val="single" w:sz="4" w:space="0" w:color="auto"/>
              <w:right w:val="single" w:sz="4" w:space="0" w:color="auto"/>
            </w:tcBorders>
            <w:noWrap/>
            <w:vAlign w:val="center"/>
            <w:hideMark/>
          </w:tcPr>
          <w:p w14:paraId="08FAF2E0" w14:textId="77777777" w:rsidR="00A644E4" w:rsidRPr="00F809BA" w:rsidRDefault="00A644E4" w:rsidP="00B93021">
            <w:pPr>
              <w:rPr>
                <w:lang w:eastAsia="pl-PL"/>
              </w:rPr>
            </w:pPr>
            <w:r w:rsidRPr="00F809BA">
              <w:rPr>
                <w:lang w:eastAsia="pl-PL"/>
              </w:rPr>
              <w:t>Cegłów</w:t>
            </w:r>
          </w:p>
        </w:tc>
        <w:tc>
          <w:tcPr>
            <w:tcW w:w="4824" w:type="dxa"/>
            <w:tcBorders>
              <w:top w:val="nil"/>
              <w:left w:val="nil"/>
              <w:bottom w:val="single" w:sz="4" w:space="0" w:color="auto"/>
              <w:right w:val="single" w:sz="4" w:space="0" w:color="auto"/>
            </w:tcBorders>
            <w:vAlign w:val="center"/>
            <w:hideMark/>
          </w:tcPr>
          <w:p w14:paraId="1E443E10" w14:textId="77777777" w:rsidR="00A644E4" w:rsidRPr="00F809BA" w:rsidRDefault="00A644E4" w:rsidP="00B93021">
            <w:pPr>
              <w:rPr>
                <w:lang w:eastAsia="pl-PL"/>
              </w:rPr>
            </w:pPr>
            <w:r w:rsidRPr="00F809BA">
              <w:rPr>
                <w:lang w:eastAsia="pl-PL"/>
              </w:rPr>
              <w:t>Cegłów / Urząd Miasta i Gminy Cegłów</w:t>
            </w:r>
          </w:p>
        </w:tc>
        <w:tc>
          <w:tcPr>
            <w:tcW w:w="1920" w:type="dxa"/>
            <w:tcBorders>
              <w:top w:val="nil"/>
              <w:left w:val="nil"/>
              <w:bottom w:val="single" w:sz="4" w:space="0" w:color="auto"/>
              <w:right w:val="single" w:sz="4" w:space="0" w:color="auto"/>
            </w:tcBorders>
            <w:vAlign w:val="center"/>
            <w:hideMark/>
          </w:tcPr>
          <w:p w14:paraId="3B0DB89D" w14:textId="77777777" w:rsidR="00A644E4" w:rsidRPr="00F809BA" w:rsidRDefault="00A644E4" w:rsidP="00B93021">
            <w:pPr>
              <w:rPr>
                <w:lang w:eastAsia="pl-PL"/>
              </w:rPr>
            </w:pPr>
            <w:r w:rsidRPr="00F809BA">
              <w:rPr>
                <w:lang w:eastAsia="pl-PL"/>
              </w:rPr>
              <w:t>19 wrzesień 2022 r.</w:t>
            </w:r>
            <w:r w:rsidRPr="00F809BA">
              <w:rPr>
                <w:lang w:eastAsia="pl-PL"/>
              </w:rPr>
              <w:br/>
              <w:t>godzina 15:30</w:t>
            </w:r>
          </w:p>
        </w:tc>
      </w:tr>
      <w:tr w:rsidR="00A644E4" w:rsidRPr="00F809BA" w14:paraId="3C6B6AAE"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54E0F06" w14:textId="77777777" w:rsidR="00A644E4" w:rsidRPr="00F809BA" w:rsidRDefault="00A644E4" w:rsidP="00B93021">
            <w:pPr>
              <w:rPr>
                <w:lang w:eastAsia="pl-PL"/>
              </w:rPr>
            </w:pPr>
            <w:r w:rsidRPr="00F809BA">
              <w:rPr>
                <w:lang w:eastAsia="pl-PL"/>
              </w:rPr>
              <w:lastRenderedPageBreak/>
              <w:t>2.</w:t>
            </w:r>
          </w:p>
        </w:tc>
        <w:tc>
          <w:tcPr>
            <w:tcW w:w="1700" w:type="dxa"/>
            <w:tcBorders>
              <w:top w:val="nil"/>
              <w:left w:val="nil"/>
              <w:bottom w:val="single" w:sz="4" w:space="0" w:color="auto"/>
              <w:right w:val="single" w:sz="4" w:space="0" w:color="auto"/>
            </w:tcBorders>
            <w:noWrap/>
            <w:vAlign w:val="center"/>
            <w:hideMark/>
          </w:tcPr>
          <w:p w14:paraId="3EA30C95" w14:textId="77777777" w:rsidR="00A644E4" w:rsidRPr="00F809BA" w:rsidRDefault="00A644E4" w:rsidP="00B93021">
            <w:pPr>
              <w:rPr>
                <w:lang w:eastAsia="pl-PL"/>
              </w:rPr>
            </w:pPr>
            <w:r w:rsidRPr="00F809BA">
              <w:rPr>
                <w:lang w:eastAsia="pl-PL"/>
              </w:rPr>
              <w:t xml:space="preserve">Dębe Wielkie </w:t>
            </w:r>
          </w:p>
        </w:tc>
        <w:tc>
          <w:tcPr>
            <w:tcW w:w="4824" w:type="dxa"/>
            <w:tcBorders>
              <w:top w:val="nil"/>
              <w:left w:val="nil"/>
              <w:bottom w:val="single" w:sz="4" w:space="0" w:color="auto"/>
              <w:right w:val="single" w:sz="4" w:space="0" w:color="auto"/>
            </w:tcBorders>
            <w:vAlign w:val="center"/>
            <w:hideMark/>
          </w:tcPr>
          <w:p w14:paraId="10267AD6" w14:textId="77777777" w:rsidR="00A644E4" w:rsidRPr="00F809BA" w:rsidRDefault="00A644E4" w:rsidP="00B93021">
            <w:pPr>
              <w:rPr>
                <w:lang w:eastAsia="pl-PL"/>
              </w:rPr>
            </w:pPr>
            <w:r w:rsidRPr="00F809BA">
              <w:rPr>
                <w:lang w:eastAsia="pl-PL"/>
              </w:rPr>
              <w:t>Dębe Wielkie</w:t>
            </w:r>
            <w:r>
              <w:rPr>
                <w:lang w:eastAsia="pl-PL"/>
              </w:rPr>
              <w:t xml:space="preserve"> / Urząd Gminy w Dębem Wielkim</w:t>
            </w:r>
          </w:p>
        </w:tc>
        <w:tc>
          <w:tcPr>
            <w:tcW w:w="1920" w:type="dxa"/>
            <w:tcBorders>
              <w:top w:val="nil"/>
              <w:left w:val="nil"/>
              <w:bottom w:val="single" w:sz="4" w:space="0" w:color="auto"/>
              <w:right w:val="single" w:sz="4" w:space="0" w:color="auto"/>
            </w:tcBorders>
            <w:vAlign w:val="center"/>
            <w:hideMark/>
          </w:tcPr>
          <w:p w14:paraId="2F431AE4" w14:textId="77777777" w:rsidR="00A644E4" w:rsidRPr="00F809BA" w:rsidRDefault="00A644E4" w:rsidP="00B93021">
            <w:pPr>
              <w:rPr>
                <w:lang w:eastAsia="pl-PL"/>
              </w:rPr>
            </w:pPr>
            <w:r w:rsidRPr="00F809BA">
              <w:rPr>
                <w:lang w:eastAsia="pl-PL"/>
              </w:rPr>
              <w:t>22 wrzesień 2022 r.</w:t>
            </w:r>
            <w:r w:rsidRPr="00F809BA">
              <w:rPr>
                <w:lang w:eastAsia="pl-PL"/>
              </w:rPr>
              <w:br/>
              <w:t>godzina 18:00</w:t>
            </w:r>
          </w:p>
        </w:tc>
      </w:tr>
      <w:tr w:rsidR="00A644E4" w:rsidRPr="00F809BA" w14:paraId="7994FE2C"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7FE8647B" w14:textId="77777777" w:rsidR="00A644E4" w:rsidRPr="00F809BA" w:rsidRDefault="00A644E4" w:rsidP="00B93021">
            <w:pPr>
              <w:rPr>
                <w:lang w:eastAsia="pl-PL"/>
              </w:rPr>
            </w:pPr>
            <w:r w:rsidRPr="00F809BA">
              <w:rPr>
                <w:lang w:eastAsia="pl-PL"/>
              </w:rPr>
              <w:t>3.</w:t>
            </w:r>
          </w:p>
        </w:tc>
        <w:tc>
          <w:tcPr>
            <w:tcW w:w="1700" w:type="dxa"/>
            <w:tcBorders>
              <w:top w:val="nil"/>
              <w:left w:val="nil"/>
              <w:bottom w:val="single" w:sz="4" w:space="0" w:color="auto"/>
              <w:right w:val="single" w:sz="4" w:space="0" w:color="auto"/>
            </w:tcBorders>
            <w:noWrap/>
            <w:vAlign w:val="center"/>
            <w:hideMark/>
          </w:tcPr>
          <w:p w14:paraId="1163C9A2" w14:textId="77777777" w:rsidR="00A644E4" w:rsidRPr="00F809BA" w:rsidRDefault="00A644E4" w:rsidP="00B93021">
            <w:pPr>
              <w:rPr>
                <w:lang w:eastAsia="pl-PL"/>
              </w:rPr>
            </w:pPr>
            <w:r w:rsidRPr="00F809BA">
              <w:rPr>
                <w:lang w:eastAsia="pl-PL"/>
              </w:rPr>
              <w:t>Dobre</w:t>
            </w:r>
          </w:p>
        </w:tc>
        <w:tc>
          <w:tcPr>
            <w:tcW w:w="4824" w:type="dxa"/>
            <w:tcBorders>
              <w:top w:val="nil"/>
              <w:left w:val="nil"/>
              <w:bottom w:val="single" w:sz="4" w:space="0" w:color="auto"/>
              <w:right w:val="single" w:sz="4" w:space="0" w:color="auto"/>
            </w:tcBorders>
            <w:vAlign w:val="center"/>
            <w:hideMark/>
          </w:tcPr>
          <w:p w14:paraId="3C3B0493" w14:textId="77777777" w:rsidR="00A644E4" w:rsidRPr="00F809BA" w:rsidRDefault="00A644E4" w:rsidP="00B93021">
            <w:pPr>
              <w:rPr>
                <w:lang w:eastAsia="pl-PL"/>
              </w:rPr>
            </w:pPr>
            <w:r>
              <w:rPr>
                <w:lang w:eastAsia="pl-PL"/>
              </w:rPr>
              <w:t>Dobre / OSP w Dobrem</w:t>
            </w:r>
          </w:p>
        </w:tc>
        <w:tc>
          <w:tcPr>
            <w:tcW w:w="1920" w:type="dxa"/>
            <w:tcBorders>
              <w:top w:val="nil"/>
              <w:left w:val="nil"/>
              <w:bottom w:val="single" w:sz="4" w:space="0" w:color="auto"/>
              <w:right w:val="single" w:sz="4" w:space="0" w:color="auto"/>
            </w:tcBorders>
            <w:vAlign w:val="center"/>
            <w:hideMark/>
          </w:tcPr>
          <w:p w14:paraId="3F2B4223" w14:textId="77777777" w:rsidR="00A644E4" w:rsidRPr="00F809BA" w:rsidRDefault="00A644E4" w:rsidP="00B93021">
            <w:pPr>
              <w:rPr>
                <w:lang w:eastAsia="pl-PL"/>
              </w:rPr>
            </w:pPr>
            <w:r w:rsidRPr="00F809BA">
              <w:rPr>
                <w:lang w:eastAsia="pl-PL"/>
              </w:rPr>
              <w:t>23 września 2022 r.</w:t>
            </w:r>
            <w:r w:rsidRPr="00F809BA">
              <w:rPr>
                <w:lang w:eastAsia="pl-PL"/>
              </w:rPr>
              <w:br/>
              <w:t>godzina 9:00</w:t>
            </w:r>
          </w:p>
        </w:tc>
      </w:tr>
      <w:tr w:rsidR="00A644E4" w:rsidRPr="00F809BA" w14:paraId="2A73F452"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3E7C66F" w14:textId="77777777" w:rsidR="00A644E4" w:rsidRPr="00F809BA" w:rsidRDefault="00A644E4" w:rsidP="00B93021">
            <w:pPr>
              <w:rPr>
                <w:lang w:eastAsia="pl-PL"/>
              </w:rPr>
            </w:pPr>
            <w:r w:rsidRPr="00F809BA">
              <w:rPr>
                <w:lang w:eastAsia="pl-PL"/>
              </w:rPr>
              <w:t>4.</w:t>
            </w:r>
          </w:p>
        </w:tc>
        <w:tc>
          <w:tcPr>
            <w:tcW w:w="1700" w:type="dxa"/>
            <w:tcBorders>
              <w:top w:val="nil"/>
              <w:left w:val="nil"/>
              <w:bottom w:val="single" w:sz="4" w:space="0" w:color="auto"/>
              <w:right w:val="single" w:sz="4" w:space="0" w:color="auto"/>
            </w:tcBorders>
            <w:noWrap/>
            <w:vAlign w:val="center"/>
            <w:hideMark/>
          </w:tcPr>
          <w:p w14:paraId="4DB47241" w14:textId="77777777" w:rsidR="00A644E4" w:rsidRPr="00F809BA" w:rsidRDefault="00A644E4" w:rsidP="00B93021">
            <w:pPr>
              <w:rPr>
                <w:lang w:eastAsia="pl-PL"/>
              </w:rPr>
            </w:pPr>
            <w:r w:rsidRPr="00F809BA">
              <w:rPr>
                <w:lang w:eastAsia="pl-PL"/>
              </w:rPr>
              <w:t>Halinów</w:t>
            </w:r>
          </w:p>
        </w:tc>
        <w:tc>
          <w:tcPr>
            <w:tcW w:w="4824" w:type="dxa"/>
            <w:tcBorders>
              <w:top w:val="nil"/>
              <w:left w:val="nil"/>
              <w:bottom w:val="single" w:sz="4" w:space="0" w:color="auto"/>
              <w:right w:val="single" w:sz="4" w:space="0" w:color="auto"/>
            </w:tcBorders>
            <w:vAlign w:val="center"/>
            <w:hideMark/>
          </w:tcPr>
          <w:p w14:paraId="1E9010F7" w14:textId="77777777" w:rsidR="00A644E4" w:rsidRPr="00F809BA" w:rsidRDefault="00A644E4" w:rsidP="00B93021">
            <w:pPr>
              <w:rPr>
                <w:lang w:eastAsia="pl-PL"/>
              </w:rPr>
            </w:pPr>
            <w:r w:rsidRPr="00F809BA">
              <w:rPr>
                <w:lang w:eastAsia="pl-PL"/>
              </w:rPr>
              <w:t xml:space="preserve">Halinów / Urząd Miejski w Halinowie, </w:t>
            </w:r>
          </w:p>
        </w:tc>
        <w:tc>
          <w:tcPr>
            <w:tcW w:w="1920" w:type="dxa"/>
            <w:tcBorders>
              <w:top w:val="nil"/>
              <w:left w:val="nil"/>
              <w:bottom w:val="single" w:sz="4" w:space="0" w:color="auto"/>
              <w:right w:val="single" w:sz="4" w:space="0" w:color="auto"/>
            </w:tcBorders>
            <w:vAlign w:val="center"/>
            <w:hideMark/>
          </w:tcPr>
          <w:p w14:paraId="17E7960B" w14:textId="77777777" w:rsidR="00A644E4" w:rsidRPr="00F809BA" w:rsidRDefault="00A644E4" w:rsidP="00B93021">
            <w:pPr>
              <w:rPr>
                <w:lang w:eastAsia="pl-PL"/>
              </w:rPr>
            </w:pPr>
            <w:r w:rsidRPr="00F809BA">
              <w:rPr>
                <w:lang w:eastAsia="pl-PL"/>
              </w:rPr>
              <w:t>22 wrzesień 2022 r.</w:t>
            </w:r>
            <w:r w:rsidRPr="00F809BA">
              <w:rPr>
                <w:lang w:eastAsia="pl-PL"/>
              </w:rPr>
              <w:br/>
              <w:t>godzina 15:00</w:t>
            </w:r>
          </w:p>
        </w:tc>
      </w:tr>
      <w:tr w:rsidR="00A644E4" w:rsidRPr="00F809BA" w14:paraId="4BDFEB01"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D70BCD7" w14:textId="77777777" w:rsidR="00A644E4" w:rsidRPr="00F809BA" w:rsidRDefault="00A644E4" w:rsidP="00B93021">
            <w:pPr>
              <w:rPr>
                <w:lang w:eastAsia="pl-PL"/>
              </w:rPr>
            </w:pPr>
            <w:r w:rsidRPr="00F809BA">
              <w:rPr>
                <w:lang w:eastAsia="pl-PL"/>
              </w:rPr>
              <w:t>5.</w:t>
            </w:r>
          </w:p>
        </w:tc>
        <w:tc>
          <w:tcPr>
            <w:tcW w:w="1700" w:type="dxa"/>
            <w:tcBorders>
              <w:top w:val="nil"/>
              <w:left w:val="nil"/>
              <w:bottom w:val="single" w:sz="4" w:space="0" w:color="auto"/>
              <w:right w:val="single" w:sz="4" w:space="0" w:color="auto"/>
            </w:tcBorders>
            <w:noWrap/>
            <w:vAlign w:val="center"/>
            <w:hideMark/>
          </w:tcPr>
          <w:p w14:paraId="29094FC9" w14:textId="77777777" w:rsidR="00A644E4" w:rsidRPr="00F809BA" w:rsidRDefault="00A644E4" w:rsidP="00B93021">
            <w:pPr>
              <w:rPr>
                <w:lang w:eastAsia="pl-PL"/>
              </w:rPr>
            </w:pPr>
            <w:r w:rsidRPr="00F809BA">
              <w:rPr>
                <w:lang w:eastAsia="pl-PL"/>
              </w:rPr>
              <w:t>Jakubów</w:t>
            </w:r>
          </w:p>
        </w:tc>
        <w:tc>
          <w:tcPr>
            <w:tcW w:w="4824" w:type="dxa"/>
            <w:tcBorders>
              <w:top w:val="nil"/>
              <w:left w:val="nil"/>
              <w:bottom w:val="single" w:sz="4" w:space="0" w:color="auto"/>
              <w:right w:val="single" w:sz="4" w:space="0" w:color="auto"/>
            </w:tcBorders>
            <w:vAlign w:val="center"/>
            <w:hideMark/>
          </w:tcPr>
          <w:p w14:paraId="65469707" w14:textId="77777777" w:rsidR="00A644E4" w:rsidRPr="00F809BA" w:rsidRDefault="00A644E4" w:rsidP="00B93021">
            <w:pPr>
              <w:rPr>
                <w:lang w:eastAsia="pl-PL"/>
              </w:rPr>
            </w:pPr>
            <w:r>
              <w:rPr>
                <w:lang w:eastAsia="pl-PL"/>
              </w:rPr>
              <w:t>Jakubów / Urząd Gminy Jakubów</w:t>
            </w:r>
          </w:p>
        </w:tc>
        <w:tc>
          <w:tcPr>
            <w:tcW w:w="1920" w:type="dxa"/>
            <w:tcBorders>
              <w:top w:val="nil"/>
              <w:left w:val="nil"/>
              <w:bottom w:val="single" w:sz="4" w:space="0" w:color="auto"/>
              <w:right w:val="single" w:sz="4" w:space="0" w:color="auto"/>
            </w:tcBorders>
            <w:vAlign w:val="center"/>
            <w:hideMark/>
          </w:tcPr>
          <w:p w14:paraId="601CCC8B" w14:textId="77777777" w:rsidR="00A644E4" w:rsidRPr="00F809BA" w:rsidRDefault="00A644E4" w:rsidP="00B93021">
            <w:pPr>
              <w:rPr>
                <w:lang w:eastAsia="pl-PL"/>
              </w:rPr>
            </w:pPr>
            <w:r w:rsidRPr="00F809BA">
              <w:rPr>
                <w:lang w:eastAsia="pl-PL"/>
              </w:rPr>
              <w:t>19 września 2022 r.</w:t>
            </w:r>
            <w:r w:rsidRPr="00F809BA">
              <w:rPr>
                <w:lang w:eastAsia="pl-PL"/>
              </w:rPr>
              <w:br/>
              <w:t>godzina 16:00</w:t>
            </w:r>
          </w:p>
        </w:tc>
      </w:tr>
      <w:tr w:rsidR="00A644E4" w:rsidRPr="00F809BA" w14:paraId="1EBF61D5"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8475E87" w14:textId="77777777" w:rsidR="00A644E4" w:rsidRPr="00F809BA" w:rsidRDefault="00A644E4" w:rsidP="00B93021">
            <w:pPr>
              <w:rPr>
                <w:lang w:eastAsia="pl-PL"/>
              </w:rPr>
            </w:pPr>
            <w:r w:rsidRPr="00F809BA">
              <w:rPr>
                <w:lang w:eastAsia="pl-PL"/>
              </w:rPr>
              <w:t>6.</w:t>
            </w:r>
          </w:p>
        </w:tc>
        <w:tc>
          <w:tcPr>
            <w:tcW w:w="1700" w:type="dxa"/>
            <w:tcBorders>
              <w:top w:val="nil"/>
              <w:left w:val="nil"/>
              <w:bottom w:val="single" w:sz="4" w:space="0" w:color="auto"/>
              <w:right w:val="single" w:sz="4" w:space="0" w:color="auto"/>
            </w:tcBorders>
            <w:noWrap/>
            <w:vAlign w:val="center"/>
            <w:hideMark/>
          </w:tcPr>
          <w:p w14:paraId="150240BB" w14:textId="77777777" w:rsidR="00A644E4" w:rsidRPr="00F809BA" w:rsidRDefault="00A644E4" w:rsidP="00B93021">
            <w:pPr>
              <w:rPr>
                <w:lang w:eastAsia="pl-PL"/>
              </w:rPr>
            </w:pPr>
            <w:r w:rsidRPr="00F809BA">
              <w:rPr>
                <w:lang w:eastAsia="pl-PL"/>
              </w:rPr>
              <w:t>Kałuszyn</w:t>
            </w:r>
          </w:p>
        </w:tc>
        <w:tc>
          <w:tcPr>
            <w:tcW w:w="4824" w:type="dxa"/>
            <w:tcBorders>
              <w:top w:val="nil"/>
              <w:left w:val="nil"/>
              <w:bottom w:val="single" w:sz="4" w:space="0" w:color="auto"/>
              <w:right w:val="single" w:sz="4" w:space="0" w:color="auto"/>
            </w:tcBorders>
            <w:vAlign w:val="center"/>
            <w:hideMark/>
          </w:tcPr>
          <w:p w14:paraId="1279F7B0" w14:textId="77777777" w:rsidR="00A644E4" w:rsidRPr="00F809BA" w:rsidRDefault="00A644E4" w:rsidP="00B93021">
            <w:pPr>
              <w:rPr>
                <w:lang w:eastAsia="pl-PL"/>
              </w:rPr>
            </w:pPr>
            <w:r w:rsidRPr="00F809BA">
              <w:rPr>
                <w:lang w:eastAsia="pl-PL"/>
              </w:rPr>
              <w:t>Kałusz</w:t>
            </w:r>
            <w:r>
              <w:rPr>
                <w:lang w:eastAsia="pl-PL"/>
              </w:rPr>
              <w:t>yn / Dom Kultury w Kałuszynie</w:t>
            </w:r>
          </w:p>
        </w:tc>
        <w:tc>
          <w:tcPr>
            <w:tcW w:w="1920" w:type="dxa"/>
            <w:tcBorders>
              <w:top w:val="nil"/>
              <w:left w:val="nil"/>
              <w:bottom w:val="single" w:sz="4" w:space="0" w:color="auto"/>
              <w:right w:val="single" w:sz="4" w:space="0" w:color="auto"/>
            </w:tcBorders>
            <w:vAlign w:val="center"/>
            <w:hideMark/>
          </w:tcPr>
          <w:p w14:paraId="6C1FE5CA" w14:textId="77777777" w:rsidR="00A644E4" w:rsidRPr="00F809BA" w:rsidRDefault="00A644E4" w:rsidP="00B93021">
            <w:pPr>
              <w:rPr>
                <w:lang w:eastAsia="pl-PL"/>
              </w:rPr>
            </w:pPr>
            <w:r w:rsidRPr="00F809BA">
              <w:rPr>
                <w:lang w:eastAsia="pl-PL"/>
              </w:rPr>
              <w:t>27 września 2022 r.</w:t>
            </w:r>
            <w:r w:rsidRPr="00F809BA">
              <w:rPr>
                <w:lang w:eastAsia="pl-PL"/>
              </w:rPr>
              <w:br/>
              <w:t>godzina 10:00</w:t>
            </w:r>
          </w:p>
        </w:tc>
      </w:tr>
      <w:tr w:rsidR="00A644E4" w:rsidRPr="00F809BA" w14:paraId="56422F86"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F18EE23" w14:textId="77777777" w:rsidR="00A644E4" w:rsidRPr="00F809BA" w:rsidRDefault="00A644E4" w:rsidP="00B93021">
            <w:pPr>
              <w:rPr>
                <w:lang w:eastAsia="pl-PL"/>
              </w:rPr>
            </w:pPr>
            <w:r w:rsidRPr="00F809BA">
              <w:rPr>
                <w:lang w:eastAsia="pl-PL"/>
              </w:rPr>
              <w:t>7.</w:t>
            </w:r>
          </w:p>
        </w:tc>
        <w:tc>
          <w:tcPr>
            <w:tcW w:w="1700" w:type="dxa"/>
            <w:tcBorders>
              <w:top w:val="nil"/>
              <w:left w:val="nil"/>
              <w:bottom w:val="single" w:sz="4" w:space="0" w:color="auto"/>
              <w:right w:val="single" w:sz="4" w:space="0" w:color="auto"/>
            </w:tcBorders>
            <w:noWrap/>
            <w:vAlign w:val="center"/>
            <w:hideMark/>
          </w:tcPr>
          <w:p w14:paraId="6A7492AC" w14:textId="77777777" w:rsidR="00A644E4" w:rsidRPr="00F809BA" w:rsidRDefault="00A644E4" w:rsidP="00B93021">
            <w:pPr>
              <w:rPr>
                <w:lang w:eastAsia="pl-PL"/>
              </w:rPr>
            </w:pPr>
            <w:r w:rsidRPr="00F809BA">
              <w:rPr>
                <w:lang w:eastAsia="pl-PL"/>
              </w:rPr>
              <w:t>Latowicz</w:t>
            </w:r>
          </w:p>
        </w:tc>
        <w:tc>
          <w:tcPr>
            <w:tcW w:w="4824" w:type="dxa"/>
            <w:tcBorders>
              <w:top w:val="nil"/>
              <w:left w:val="nil"/>
              <w:bottom w:val="single" w:sz="4" w:space="0" w:color="auto"/>
              <w:right w:val="single" w:sz="4" w:space="0" w:color="auto"/>
            </w:tcBorders>
            <w:vAlign w:val="center"/>
            <w:hideMark/>
          </w:tcPr>
          <w:p w14:paraId="152BC826" w14:textId="77777777" w:rsidR="00A644E4" w:rsidRPr="00F809BA" w:rsidRDefault="00A644E4" w:rsidP="00B93021">
            <w:pPr>
              <w:rPr>
                <w:lang w:eastAsia="pl-PL"/>
              </w:rPr>
            </w:pPr>
            <w:r w:rsidRPr="00F809BA">
              <w:rPr>
                <w:lang w:eastAsia="pl-PL"/>
              </w:rPr>
              <w:t>L</w:t>
            </w:r>
            <w:r>
              <w:rPr>
                <w:lang w:eastAsia="pl-PL"/>
              </w:rPr>
              <w:t>atowicz/ Urząd Gminy Latowicz</w:t>
            </w:r>
          </w:p>
        </w:tc>
        <w:tc>
          <w:tcPr>
            <w:tcW w:w="1920" w:type="dxa"/>
            <w:tcBorders>
              <w:top w:val="nil"/>
              <w:left w:val="nil"/>
              <w:bottom w:val="single" w:sz="4" w:space="0" w:color="auto"/>
              <w:right w:val="single" w:sz="4" w:space="0" w:color="auto"/>
            </w:tcBorders>
            <w:vAlign w:val="center"/>
            <w:hideMark/>
          </w:tcPr>
          <w:p w14:paraId="4BAA105A" w14:textId="77777777" w:rsidR="00A644E4" w:rsidRPr="00F809BA" w:rsidRDefault="00A644E4" w:rsidP="00B93021">
            <w:pPr>
              <w:rPr>
                <w:lang w:eastAsia="pl-PL"/>
              </w:rPr>
            </w:pPr>
            <w:r w:rsidRPr="00F809BA">
              <w:rPr>
                <w:lang w:eastAsia="pl-PL"/>
              </w:rPr>
              <w:t>16 wrzesień 2022 r.</w:t>
            </w:r>
            <w:r w:rsidRPr="00F809BA">
              <w:rPr>
                <w:lang w:eastAsia="pl-PL"/>
              </w:rPr>
              <w:br/>
              <w:t>godzina  10:00</w:t>
            </w:r>
          </w:p>
        </w:tc>
      </w:tr>
      <w:tr w:rsidR="00A644E4" w:rsidRPr="00F809BA" w14:paraId="36F39AA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442617EC" w14:textId="77777777" w:rsidR="00A644E4" w:rsidRPr="00F809BA" w:rsidRDefault="00A644E4" w:rsidP="00B93021">
            <w:pPr>
              <w:rPr>
                <w:lang w:eastAsia="pl-PL"/>
              </w:rPr>
            </w:pPr>
            <w:r w:rsidRPr="00F809BA">
              <w:rPr>
                <w:lang w:eastAsia="pl-PL"/>
              </w:rPr>
              <w:t>8.</w:t>
            </w:r>
          </w:p>
        </w:tc>
        <w:tc>
          <w:tcPr>
            <w:tcW w:w="1700" w:type="dxa"/>
            <w:tcBorders>
              <w:top w:val="nil"/>
              <w:left w:val="nil"/>
              <w:bottom w:val="single" w:sz="4" w:space="0" w:color="auto"/>
              <w:right w:val="single" w:sz="4" w:space="0" w:color="auto"/>
            </w:tcBorders>
            <w:noWrap/>
            <w:vAlign w:val="center"/>
            <w:hideMark/>
          </w:tcPr>
          <w:p w14:paraId="04709653" w14:textId="77777777" w:rsidR="00A644E4" w:rsidRPr="00F809BA" w:rsidRDefault="00A644E4" w:rsidP="00B93021">
            <w:pPr>
              <w:rPr>
                <w:lang w:eastAsia="pl-PL"/>
              </w:rPr>
            </w:pPr>
            <w:r w:rsidRPr="00F809BA">
              <w:rPr>
                <w:lang w:eastAsia="pl-PL"/>
              </w:rPr>
              <w:t>Mińsk Mazowiecki</w:t>
            </w:r>
          </w:p>
        </w:tc>
        <w:tc>
          <w:tcPr>
            <w:tcW w:w="4824" w:type="dxa"/>
            <w:tcBorders>
              <w:top w:val="nil"/>
              <w:left w:val="nil"/>
              <w:bottom w:val="single" w:sz="4" w:space="0" w:color="auto"/>
              <w:right w:val="single" w:sz="4" w:space="0" w:color="auto"/>
            </w:tcBorders>
            <w:vAlign w:val="center"/>
            <w:hideMark/>
          </w:tcPr>
          <w:p w14:paraId="6E439C9B" w14:textId="77777777" w:rsidR="00A644E4" w:rsidRPr="00F809BA" w:rsidRDefault="00A644E4" w:rsidP="00B93021">
            <w:pPr>
              <w:rPr>
                <w:lang w:eastAsia="pl-PL"/>
              </w:rPr>
            </w:pPr>
            <w:r w:rsidRPr="00F809BA">
              <w:rPr>
                <w:lang w:eastAsia="pl-PL"/>
              </w:rPr>
              <w:t xml:space="preserve">Mińsk Mazowiecki </w:t>
            </w:r>
            <w:r>
              <w:rPr>
                <w:lang w:eastAsia="pl-PL"/>
              </w:rPr>
              <w:t>/ Urząd Gminy Mińsk Mazowiecki</w:t>
            </w:r>
          </w:p>
        </w:tc>
        <w:tc>
          <w:tcPr>
            <w:tcW w:w="1920" w:type="dxa"/>
            <w:tcBorders>
              <w:top w:val="nil"/>
              <w:left w:val="nil"/>
              <w:bottom w:val="single" w:sz="4" w:space="0" w:color="auto"/>
              <w:right w:val="single" w:sz="4" w:space="0" w:color="auto"/>
            </w:tcBorders>
            <w:vAlign w:val="center"/>
            <w:hideMark/>
          </w:tcPr>
          <w:p w14:paraId="32DBD7D3" w14:textId="77777777" w:rsidR="00A644E4" w:rsidRPr="00F809BA" w:rsidRDefault="00A644E4" w:rsidP="00B93021">
            <w:pPr>
              <w:rPr>
                <w:lang w:eastAsia="pl-PL"/>
              </w:rPr>
            </w:pPr>
            <w:r w:rsidRPr="00F809BA">
              <w:rPr>
                <w:lang w:eastAsia="pl-PL"/>
              </w:rPr>
              <w:t>15 wrzesień 2022 r.</w:t>
            </w:r>
            <w:r w:rsidRPr="00F809BA">
              <w:rPr>
                <w:lang w:eastAsia="pl-PL"/>
              </w:rPr>
              <w:br/>
              <w:t>godzina  12:30</w:t>
            </w:r>
          </w:p>
        </w:tc>
      </w:tr>
      <w:tr w:rsidR="00A644E4" w:rsidRPr="00F809BA" w14:paraId="01291FAD"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A820E08" w14:textId="77777777" w:rsidR="00A644E4" w:rsidRPr="00F809BA" w:rsidRDefault="00A644E4" w:rsidP="00B93021">
            <w:pPr>
              <w:rPr>
                <w:lang w:eastAsia="pl-PL"/>
              </w:rPr>
            </w:pPr>
            <w:r w:rsidRPr="00F809BA">
              <w:rPr>
                <w:lang w:eastAsia="pl-PL"/>
              </w:rPr>
              <w:t>9.</w:t>
            </w:r>
          </w:p>
        </w:tc>
        <w:tc>
          <w:tcPr>
            <w:tcW w:w="1700" w:type="dxa"/>
            <w:tcBorders>
              <w:top w:val="nil"/>
              <w:left w:val="nil"/>
              <w:bottom w:val="single" w:sz="4" w:space="0" w:color="auto"/>
              <w:right w:val="single" w:sz="4" w:space="0" w:color="auto"/>
            </w:tcBorders>
            <w:noWrap/>
            <w:vAlign w:val="center"/>
            <w:hideMark/>
          </w:tcPr>
          <w:p w14:paraId="2A61164F" w14:textId="77777777" w:rsidR="00A644E4" w:rsidRPr="00F809BA" w:rsidRDefault="00A644E4" w:rsidP="00B93021">
            <w:pPr>
              <w:rPr>
                <w:lang w:eastAsia="pl-PL"/>
              </w:rPr>
            </w:pPr>
            <w:r w:rsidRPr="00F809BA">
              <w:rPr>
                <w:lang w:eastAsia="pl-PL"/>
              </w:rPr>
              <w:t xml:space="preserve">Mrozy </w:t>
            </w:r>
          </w:p>
        </w:tc>
        <w:tc>
          <w:tcPr>
            <w:tcW w:w="4824" w:type="dxa"/>
            <w:tcBorders>
              <w:top w:val="nil"/>
              <w:left w:val="nil"/>
              <w:bottom w:val="single" w:sz="4" w:space="0" w:color="auto"/>
              <w:right w:val="single" w:sz="4" w:space="0" w:color="auto"/>
            </w:tcBorders>
            <w:vAlign w:val="center"/>
            <w:hideMark/>
          </w:tcPr>
          <w:p w14:paraId="69A1A086" w14:textId="77777777" w:rsidR="00A644E4" w:rsidRPr="00F809BA" w:rsidRDefault="00A644E4" w:rsidP="00B93021">
            <w:pPr>
              <w:rPr>
                <w:lang w:eastAsia="pl-PL"/>
              </w:rPr>
            </w:pPr>
            <w:r w:rsidRPr="00F809BA">
              <w:rPr>
                <w:lang w:eastAsia="pl-PL"/>
              </w:rPr>
              <w:t xml:space="preserve">Mrozy / Urząd Miasta i Gminy Mrozy </w:t>
            </w:r>
          </w:p>
        </w:tc>
        <w:tc>
          <w:tcPr>
            <w:tcW w:w="1920" w:type="dxa"/>
            <w:tcBorders>
              <w:top w:val="nil"/>
              <w:left w:val="nil"/>
              <w:bottom w:val="single" w:sz="4" w:space="0" w:color="auto"/>
              <w:right w:val="single" w:sz="4" w:space="0" w:color="auto"/>
            </w:tcBorders>
            <w:vAlign w:val="center"/>
            <w:hideMark/>
          </w:tcPr>
          <w:p w14:paraId="78982DFC" w14:textId="77777777" w:rsidR="00A644E4" w:rsidRPr="00F809BA" w:rsidRDefault="00A644E4" w:rsidP="00B93021">
            <w:pPr>
              <w:rPr>
                <w:lang w:eastAsia="pl-PL"/>
              </w:rPr>
            </w:pPr>
            <w:r w:rsidRPr="00F809BA">
              <w:rPr>
                <w:lang w:eastAsia="pl-PL"/>
              </w:rPr>
              <w:t>22 września 2022 r.</w:t>
            </w:r>
            <w:r w:rsidRPr="00F809BA">
              <w:rPr>
                <w:lang w:eastAsia="pl-PL"/>
              </w:rPr>
              <w:br/>
              <w:t>godzina 16:00</w:t>
            </w:r>
          </w:p>
        </w:tc>
      </w:tr>
      <w:tr w:rsidR="00A644E4" w:rsidRPr="00F809BA" w14:paraId="2016F110"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1B0DE88" w14:textId="77777777" w:rsidR="00A644E4" w:rsidRPr="00F809BA" w:rsidRDefault="00A644E4" w:rsidP="00B93021">
            <w:pPr>
              <w:rPr>
                <w:lang w:eastAsia="pl-PL"/>
              </w:rPr>
            </w:pPr>
            <w:r w:rsidRPr="00F809BA">
              <w:rPr>
                <w:lang w:eastAsia="pl-PL"/>
              </w:rPr>
              <w:t>10.</w:t>
            </w:r>
          </w:p>
        </w:tc>
        <w:tc>
          <w:tcPr>
            <w:tcW w:w="1700" w:type="dxa"/>
            <w:tcBorders>
              <w:top w:val="nil"/>
              <w:left w:val="nil"/>
              <w:bottom w:val="single" w:sz="4" w:space="0" w:color="auto"/>
              <w:right w:val="single" w:sz="4" w:space="0" w:color="auto"/>
            </w:tcBorders>
            <w:noWrap/>
            <w:vAlign w:val="center"/>
            <w:hideMark/>
          </w:tcPr>
          <w:p w14:paraId="1955C11B" w14:textId="77777777" w:rsidR="00A644E4" w:rsidRPr="00F809BA" w:rsidRDefault="00A644E4" w:rsidP="00B93021">
            <w:pPr>
              <w:rPr>
                <w:lang w:eastAsia="pl-PL"/>
              </w:rPr>
            </w:pPr>
            <w:r w:rsidRPr="00F809BA">
              <w:rPr>
                <w:lang w:eastAsia="pl-PL"/>
              </w:rPr>
              <w:t>Siennica</w:t>
            </w:r>
          </w:p>
        </w:tc>
        <w:tc>
          <w:tcPr>
            <w:tcW w:w="4824" w:type="dxa"/>
            <w:tcBorders>
              <w:top w:val="nil"/>
              <w:left w:val="nil"/>
              <w:bottom w:val="single" w:sz="4" w:space="0" w:color="auto"/>
              <w:right w:val="single" w:sz="4" w:space="0" w:color="auto"/>
            </w:tcBorders>
            <w:vAlign w:val="center"/>
            <w:hideMark/>
          </w:tcPr>
          <w:p w14:paraId="09DDE28B" w14:textId="77777777" w:rsidR="00A644E4" w:rsidRPr="00F809BA" w:rsidRDefault="00A644E4" w:rsidP="00B93021">
            <w:pPr>
              <w:rPr>
                <w:lang w:eastAsia="pl-PL"/>
              </w:rPr>
            </w:pPr>
            <w:r w:rsidRPr="00F809BA">
              <w:rPr>
                <w:lang w:eastAsia="pl-PL"/>
              </w:rPr>
              <w:t>S</w:t>
            </w:r>
            <w:r>
              <w:rPr>
                <w:lang w:eastAsia="pl-PL"/>
              </w:rPr>
              <w:t>iennica / Urząd Gminy Siennica</w:t>
            </w:r>
          </w:p>
        </w:tc>
        <w:tc>
          <w:tcPr>
            <w:tcW w:w="1920" w:type="dxa"/>
            <w:tcBorders>
              <w:top w:val="nil"/>
              <w:left w:val="nil"/>
              <w:bottom w:val="single" w:sz="4" w:space="0" w:color="auto"/>
              <w:right w:val="single" w:sz="4" w:space="0" w:color="auto"/>
            </w:tcBorders>
            <w:vAlign w:val="center"/>
            <w:hideMark/>
          </w:tcPr>
          <w:p w14:paraId="2048B365" w14:textId="77777777" w:rsidR="00A644E4" w:rsidRPr="00F809BA" w:rsidRDefault="00A644E4" w:rsidP="00B93021">
            <w:pPr>
              <w:rPr>
                <w:lang w:eastAsia="pl-PL"/>
              </w:rPr>
            </w:pPr>
            <w:r w:rsidRPr="00F809BA">
              <w:rPr>
                <w:lang w:eastAsia="pl-PL"/>
              </w:rPr>
              <w:t>30 sierpień 2022 r.</w:t>
            </w:r>
            <w:r w:rsidRPr="00F809BA">
              <w:rPr>
                <w:lang w:eastAsia="pl-PL"/>
              </w:rPr>
              <w:br/>
              <w:t>godzina 9:00</w:t>
            </w:r>
          </w:p>
        </w:tc>
      </w:tr>
      <w:tr w:rsidR="00A644E4" w:rsidRPr="00F809BA" w14:paraId="313AAD83"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B2AB9F5" w14:textId="77777777" w:rsidR="00A644E4" w:rsidRPr="00F809BA" w:rsidRDefault="00A644E4" w:rsidP="00B93021">
            <w:pPr>
              <w:rPr>
                <w:lang w:eastAsia="pl-PL"/>
              </w:rPr>
            </w:pPr>
            <w:r w:rsidRPr="00F809BA">
              <w:rPr>
                <w:lang w:eastAsia="pl-PL"/>
              </w:rPr>
              <w:t>11.</w:t>
            </w:r>
          </w:p>
        </w:tc>
        <w:tc>
          <w:tcPr>
            <w:tcW w:w="1700" w:type="dxa"/>
            <w:tcBorders>
              <w:top w:val="nil"/>
              <w:left w:val="nil"/>
              <w:bottom w:val="single" w:sz="4" w:space="0" w:color="auto"/>
              <w:right w:val="single" w:sz="4" w:space="0" w:color="auto"/>
            </w:tcBorders>
            <w:noWrap/>
            <w:vAlign w:val="center"/>
            <w:hideMark/>
          </w:tcPr>
          <w:p w14:paraId="212CC49C" w14:textId="77777777" w:rsidR="00A644E4" w:rsidRPr="00F809BA" w:rsidRDefault="00A644E4" w:rsidP="00B93021">
            <w:pPr>
              <w:rPr>
                <w:lang w:eastAsia="pl-PL"/>
              </w:rPr>
            </w:pPr>
            <w:r w:rsidRPr="00F809BA">
              <w:rPr>
                <w:lang w:eastAsia="pl-PL"/>
              </w:rPr>
              <w:t>Stanisławów</w:t>
            </w:r>
          </w:p>
        </w:tc>
        <w:tc>
          <w:tcPr>
            <w:tcW w:w="4824" w:type="dxa"/>
            <w:tcBorders>
              <w:top w:val="nil"/>
              <w:left w:val="nil"/>
              <w:bottom w:val="nil"/>
              <w:right w:val="nil"/>
            </w:tcBorders>
            <w:noWrap/>
            <w:vAlign w:val="center"/>
            <w:hideMark/>
          </w:tcPr>
          <w:p w14:paraId="4D7F5346" w14:textId="77777777" w:rsidR="00A644E4" w:rsidRPr="00F809BA" w:rsidRDefault="00A644E4" w:rsidP="00B93021">
            <w:pPr>
              <w:rPr>
                <w:lang w:eastAsia="pl-PL"/>
              </w:rPr>
            </w:pPr>
            <w:r w:rsidRPr="00F809BA">
              <w:rPr>
                <w:lang w:eastAsia="pl-PL"/>
              </w:rPr>
              <w:t>Stanisławów/ Urząd Gminy w Stanisławowie</w:t>
            </w:r>
          </w:p>
        </w:tc>
        <w:tc>
          <w:tcPr>
            <w:tcW w:w="1920" w:type="dxa"/>
            <w:tcBorders>
              <w:top w:val="nil"/>
              <w:left w:val="single" w:sz="4" w:space="0" w:color="auto"/>
              <w:bottom w:val="single" w:sz="4" w:space="0" w:color="auto"/>
              <w:right w:val="single" w:sz="4" w:space="0" w:color="auto"/>
            </w:tcBorders>
            <w:vAlign w:val="bottom"/>
            <w:hideMark/>
          </w:tcPr>
          <w:p w14:paraId="28AA8846" w14:textId="77777777" w:rsidR="00A644E4" w:rsidRPr="00F809BA" w:rsidRDefault="00A644E4" w:rsidP="00B93021">
            <w:pPr>
              <w:rPr>
                <w:lang w:eastAsia="pl-PL"/>
              </w:rPr>
            </w:pPr>
            <w:r w:rsidRPr="00F809BA">
              <w:rPr>
                <w:lang w:eastAsia="pl-PL"/>
              </w:rPr>
              <w:t>1września</w:t>
            </w:r>
            <w:r>
              <w:rPr>
                <w:lang w:eastAsia="pl-PL"/>
              </w:rPr>
              <w:t xml:space="preserve"> 2022 r</w:t>
            </w:r>
            <w:r w:rsidRPr="00F809BA">
              <w:rPr>
                <w:lang w:eastAsia="pl-PL"/>
              </w:rPr>
              <w:t xml:space="preserve"> o godz. 16</w:t>
            </w:r>
            <w:r w:rsidRPr="00F809BA">
              <w:rPr>
                <w:vertAlign w:val="superscript"/>
                <w:lang w:eastAsia="pl-PL"/>
              </w:rPr>
              <w:t>00</w:t>
            </w:r>
            <w:r w:rsidRPr="00F809BA">
              <w:rPr>
                <w:lang w:eastAsia="pl-PL"/>
              </w:rPr>
              <w:t xml:space="preserve"> </w:t>
            </w:r>
          </w:p>
        </w:tc>
      </w:tr>
      <w:tr w:rsidR="00A644E4" w:rsidRPr="00F809BA" w14:paraId="146FC30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1F4A64" w14:textId="77777777" w:rsidR="00A644E4" w:rsidRPr="00F809BA" w:rsidRDefault="00A644E4" w:rsidP="00B93021">
            <w:pPr>
              <w:rPr>
                <w:lang w:eastAsia="pl-PL"/>
              </w:rPr>
            </w:pPr>
            <w:r w:rsidRPr="00F809BA">
              <w:rPr>
                <w:lang w:eastAsia="pl-PL"/>
              </w:rPr>
              <w:t>12.</w:t>
            </w:r>
          </w:p>
        </w:tc>
        <w:tc>
          <w:tcPr>
            <w:tcW w:w="1700" w:type="dxa"/>
            <w:tcBorders>
              <w:top w:val="nil"/>
              <w:left w:val="nil"/>
              <w:bottom w:val="single" w:sz="4" w:space="0" w:color="auto"/>
              <w:right w:val="single" w:sz="4" w:space="0" w:color="auto"/>
            </w:tcBorders>
            <w:noWrap/>
            <w:vAlign w:val="center"/>
            <w:hideMark/>
          </w:tcPr>
          <w:p w14:paraId="5275A2F6" w14:textId="77777777" w:rsidR="00A644E4" w:rsidRPr="00F809BA" w:rsidRDefault="00A644E4" w:rsidP="00B93021">
            <w:pPr>
              <w:rPr>
                <w:lang w:eastAsia="pl-PL"/>
              </w:rPr>
            </w:pPr>
            <w:r w:rsidRPr="00F809BA">
              <w:rPr>
                <w:lang w:eastAsia="pl-PL"/>
              </w:rPr>
              <w:t>Stanisławów</w:t>
            </w:r>
          </w:p>
        </w:tc>
        <w:tc>
          <w:tcPr>
            <w:tcW w:w="4824" w:type="dxa"/>
            <w:tcBorders>
              <w:top w:val="single" w:sz="4" w:space="0" w:color="auto"/>
              <w:left w:val="nil"/>
              <w:bottom w:val="single" w:sz="4" w:space="0" w:color="auto"/>
              <w:right w:val="single" w:sz="4" w:space="0" w:color="auto"/>
            </w:tcBorders>
            <w:vAlign w:val="center"/>
            <w:hideMark/>
          </w:tcPr>
          <w:p w14:paraId="05F99FE5" w14:textId="77777777" w:rsidR="00A644E4" w:rsidRPr="00F809BA" w:rsidRDefault="00A644E4" w:rsidP="00B93021">
            <w:pPr>
              <w:rPr>
                <w:lang w:eastAsia="pl-PL"/>
              </w:rPr>
            </w:pPr>
            <w:r w:rsidRPr="00F809BA">
              <w:rPr>
                <w:lang w:eastAsia="pl-PL"/>
              </w:rPr>
              <w:t>Stani</w:t>
            </w:r>
            <w:r>
              <w:rPr>
                <w:lang w:eastAsia="pl-PL"/>
              </w:rPr>
              <w:t>sławów / Gminny Ośrodek Kultury</w:t>
            </w:r>
          </w:p>
        </w:tc>
        <w:tc>
          <w:tcPr>
            <w:tcW w:w="1920" w:type="dxa"/>
            <w:tcBorders>
              <w:top w:val="nil"/>
              <w:left w:val="nil"/>
              <w:bottom w:val="single" w:sz="4" w:space="0" w:color="auto"/>
              <w:right w:val="single" w:sz="4" w:space="0" w:color="auto"/>
            </w:tcBorders>
            <w:vAlign w:val="center"/>
            <w:hideMark/>
          </w:tcPr>
          <w:p w14:paraId="5477D694" w14:textId="77777777" w:rsidR="00A644E4" w:rsidRPr="00F809BA" w:rsidRDefault="00A644E4" w:rsidP="00B93021">
            <w:pPr>
              <w:rPr>
                <w:lang w:eastAsia="pl-PL"/>
              </w:rPr>
            </w:pPr>
            <w:r>
              <w:rPr>
                <w:lang w:eastAsia="pl-PL"/>
              </w:rPr>
              <w:t>11 października 2022 r. godz.</w:t>
            </w:r>
            <w:r w:rsidRPr="00F809BA">
              <w:rPr>
                <w:lang w:eastAsia="pl-PL"/>
              </w:rPr>
              <w:t xml:space="preserve"> 9:00</w:t>
            </w:r>
          </w:p>
        </w:tc>
      </w:tr>
    </w:tbl>
    <w:p w14:paraId="154BE70B" w14:textId="77777777" w:rsidR="00A644E4" w:rsidRDefault="00A644E4" w:rsidP="00B93021"/>
    <w:p w14:paraId="1BEB55C8" w14:textId="77777777" w:rsidR="00A644E4" w:rsidRDefault="00A644E4" w:rsidP="00B93021">
      <w:r>
        <w:t>Część pozyskiwania danych polegała na przeprowadzeniu analizy SWOT oraz zbieraniu informacji na temat potrzeb specyficznych grup społecznych mogących potrzebować wsparcia i pomocy. Ta uproszczona procedura diagnostyczna miała swoją konsekwencję w formie warsztatu partycypacyjnego przeprowadzonego wśród ekspertów, gdzie poddano weryfikacji wypracowane w szerszej grupie strony mocne, słabe, szanse i zagrożenia.</w:t>
      </w:r>
      <w:r w:rsidRPr="00601ADE">
        <w:t xml:space="preserve"> </w:t>
      </w:r>
      <w:r>
        <w:t xml:space="preserve">W czasie warsztatu przeprowadzono krytyczną analizę polegającą na przyjęciu lub odrzuceniu wniosków z konsultacji. Pozwoliło to zweryfikować jakościowo to co pozyskano w uproszczonej analizie SWOT. Poniżej w formie tabelarycznej przedstawiono wyniki procesu weryfikacji wniosków z analizy SWOT. </w:t>
      </w:r>
    </w:p>
    <w:p w14:paraId="2E46A9C2" w14:textId="6F6419D8" w:rsidR="00A644E4" w:rsidRDefault="00DE58EE" w:rsidP="00B93021">
      <w:pPr>
        <w:pStyle w:val="Nagwek3"/>
      </w:pPr>
      <w:bookmarkStart w:id="54" w:name="_Toc137021127"/>
      <w:r>
        <w:t>Analiza SWOT</w:t>
      </w:r>
      <w:bookmarkEnd w:id="54"/>
    </w:p>
    <w:tbl>
      <w:tblPr>
        <w:tblStyle w:val="Tabela-Siatka"/>
        <w:tblW w:w="9634" w:type="dxa"/>
        <w:tblLook w:val="04A0" w:firstRow="1" w:lastRow="0" w:firstColumn="1" w:lastColumn="0" w:noHBand="0" w:noVBand="1"/>
      </w:tblPr>
      <w:tblGrid>
        <w:gridCol w:w="562"/>
        <w:gridCol w:w="4678"/>
        <w:gridCol w:w="4394"/>
      </w:tblGrid>
      <w:tr w:rsidR="00A644E4" w14:paraId="13F7946A" w14:textId="77777777" w:rsidTr="009B36DF">
        <w:tc>
          <w:tcPr>
            <w:tcW w:w="562" w:type="dxa"/>
          </w:tcPr>
          <w:p w14:paraId="67EB319E" w14:textId="77777777" w:rsidR="00A644E4" w:rsidRDefault="00A644E4" w:rsidP="00B93021"/>
        </w:tc>
        <w:tc>
          <w:tcPr>
            <w:tcW w:w="4678" w:type="dxa"/>
          </w:tcPr>
          <w:p w14:paraId="44DB78CD" w14:textId="77777777" w:rsidR="00A644E4" w:rsidRDefault="00A644E4" w:rsidP="00B93021">
            <w:r>
              <w:t>Mocne strony</w:t>
            </w:r>
          </w:p>
        </w:tc>
        <w:tc>
          <w:tcPr>
            <w:tcW w:w="4394" w:type="dxa"/>
          </w:tcPr>
          <w:p w14:paraId="32B63AB9" w14:textId="77777777" w:rsidR="00A644E4" w:rsidRDefault="00A644E4" w:rsidP="00B93021">
            <w:r>
              <w:t>Słabe strony</w:t>
            </w:r>
          </w:p>
        </w:tc>
      </w:tr>
      <w:tr w:rsidR="00A644E4" w14:paraId="35B31FB8" w14:textId="77777777" w:rsidTr="009B36DF">
        <w:tc>
          <w:tcPr>
            <w:tcW w:w="562" w:type="dxa"/>
          </w:tcPr>
          <w:p w14:paraId="1C056BBE" w14:textId="77777777" w:rsidR="00A644E4" w:rsidRDefault="00A644E4" w:rsidP="00B93021"/>
        </w:tc>
        <w:tc>
          <w:tcPr>
            <w:tcW w:w="4678" w:type="dxa"/>
          </w:tcPr>
          <w:p w14:paraId="17032B92" w14:textId="77777777" w:rsidR="00A644E4" w:rsidRDefault="00A644E4" w:rsidP="00B93021">
            <w:pPr>
              <w:pStyle w:val="Akapitzlist"/>
              <w:numPr>
                <w:ilvl w:val="0"/>
                <w:numId w:val="2"/>
              </w:numPr>
            </w:pPr>
            <w:r>
              <w:t>Infrastruktura techniczna/komunalna/sportowa</w:t>
            </w:r>
          </w:p>
          <w:p w14:paraId="6FAB47D1" w14:textId="77777777" w:rsidR="00A644E4" w:rsidRDefault="00A644E4" w:rsidP="00B93021">
            <w:pPr>
              <w:pStyle w:val="Akapitzlist"/>
              <w:numPr>
                <w:ilvl w:val="0"/>
                <w:numId w:val="2"/>
              </w:numPr>
            </w:pPr>
            <w:r>
              <w:t>Infrastruktura społeczna</w:t>
            </w:r>
          </w:p>
          <w:p w14:paraId="18EF1D95" w14:textId="77777777" w:rsidR="00A644E4" w:rsidRDefault="00A644E4" w:rsidP="00B93021">
            <w:pPr>
              <w:pStyle w:val="Akapitzlist"/>
              <w:numPr>
                <w:ilvl w:val="0"/>
                <w:numId w:val="2"/>
              </w:numPr>
            </w:pPr>
            <w:r>
              <w:t>Lokalizacja blisko Warszawy</w:t>
            </w:r>
          </w:p>
          <w:p w14:paraId="284E8BF6" w14:textId="77777777" w:rsidR="00A644E4" w:rsidRDefault="00A644E4" w:rsidP="00B93021">
            <w:pPr>
              <w:pStyle w:val="Akapitzlist"/>
              <w:numPr>
                <w:ilvl w:val="0"/>
                <w:numId w:val="2"/>
              </w:numPr>
            </w:pPr>
            <w:r>
              <w:t>Uchwalone plany zagospodarowania przestrzeni</w:t>
            </w:r>
          </w:p>
          <w:p w14:paraId="685C23FF" w14:textId="77777777" w:rsidR="00A644E4" w:rsidRDefault="00A644E4" w:rsidP="00B93021">
            <w:pPr>
              <w:pStyle w:val="Akapitzlist"/>
              <w:numPr>
                <w:ilvl w:val="0"/>
                <w:numId w:val="2"/>
              </w:numPr>
            </w:pPr>
            <w:r>
              <w:t>Dobre skomunikowanie</w:t>
            </w:r>
          </w:p>
          <w:p w14:paraId="31DDE05A" w14:textId="455C8570" w:rsidR="00A644E4" w:rsidRDefault="00FC247C" w:rsidP="00B93021">
            <w:pPr>
              <w:pStyle w:val="Akapitzlist"/>
              <w:numPr>
                <w:ilvl w:val="0"/>
                <w:numId w:val="2"/>
              </w:numPr>
            </w:pPr>
            <w:r>
              <w:t>Profesjonalne</w:t>
            </w:r>
            <w:r w:rsidR="00A644E4">
              <w:t xml:space="preserve"> kadry samorządowe</w:t>
            </w:r>
          </w:p>
          <w:p w14:paraId="27F4BA0F" w14:textId="77777777" w:rsidR="00A644E4" w:rsidRDefault="00A644E4" w:rsidP="00B93021">
            <w:pPr>
              <w:pStyle w:val="Akapitzlist"/>
              <w:numPr>
                <w:ilvl w:val="0"/>
                <w:numId w:val="2"/>
              </w:numPr>
            </w:pPr>
            <w:r>
              <w:t>Dobrze funkcjonujące szkolnictwo</w:t>
            </w:r>
          </w:p>
          <w:p w14:paraId="7292915C" w14:textId="77777777" w:rsidR="00A644E4" w:rsidRDefault="00A644E4" w:rsidP="00B93021">
            <w:pPr>
              <w:pStyle w:val="Akapitzlist"/>
              <w:numPr>
                <w:ilvl w:val="0"/>
                <w:numId w:val="2"/>
              </w:numPr>
            </w:pPr>
            <w:r>
              <w:t>Zasoby naturalne, środowisko naturalne</w:t>
            </w:r>
          </w:p>
          <w:p w14:paraId="7BDF744C" w14:textId="77777777" w:rsidR="00A644E4" w:rsidRDefault="00A644E4" w:rsidP="00B93021">
            <w:pPr>
              <w:pStyle w:val="Akapitzlist"/>
              <w:numPr>
                <w:ilvl w:val="0"/>
                <w:numId w:val="2"/>
              </w:numPr>
            </w:pPr>
            <w:r>
              <w:t>Dobrze rozwinięty przemysł</w:t>
            </w:r>
          </w:p>
          <w:p w14:paraId="467D8DCE" w14:textId="77777777" w:rsidR="00A644E4" w:rsidRDefault="00A644E4" w:rsidP="00B93021">
            <w:pPr>
              <w:pStyle w:val="Akapitzlist"/>
              <w:numPr>
                <w:ilvl w:val="0"/>
                <w:numId w:val="2"/>
              </w:numPr>
            </w:pPr>
            <w:r>
              <w:t>Wysoka aktywność społeczna</w:t>
            </w:r>
          </w:p>
          <w:p w14:paraId="59B5FDF6" w14:textId="77777777" w:rsidR="00A644E4" w:rsidRDefault="00A644E4" w:rsidP="00B93021">
            <w:pPr>
              <w:pStyle w:val="Akapitzlist"/>
              <w:numPr>
                <w:ilvl w:val="0"/>
                <w:numId w:val="2"/>
              </w:numPr>
            </w:pPr>
            <w:r>
              <w:lastRenderedPageBreak/>
              <w:t>Dobrze rozwinięta przedsiębiorczość, aktywni przedsiębiorcy</w:t>
            </w:r>
          </w:p>
          <w:p w14:paraId="35DCB650" w14:textId="77777777" w:rsidR="00A644E4" w:rsidRDefault="00A644E4" w:rsidP="00B93021">
            <w:pPr>
              <w:pStyle w:val="Akapitzlist"/>
              <w:numPr>
                <w:ilvl w:val="0"/>
                <w:numId w:val="2"/>
              </w:numPr>
            </w:pPr>
            <w:r>
              <w:t>Ciekawa oferta kulturalna/ sportowa</w:t>
            </w:r>
          </w:p>
          <w:p w14:paraId="6F4ADCC6" w14:textId="77777777" w:rsidR="00A644E4" w:rsidRDefault="00A644E4" w:rsidP="00B93021">
            <w:pPr>
              <w:pStyle w:val="Akapitzlist"/>
              <w:numPr>
                <w:ilvl w:val="0"/>
                <w:numId w:val="2"/>
              </w:numPr>
            </w:pPr>
            <w:r>
              <w:t>Rozwój budownictwa jednorodzinnego</w:t>
            </w:r>
          </w:p>
          <w:p w14:paraId="26047D3C" w14:textId="77777777" w:rsidR="00A644E4" w:rsidRDefault="00A644E4" w:rsidP="00B93021">
            <w:pPr>
              <w:pStyle w:val="Akapitzlist"/>
              <w:numPr>
                <w:ilvl w:val="0"/>
                <w:numId w:val="2"/>
              </w:numPr>
            </w:pPr>
            <w:r>
              <w:t>Bogata historia i zabytki</w:t>
            </w:r>
          </w:p>
          <w:p w14:paraId="15453074" w14:textId="77777777" w:rsidR="00A644E4" w:rsidRDefault="00A644E4" w:rsidP="00B93021">
            <w:pPr>
              <w:pStyle w:val="Akapitzlist"/>
              <w:numPr>
                <w:ilvl w:val="0"/>
                <w:numId w:val="2"/>
              </w:numPr>
            </w:pPr>
            <w:r>
              <w:t>Napływ mieszkańców, wzrost liczby ludności</w:t>
            </w:r>
          </w:p>
          <w:p w14:paraId="1A609AD3" w14:textId="77777777" w:rsidR="00A644E4" w:rsidRDefault="00A644E4" w:rsidP="00B93021">
            <w:pPr>
              <w:pStyle w:val="Akapitzlist"/>
              <w:numPr>
                <w:ilvl w:val="0"/>
                <w:numId w:val="2"/>
              </w:numPr>
            </w:pPr>
            <w:r>
              <w:t>Obszar atrakcyjny turystycznie</w:t>
            </w:r>
          </w:p>
          <w:p w14:paraId="07204B7A" w14:textId="77777777" w:rsidR="00A644E4" w:rsidRDefault="00A644E4" w:rsidP="00B93021">
            <w:pPr>
              <w:pStyle w:val="Akapitzlist"/>
              <w:numPr>
                <w:ilvl w:val="0"/>
                <w:numId w:val="2"/>
              </w:numPr>
            </w:pPr>
            <w:r>
              <w:t>Znaczne zasoby finansowe gmin</w:t>
            </w:r>
          </w:p>
          <w:p w14:paraId="7CFC2AFC" w14:textId="77777777" w:rsidR="00A644E4" w:rsidRDefault="00A644E4" w:rsidP="00B93021"/>
        </w:tc>
        <w:tc>
          <w:tcPr>
            <w:tcW w:w="4394" w:type="dxa"/>
          </w:tcPr>
          <w:p w14:paraId="7109F111" w14:textId="77777777" w:rsidR="00A644E4" w:rsidRDefault="00A644E4" w:rsidP="00B93021">
            <w:pPr>
              <w:pStyle w:val="Akapitzlist"/>
              <w:numPr>
                <w:ilvl w:val="0"/>
                <w:numId w:val="3"/>
              </w:numPr>
            </w:pPr>
            <w:r>
              <w:lastRenderedPageBreak/>
              <w:t>Słaba jakość gruntów rolniczych</w:t>
            </w:r>
          </w:p>
          <w:p w14:paraId="25720C31" w14:textId="77777777" w:rsidR="00A644E4" w:rsidRDefault="00A644E4" w:rsidP="00B93021">
            <w:pPr>
              <w:pStyle w:val="Akapitzlist"/>
              <w:numPr>
                <w:ilvl w:val="0"/>
                <w:numId w:val="3"/>
              </w:numPr>
            </w:pPr>
            <w:r>
              <w:t>Słaba infrastruktura kulturalna</w:t>
            </w:r>
          </w:p>
          <w:p w14:paraId="234A86C0" w14:textId="77777777" w:rsidR="00A644E4" w:rsidRDefault="00A644E4" w:rsidP="00B93021">
            <w:pPr>
              <w:pStyle w:val="Akapitzlist"/>
              <w:numPr>
                <w:ilvl w:val="0"/>
                <w:numId w:val="3"/>
              </w:numPr>
            </w:pPr>
            <w:r>
              <w:t xml:space="preserve">Tereny po PGR </w:t>
            </w:r>
          </w:p>
          <w:p w14:paraId="7D202A25" w14:textId="77777777" w:rsidR="00A644E4" w:rsidRDefault="00A644E4" w:rsidP="00B93021">
            <w:pPr>
              <w:pStyle w:val="Akapitzlist"/>
              <w:numPr>
                <w:ilvl w:val="0"/>
                <w:numId w:val="3"/>
              </w:numPr>
            </w:pPr>
            <w:r>
              <w:t>Brak planów zagospodarowania</w:t>
            </w:r>
          </w:p>
          <w:p w14:paraId="55FDC8B3" w14:textId="77777777" w:rsidR="00A644E4" w:rsidRDefault="00A644E4" w:rsidP="00B93021">
            <w:pPr>
              <w:pStyle w:val="Akapitzlist"/>
              <w:numPr>
                <w:ilvl w:val="0"/>
                <w:numId w:val="3"/>
              </w:numPr>
            </w:pPr>
            <w:r>
              <w:t>Rozproszona zabudowa</w:t>
            </w:r>
          </w:p>
          <w:p w14:paraId="04094D3A" w14:textId="77777777" w:rsidR="00A644E4" w:rsidRDefault="00A644E4" w:rsidP="00B93021">
            <w:pPr>
              <w:pStyle w:val="Akapitzlist"/>
              <w:numPr>
                <w:ilvl w:val="0"/>
                <w:numId w:val="3"/>
              </w:numPr>
            </w:pPr>
            <w:r>
              <w:t>Infrastruktura drogowa</w:t>
            </w:r>
          </w:p>
          <w:p w14:paraId="73E46782" w14:textId="77777777" w:rsidR="00A644E4" w:rsidRDefault="00A644E4" w:rsidP="00B93021">
            <w:pPr>
              <w:pStyle w:val="Akapitzlist"/>
              <w:numPr>
                <w:ilvl w:val="0"/>
                <w:numId w:val="3"/>
              </w:numPr>
            </w:pPr>
            <w:r>
              <w:t>Słabe wykorzystanie walorów turystycznych</w:t>
            </w:r>
          </w:p>
          <w:p w14:paraId="1C63E455" w14:textId="77777777" w:rsidR="00A644E4" w:rsidRDefault="00A644E4" w:rsidP="00B93021">
            <w:pPr>
              <w:pStyle w:val="Akapitzlist"/>
              <w:numPr>
                <w:ilvl w:val="0"/>
                <w:numId w:val="3"/>
              </w:numPr>
            </w:pPr>
            <w:r>
              <w:t>Wzrost wydatków bieżących gmin</w:t>
            </w:r>
          </w:p>
          <w:p w14:paraId="3F3B5F54" w14:textId="77777777" w:rsidR="00A644E4" w:rsidRDefault="00A644E4" w:rsidP="00B93021">
            <w:pPr>
              <w:pStyle w:val="Akapitzlist"/>
              <w:numPr>
                <w:ilvl w:val="0"/>
                <w:numId w:val="3"/>
              </w:numPr>
            </w:pPr>
            <w:r>
              <w:t>Zanieczyszczenie powietrza</w:t>
            </w:r>
          </w:p>
          <w:p w14:paraId="63C4FA2C" w14:textId="77777777" w:rsidR="00A644E4" w:rsidRDefault="00A644E4" w:rsidP="00B93021">
            <w:pPr>
              <w:pStyle w:val="Akapitzlist"/>
              <w:numPr>
                <w:ilvl w:val="0"/>
                <w:numId w:val="3"/>
              </w:numPr>
            </w:pPr>
            <w:r>
              <w:lastRenderedPageBreak/>
              <w:t>Ograniczone możliwości rozwoju biznesu</w:t>
            </w:r>
          </w:p>
          <w:p w14:paraId="16BE4FF7" w14:textId="77777777" w:rsidR="00A644E4" w:rsidRDefault="00A644E4" w:rsidP="00B93021">
            <w:pPr>
              <w:pStyle w:val="Akapitzlist"/>
              <w:numPr>
                <w:ilvl w:val="0"/>
                <w:numId w:val="3"/>
              </w:numPr>
            </w:pPr>
            <w:r>
              <w:t>Ograniczenia rozwoju OZE</w:t>
            </w:r>
          </w:p>
          <w:p w14:paraId="1E0E7260" w14:textId="77777777" w:rsidR="00A644E4" w:rsidRDefault="00A644E4" w:rsidP="00B93021">
            <w:pPr>
              <w:pStyle w:val="Akapitzlist"/>
              <w:numPr>
                <w:ilvl w:val="0"/>
                <w:numId w:val="3"/>
              </w:numPr>
            </w:pPr>
            <w:r>
              <w:t xml:space="preserve">Odpływ kadr </w:t>
            </w:r>
          </w:p>
          <w:p w14:paraId="2B4696D5" w14:textId="77777777" w:rsidR="00A644E4" w:rsidRDefault="00A644E4" w:rsidP="00B93021">
            <w:pPr>
              <w:pStyle w:val="Akapitzlist"/>
              <w:numPr>
                <w:ilvl w:val="0"/>
                <w:numId w:val="3"/>
              </w:numPr>
            </w:pPr>
            <w:r>
              <w:t xml:space="preserve">Brak szybkiego </w:t>
            </w:r>
            <w:proofErr w:type="spellStart"/>
            <w:r>
              <w:t>internetu</w:t>
            </w:r>
            <w:proofErr w:type="spellEnd"/>
            <w:r>
              <w:t xml:space="preserve"> w wielu miejscowościach</w:t>
            </w:r>
          </w:p>
          <w:p w14:paraId="4E152792" w14:textId="77777777" w:rsidR="00A644E4" w:rsidRDefault="00A644E4" w:rsidP="00B93021">
            <w:pPr>
              <w:pStyle w:val="Akapitzlist"/>
              <w:numPr>
                <w:ilvl w:val="0"/>
                <w:numId w:val="3"/>
              </w:numPr>
            </w:pPr>
            <w:r>
              <w:t>Brak infrastruktury komunalnej</w:t>
            </w:r>
          </w:p>
          <w:p w14:paraId="1C9BDCBD" w14:textId="4C838E40" w:rsidR="00A644E4" w:rsidRDefault="00A644E4" w:rsidP="00B93021">
            <w:pPr>
              <w:pStyle w:val="Akapitzlist"/>
              <w:numPr>
                <w:ilvl w:val="0"/>
                <w:numId w:val="3"/>
              </w:numPr>
            </w:pPr>
            <w:r>
              <w:t>Słabe wykorzystanie zasobów historycznych</w:t>
            </w:r>
            <w:r w:rsidR="002B53FB">
              <w:t xml:space="preserve"> i turystycznych</w:t>
            </w:r>
          </w:p>
          <w:p w14:paraId="22700A31" w14:textId="77777777" w:rsidR="00A644E4" w:rsidRDefault="00A644E4" w:rsidP="00B93021">
            <w:pPr>
              <w:pStyle w:val="Akapitzlist"/>
              <w:numPr>
                <w:ilvl w:val="0"/>
                <w:numId w:val="3"/>
              </w:numPr>
            </w:pPr>
            <w:r>
              <w:t xml:space="preserve">Brak koordynacji w wykorzystaniu komunikacji </w:t>
            </w:r>
          </w:p>
          <w:p w14:paraId="3F43B0E0" w14:textId="77777777" w:rsidR="00A644E4" w:rsidRDefault="00A644E4" w:rsidP="00B93021">
            <w:pPr>
              <w:pStyle w:val="Akapitzlist"/>
              <w:numPr>
                <w:ilvl w:val="0"/>
                <w:numId w:val="3"/>
              </w:numPr>
            </w:pPr>
            <w:r>
              <w:t xml:space="preserve">Niska aktywność społeczna </w:t>
            </w:r>
          </w:p>
          <w:p w14:paraId="22E54842" w14:textId="77777777" w:rsidR="00A644E4" w:rsidRDefault="00A644E4" w:rsidP="00B93021">
            <w:pPr>
              <w:pStyle w:val="Akapitzlist"/>
              <w:numPr>
                <w:ilvl w:val="0"/>
                <w:numId w:val="3"/>
              </w:numPr>
            </w:pPr>
            <w:r>
              <w:t>Niska świadomość społeczna</w:t>
            </w:r>
          </w:p>
          <w:p w14:paraId="5111DF5F" w14:textId="77777777" w:rsidR="00A644E4" w:rsidRDefault="00A644E4" w:rsidP="00B93021"/>
        </w:tc>
      </w:tr>
      <w:tr w:rsidR="00A644E4" w14:paraId="0266B98C" w14:textId="77777777" w:rsidTr="009B36DF">
        <w:tc>
          <w:tcPr>
            <w:tcW w:w="562" w:type="dxa"/>
          </w:tcPr>
          <w:p w14:paraId="33D4B860" w14:textId="77777777" w:rsidR="00A644E4" w:rsidRDefault="00A644E4" w:rsidP="00B93021"/>
        </w:tc>
        <w:tc>
          <w:tcPr>
            <w:tcW w:w="4678" w:type="dxa"/>
          </w:tcPr>
          <w:p w14:paraId="02B20F40" w14:textId="77777777" w:rsidR="00A644E4" w:rsidRDefault="00A644E4" w:rsidP="00B93021">
            <w:r>
              <w:t>Szanse</w:t>
            </w:r>
          </w:p>
        </w:tc>
        <w:tc>
          <w:tcPr>
            <w:tcW w:w="4394" w:type="dxa"/>
          </w:tcPr>
          <w:p w14:paraId="03FFAB99" w14:textId="77777777" w:rsidR="00A644E4" w:rsidRDefault="00A644E4" w:rsidP="00B93021">
            <w:r>
              <w:t>Zagrożenia</w:t>
            </w:r>
          </w:p>
        </w:tc>
      </w:tr>
      <w:tr w:rsidR="00A644E4" w14:paraId="2BC0F7D2" w14:textId="77777777" w:rsidTr="009B36DF">
        <w:tc>
          <w:tcPr>
            <w:tcW w:w="562" w:type="dxa"/>
          </w:tcPr>
          <w:p w14:paraId="39E8D35E" w14:textId="77777777" w:rsidR="00A644E4" w:rsidRDefault="00A644E4" w:rsidP="00B93021"/>
        </w:tc>
        <w:tc>
          <w:tcPr>
            <w:tcW w:w="4678" w:type="dxa"/>
          </w:tcPr>
          <w:p w14:paraId="34018B7B" w14:textId="77777777" w:rsidR="00A644E4" w:rsidRDefault="00A644E4" w:rsidP="00B93021">
            <w:pPr>
              <w:pStyle w:val="Akapitzlist"/>
              <w:numPr>
                <w:ilvl w:val="0"/>
                <w:numId w:val="4"/>
              </w:numPr>
            </w:pPr>
            <w:r>
              <w:t>Przywracanie praw miejskich</w:t>
            </w:r>
          </w:p>
          <w:p w14:paraId="3A50B876" w14:textId="77777777" w:rsidR="00A644E4" w:rsidRDefault="00A644E4" w:rsidP="00B93021">
            <w:pPr>
              <w:pStyle w:val="Akapitzlist"/>
              <w:numPr>
                <w:ilvl w:val="0"/>
                <w:numId w:val="4"/>
              </w:numPr>
            </w:pPr>
            <w:r>
              <w:t>Finanse zewnętrzne (UE)</w:t>
            </w:r>
          </w:p>
          <w:p w14:paraId="45C16B59" w14:textId="77777777" w:rsidR="00A644E4" w:rsidRDefault="00A644E4" w:rsidP="00B93021">
            <w:pPr>
              <w:pStyle w:val="Akapitzlist"/>
              <w:numPr>
                <w:ilvl w:val="0"/>
                <w:numId w:val="4"/>
              </w:numPr>
            </w:pPr>
            <w:r>
              <w:t>Autostrada</w:t>
            </w:r>
          </w:p>
          <w:p w14:paraId="283FFF10" w14:textId="77777777" w:rsidR="00A644E4" w:rsidRDefault="00A644E4" w:rsidP="00B93021">
            <w:pPr>
              <w:pStyle w:val="Akapitzlist"/>
              <w:numPr>
                <w:ilvl w:val="0"/>
                <w:numId w:val="4"/>
              </w:numPr>
            </w:pPr>
            <w:r>
              <w:t>Wzrost liczby miejsc pracy</w:t>
            </w:r>
          </w:p>
          <w:p w14:paraId="3A28D876" w14:textId="77777777" w:rsidR="00A644E4" w:rsidRDefault="00A644E4" w:rsidP="00B93021">
            <w:pPr>
              <w:pStyle w:val="Akapitzlist"/>
              <w:numPr>
                <w:ilvl w:val="0"/>
                <w:numId w:val="4"/>
              </w:numPr>
            </w:pPr>
            <w:r>
              <w:t>Rozwój przedsiębiorczości</w:t>
            </w:r>
          </w:p>
          <w:p w14:paraId="4C0503ED" w14:textId="77777777" w:rsidR="00A644E4" w:rsidRDefault="00A644E4" w:rsidP="00B93021">
            <w:pPr>
              <w:pStyle w:val="Akapitzlist"/>
              <w:numPr>
                <w:ilvl w:val="0"/>
                <w:numId w:val="4"/>
              </w:numPr>
            </w:pPr>
            <w:r>
              <w:t>Wzrost liczby organizacji pozarządowych</w:t>
            </w:r>
          </w:p>
          <w:p w14:paraId="77748BDD" w14:textId="77777777" w:rsidR="00A644E4" w:rsidRDefault="00A644E4" w:rsidP="00B93021">
            <w:pPr>
              <w:pStyle w:val="Akapitzlist"/>
              <w:numPr>
                <w:ilvl w:val="0"/>
                <w:numId w:val="4"/>
              </w:numPr>
            </w:pPr>
            <w:r>
              <w:t>Wzrost liczby mieszkańców na obszarze</w:t>
            </w:r>
          </w:p>
          <w:p w14:paraId="4D268549" w14:textId="77777777" w:rsidR="00A644E4" w:rsidRDefault="00A644E4" w:rsidP="00B93021">
            <w:pPr>
              <w:pStyle w:val="Akapitzlist"/>
              <w:numPr>
                <w:ilvl w:val="0"/>
                <w:numId w:val="4"/>
              </w:numPr>
            </w:pPr>
            <w:r>
              <w:t>Dobre skomunikowanie z Warszawą</w:t>
            </w:r>
          </w:p>
          <w:p w14:paraId="59D41FDA" w14:textId="77777777" w:rsidR="00A644E4" w:rsidRDefault="00A644E4" w:rsidP="00B93021">
            <w:pPr>
              <w:pStyle w:val="Akapitzlist"/>
              <w:numPr>
                <w:ilvl w:val="0"/>
                <w:numId w:val="4"/>
              </w:numPr>
            </w:pPr>
            <w:r>
              <w:t>Dostęp do wysokiego poziomu edukacji w Warszawie</w:t>
            </w:r>
          </w:p>
          <w:p w14:paraId="39D6E256" w14:textId="77777777" w:rsidR="00A644E4" w:rsidRDefault="00A644E4" w:rsidP="00B93021">
            <w:pPr>
              <w:pStyle w:val="Akapitzlist"/>
              <w:numPr>
                <w:ilvl w:val="0"/>
                <w:numId w:val="4"/>
              </w:numPr>
            </w:pPr>
            <w:r>
              <w:t>Powołanie metropolii</w:t>
            </w:r>
          </w:p>
          <w:p w14:paraId="03B5C58D" w14:textId="77777777" w:rsidR="00A644E4" w:rsidRDefault="00A644E4" w:rsidP="00B93021"/>
        </w:tc>
        <w:tc>
          <w:tcPr>
            <w:tcW w:w="4394" w:type="dxa"/>
          </w:tcPr>
          <w:p w14:paraId="6F68708F" w14:textId="77777777" w:rsidR="00A644E4" w:rsidRDefault="00A644E4" w:rsidP="00B93021">
            <w:pPr>
              <w:pStyle w:val="Akapitzlist"/>
              <w:numPr>
                <w:ilvl w:val="0"/>
                <w:numId w:val="5"/>
              </w:numPr>
            </w:pPr>
            <w:r>
              <w:t>Demografia w niektórych gminach</w:t>
            </w:r>
          </w:p>
          <w:p w14:paraId="14B322F3" w14:textId="77777777" w:rsidR="00A644E4" w:rsidRDefault="00A644E4" w:rsidP="00B93021">
            <w:pPr>
              <w:pStyle w:val="Akapitzlist"/>
              <w:numPr>
                <w:ilvl w:val="0"/>
                <w:numId w:val="5"/>
              </w:numPr>
            </w:pPr>
            <w:r>
              <w:t>Niestabilność prawa</w:t>
            </w:r>
          </w:p>
          <w:p w14:paraId="375087A4" w14:textId="77777777" w:rsidR="00A644E4" w:rsidRDefault="00A644E4" w:rsidP="00B93021">
            <w:pPr>
              <w:pStyle w:val="Akapitzlist"/>
              <w:numPr>
                <w:ilvl w:val="0"/>
                <w:numId w:val="5"/>
              </w:numPr>
            </w:pPr>
            <w:r>
              <w:t>Zasady finansowania JST</w:t>
            </w:r>
          </w:p>
          <w:p w14:paraId="27705D5F" w14:textId="77777777" w:rsidR="00A644E4" w:rsidRDefault="00A644E4" w:rsidP="00B93021">
            <w:pPr>
              <w:pStyle w:val="Akapitzlist"/>
              <w:numPr>
                <w:ilvl w:val="0"/>
                <w:numId w:val="5"/>
              </w:numPr>
            </w:pPr>
            <w:r>
              <w:t>Brak realizacji strategii długoterminowych</w:t>
            </w:r>
          </w:p>
          <w:p w14:paraId="1CBAC13B" w14:textId="77777777" w:rsidR="00A644E4" w:rsidRDefault="00A644E4" w:rsidP="00B93021">
            <w:pPr>
              <w:pStyle w:val="Akapitzlist"/>
              <w:numPr>
                <w:ilvl w:val="0"/>
                <w:numId w:val="5"/>
              </w:numPr>
            </w:pPr>
            <w:r>
              <w:t>Słaby dostęp do usług dla mieszkańców</w:t>
            </w:r>
          </w:p>
          <w:p w14:paraId="4393C55B" w14:textId="77777777" w:rsidR="00A644E4" w:rsidRDefault="00A644E4" w:rsidP="00B93021">
            <w:pPr>
              <w:pStyle w:val="Akapitzlist"/>
              <w:numPr>
                <w:ilvl w:val="0"/>
                <w:numId w:val="5"/>
              </w:numPr>
            </w:pPr>
            <w:r>
              <w:t>Brak wsparcia dla przedsiębiorców</w:t>
            </w:r>
          </w:p>
          <w:p w14:paraId="1707147E" w14:textId="77777777" w:rsidR="00A644E4" w:rsidRDefault="00A644E4" w:rsidP="00B93021">
            <w:pPr>
              <w:pStyle w:val="Akapitzlist"/>
              <w:numPr>
                <w:ilvl w:val="0"/>
                <w:numId w:val="5"/>
              </w:numPr>
            </w:pPr>
            <w:r>
              <w:t>Utrata płynności finansowej JST</w:t>
            </w:r>
          </w:p>
          <w:p w14:paraId="05A9F6DA" w14:textId="77777777" w:rsidR="00A644E4" w:rsidRDefault="00A644E4" w:rsidP="00B93021">
            <w:pPr>
              <w:pStyle w:val="Akapitzlist"/>
              <w:numPr>
                <w:ilvl w:val="0"/>
                <w:numId w:val="5"/>
              </w:numPr>
            </w:pPr>
            <w:r>
              <w:t>Zagrożenie konfliktem zbrojnym</w:t>
            </w:r>
          </w:p>
          <w:p w14:paraId="646FAAD6" w14:textId="77777777" w:rsidR="00A644E4" w:rsidRDefault="00A644E4" w:rsidP="00B93021">
            <w:pPr>
              <w:pStyle w:val="Akapitzlist"/>
              <w:numPr>
                <w:ilvl w:val="0"/>
                <w:numId w:val="5"/>
              </w:numPr>
            </w:pPr>
            <w:r>
              <w:t>Ograniczenie środków z UE</w:t>
            </w:r>
          </w:p>
          <w:p w14:paraId="2AF9C2F0" w14:textId="77777777" w:rsidR="00A644E4" w:rsidRDefault="00A644E4" w:rsidP="00B93021">
            <w:pPr>
              <w:pStyle w:val="Akapitzlist"/>
              <w:numPr>
                <w:ilvl w:val="0"/>
                <w:numId w:val="5"/>
              </w:numPr>
            </w:pPr>
            <w:r>
              <w:t>Roszczeniowość mieszkańców</w:t>
            </w:r>
          </w:p>
          <w:p w14:paraId="4AB839F1" w14:textId="77777777" w:rsidR="00A644E4" w:rsidRDefault="00A644E4" w:rsidP="00B93021">
            <w:pPr>
              <w:pStyle w:val="Akapitzlist"/>
              <w:numPr>
                <w:ilvl w:val="0"/>
                <w:numId w:val="5"/>
              </w:numPr>
            </w:pPr>
            <w:r>
              <w:t>Budowa autostrady A50</w:t>
            </w:r>
          </w:p>
          <w:p w14:paraId="1893BAB4" w14:textId="77777777" w:rsidR="00A644E4" w:rsidRDefault="00A644E4" w:rsidP="00B93021">
            <w:pPr>
              <w:pStyle w:val="Akapitzlist"/>
              <w:numPr>
                <w:ilvl w:val="0"/>
                <w:numId w:val="5"/>
              </w:numPr>
            </w:pPr>
            <w:r>
              <w:t>Kryzys ekonomiczny</w:t>
            </w:r>
          </w:p>
          <w:p w14:paraId="766E514C" w14:textId="77777777" w:rsidR="00A644E4" w:rsidRDefault="00A644E4" w:rsidP="00B93021">
            <w:pPr>
              <w:pStyle w:val="Akapitzlist"/>
              <w:numPr>
                <w:ilvl w:val="0"/>
                <w:numId w:val="5"/>
              </w:numPr>
            </w:pPr>
            <w:r>
              <w:t>Inflacja</w:t>
            </w:r>
          </w:p>
          <w:p w14:paraId="0131BC83" w14:textId="77777777" w:rsidR="00A644E4" w:rsidRDefault="00A644E4" w:rsidP="00B93021">
            <w:pPr>
              <w:pStyle w:val="Akapitzlist"/>
              <w:numPr>
                <w:ilvl w:val="0"/>
                <w:numId w:val="5"/>
              </w:numPr>
            </w:pPr>
            <w:r>
              <w:t>Centralizacja państwa</w:t>
            </w:r>
          </w:p>
          <w:p w14:paraId="6C199047" w14:textId="77777777" w:rsidR="00A644E4" w:rsidRDefault="00A644E4" w:rsidP="00B93021"/>
        </w:tc>
      </w:tr>
    </w:tbl>
    <w:p w14:paraId="24EFF441" w14:textId="77777777" w:rsidR="00A644E4" w:rsidRDefault="00A644E4" w:rsidP="00B93021"/>
    <w:p w14:paraId="247A2799" w14:textId="56D48C49" w:rsidR="00A644E4" w:rsidRPr="00C32DF9" w:rsidRDefault="00A644E4" w:rsidP="00B93021">
      <w:r>
        <w:t xml:space="preserve">Weryfikacja szans pozwoliła z kolei na wypracowanie podstawy do wyznaczenia celów. Proces wyłaniania celów był wielostopniowy, a udział w nim wzięli przedstawiciele wszystkich grup interesu identyfikowanych na obszarze LSR. Zasadniczy kształt matrycy celów i przedsięwzięć zainicjowany został w zespole powołanym do opracowania LSR. </w:t>
      </w:r>
      <w:r w:rsidRPr="00C32DF9">
        <w:t xml:space="preserve">Następnie poddano go weryfikacji i przedyskutowano wśród zainteresowanych mieszkańców. Posłużyły temu telefoniczne wywiady indywidualne oraz rozmowy w Biurze LGD. </w:t>
      </w:r>
      <w:r w:rsidR="00001FD4" w:rsidRPr="00C32DF9">
        <w:t>Na tym etapie odrzucone zostały uwagi i rekomendacje dotyczyły różnych kwestii, takich jak problemy komunikacyjne i usługi zdrowotne, funkcje opiekuńczo-wychowawcze w rodzinach oraz infrastruktura drogowa. Niestety, te zadania wykraczały poza zakres działań objętych programem Leader lub były w gestii lokalnej gminy.</w:t>
      </w:r>
      <w:r w:rsidR="00C84216" w:rsidRPr="00C32DF9">
        <w:t xml:space="preserve"> Odrzucone zostało również ukierunkowanie Strategii na problemy mieszkańców byłych PGR. Mimo występowania takich obszarów w gminach Jakubów, Cegłów i Mińsk rozmowy z mieszkańcami wykazały, że nie identyfikują się oni z problemami charakterystycznymi dla byłych PGR. </w:t>
      </w:r>
    </w:p>
    <w:p w14:paraId="7D4DE515" w14:textId="77777777" w:rsidR="00A644E4" w:rsidRPr="00C32DF9" w:rsidRDefault="00A644E4" w:rsidP="00B93021">
      <w:r w:rsidRPr="00C32DF9">
        <w:t xml:space="preserve">Ostatnim z etapów partycypacyjnego podejścia do tworzenia LGD były konsultacje pełnej wersji dokumentu Strategii. Na tym etapie każdy z mieszkańców miał możliwość otrzymania dokumentu, zapoznania się z nim i wniesienia uwag. Dokumenty udostępnione były wszystkim mieszkańcom, a szczególne zainteresowanie wzbudziły wśród członków LGD. Recenzja skutkowała zmianami edycyjnymi i niewielkimi korektami. </w:t>
      </w:r>
    </w:p>
    <w:p w14:paraId="305A41ED" w14:textId="08FAFE19" w:rsidR="00A644E4" w:rsidRPr="00C32DF9" w:rsidRDefault="00A644E4" w:rsidP="00B93021">
      <w:r w:rsidRPr="00C32DF9">
        <w:lastRenderedPageBreak/>
        <w:t xml:space="preserve">Najczęściej zainteresowanie udziałem w opracowaniu LSR wykazywali przedstawiciele organizacji pozarządowych KGW i OSP oraz instytucje ukierunkowane na rozwój turystyki regionu (np. Lokalna Organizacja Turystyczna). Drugą grupę stanowili przedstawiciele samorządów, gmin i miast partnerskich LGD. Zainteresowanie możliwościami jakie może dawać nowy okres programowania przejawiali również przedsiębiorcy oraz osoby chcące podjąć działalność gospodarczą. Pozyskiwanie informacji od społeczności nie wypełnia całości planu partycypacji. Drugim filarem jest zaplanowanie aktywności i zaangażowania mieszkańców w proces realizacji Strategii. Część z mieszkańców, która planuje pojęcie operacji w ramach zaplanowanych przedsięwzięć będzie objęta bezpośrednimi działaniami LGD zapisanymi w Planie Komunikacji. Szkolenia, warsztaty i doradztwo będą wypełniać rolę utrzymania stałego kontaktu z tą grupą mieszkańców. Drugą grupą są odbiorcy działań zaplanowanych w strategii, ze szczególnym uwzględnieniem osób w niekorzystne sytuacji, seniorów, młodzieży do 25 roku życia, </w:t>
      </w:r>
      <w:r w:rsidR="000E4185" w:rsidRPr="00C32DF9">
        <w:t xml:space="preserve">osób z niepełnosprawnością </w:t>
      </w:r>
      <w:r w:rsidRPr="00C32DF9">
        <w:t>i kobiet</w:t>
      </w:r>
      <w:r w:rsidR="000E4185" w:rsidRPr="00C32DF9">
        <w:t xml:space="preserve"> powracających na rynek pracy po urodzeniu dziecka</w:t>
      </w:r>
      <w:r w:rsidRPr="00C32DF9">
        <w:t>. Ich udział w realizacji Strategii pośrednio wpłynie również na zaangażowanie w inne inicjatywy, zarówno te prowadzone przez LGD jak i organizacje pozarządowe z obszar Ziemi Mińskiej. Dodatkowo, dane kontaktowe zbierane w trakcie konsultacji pozwolą w przyszłości na szerszą i bardziej precyzyjną politykę informowania mieszkańców o postępach realizacji Strategii jak i partycypacji poszczególnych środowisk w procesie monitoring</w:t>
      </w:r>
      <w:r w:rsidR="000D6C2B" w:rsidRPr="00C32DF9">
        <w:t>u</w:t>
      </w:r>
      <w:r w:rsidRPr="00C32DF9">
        <w:t xml:space="preserve">, ewaluacji oraz ewentualnej modyfikacji tego dokumentu. </w:t>
      </w:r>
    </w:p>
    <w:p w14:paraId="119FFF23" w14:textId="77777777" w:rsidR="00A644E4" w:rsidRDefault="00A644E4" w:rsidP="00B93021">
      <w:r>
        <w:t xml:space="preserve">Założenie </w:t>
      </w:r>
      <w:proofErr w:type="spellStart"/>
      <w:r>
        <w:t>inkluzywności</w:t>
      </w:r>
      <w:proofErr w:type="spellEnd"/>
      <w:r>
        <w:t xml:space="preserve"> Partnerstwa skutkuje otwarciem Stowarzyszenia na nowe pomysły i kierunki angażowania się sprawy społeczności lokalnej. Nowe inicjatywy planowane zarówno w ramach PS WPR jak i innych potencjalnych źródeł zakładają rozwój współpracy pomiędzy Partnerami. Założenie komplementarności i synergii projektów wymusza niejako większą i wydajniejsza współpracę pomiędzy grupami interesu funkcjonującymi w LGD ale również pomiędzy mieszkańcami poszczególnych gmin. Konieczność sprostania tym wyzwaniom spowoduje, że nowe inicjatywy integrować musza większą liczbę lokalnych aktorów życia społecznego. Dużą rolę w tym procesie przykłada się do oddolnego procesu aktywizowania liderów i wsparcia dla organizacji pozarządowych. Przedsięwzięcie P.2.1. w całości ma na celu przygotowanie zasobów do szerszej współpracy i budowania ściślejszych więzów partnerskich w ramach LGD. </w:t>
      </w:r>
    </w:p>
    <w:p w14:paraId="6B442587" w14:textId="51CFAF11" w:rsidR="00743C64" w:rsidRDefault="00A644E4" w:rsidP="00B93021">
      <w:r>
        <w:t xml:space="preserve">Realizacja projektów partnerskich została w LSR zaplanowana z dużym rozmachem. Przedsięwzięcia P.1.4., P1.6. oraz P.2.2. to projekty, które, zgodnie z zasadami, będą prowadzone przez organizacje pozarządowe z obszaru Ziemi Mińskiej. Nowa formuła projektów realizowanych we współpracy instytucji i organizacji z obszarów różnych LGD wymagać będzie wsparcia doświadczonej kadry jaką są pracownicy Biura LGD. Oprócz formalnie zaplanowanych przedsięwzięć LGD, poprzez kryteria, będzie promować operacje, które odbywać się będą w formule partnerskiej. Wzrost zainteresowania projektami partnerskimi wynikać będzie z zachęt oraz pozytywnego doświadczenia i wiedzy o tym jak takie projekty realizuje się oraz jakie korzyści wynikają na przyszłość. </w:t>
      </w:r>
    </w:p>
    <w:p w14:paraId="2E6813D8" w14:textId="51CB68C4" w:rsidR="00743C64" w:rsidRPr="00A740EB" w:rsidRDefault="00743C64" w:rsidP="00B93021">
      <w:r w:rsidRPr="00A740EB">
        <w:t>Konsultacje dotyczące aktualizacji założeń LSR prowadzone w I kwartale 2025 r, zwróciły uwagę na to, że obszar potrzebuje nowych firm – stąd propozycja wspierania w większej części działań związanych z Startem nowej działalności gospodarczej</w:t>
      </w:r>
      <w:r w:rsidR="00525578" w:rsidRPr="00A740EB">
        <w:t>.</w:t>
      </w:r>
    </w:p>
    <w:p w14:paraId="61FEDBC6" w14:textId="777C3138" w:rsidR="00743C64" w:rsidRPr="00A740EB" w:rsidRDefault="00743C64" w:rsidP="00B93021">
      <w:r w:rsidRPr="00A740EB">
        <w:t xml:space="preserve">Chybionym pomysłem okazała się koncepcja Smart </w:t>
      </w:r>
      <w:proofErr w:type="spellStart"/>
      <w:r w:rsidRPr="00A740EB">
        <w:t>Village</w:t>
      </w:r>
      <w:proofErr w:type="spellEnd"/>
      <w:r w:rsidRPr="00A740EB">
        <w:t>, z powodu braku środków na późniejszą jej realizację. Zdecydowano przenieść środki z</w:t>
      </w:r>
      <w:r w:rsidR="0075235B" w:rsidRPr="00A740EB">
        <w:t xml:space="preserve"> tego działania na wsparcie przedsiębiorców. </w:t>
      </w:r>
    </w:p>
    <w:p w14:paraId="03078A19" w14:textId="0BF43106" w:rsidR="0075235B" w:rsidRDefault="0075235B" w:rsidP="00B93021">
      <w:r w:rsidRPr="00A740EB">
        <w:t xml:space="preserve">Poddano konsultacjom projekt partnerski z przedsięwzięcia Srebrna gospodarka i zadecydowano również przenieść część środków na działania związane z przedsiębiorczością. </w:t>
      </w:r>
    </w:p>
    <w:p w14:paraId="75911771" w14:textId="13DAF35F" w:rsidR="00885692" w:rsidRPr="000D1F39" w:rsidRDefault="00885692" w:rsidP="00B93021">
      <w:r w:rsidRPr="000D1F39">
        <w:t>Konsultacje dotyczące aktualizacji założeń LSR prowadzone w I</w:t>
      </w:r>
      <w:r w:rsidR="002F3529" w:rsidRPr="000D1F39">
        <w:t>II</w:t>
      </w:r>
      <w:r w:rsidRPr="000D1F39">
        <w:t xml:space="preserve"> kwartale 2025 r</w:t>
      </w:r>
      <w:r w:rsidR="002F3529" w:rsidRPr="000D1F39">
        <w:t>. wykazały, że w celu efektywniejszej realizacji celów LSR trzeba uwzględnić więcej środków  na rozwój działalności gospodarczej w roku 2025 ( przenosząc środki z roku 2026) . Po realizacji naborów w przedsięwzięciach 2.3 i 2.4 zostały niewykorzystane środki które zdecydowano się przenieść na przedsięwzięcie 1.1 .</w:t>
      </w:r>
      <w:r w:rsidR="00AE640D" w:rsidRPr="000D1F39">
        <w:t xml:space="preserve"> W 2025 pozostawiono do realizacji jeden projekt partnerski i jedną operację własną, kolejne planując w następnych latach. </w:t>
      </w:r>
      <w:r w:rsidR="00BC6A60" w:rsidRPr="000D1F39">
        <w:t xml:space="preserve">W celu lepszego zobrazowania realizacji projektów partnerskich w celu 1 dodano wskaźnik rezultatuR1 PR. Poprawa realizacji celów dzięki wiedzy i innowacjom. </w:t>
      </w:r>
    </w:p>
    <w:p w14:paraId="70D1D4F1" w14:textId="00C1CC33" w:rsidR="008F2DD5" w:rsidRDefault="000D1F39" w:rsidP="00B93021">
      <w:pPr>
        <w:rPr>
          <w:color w:val="EE0000"/>
        </w:rPr>
      </w:pPr>
      <w:r>
        <w:rPr>
          <w:color w:val="EE0000"/>
        </w:rPr>
        <w:lastRenderedPageBreak/>
        <w:t xml:space="preserve">W związku z oddolnym charakterem LSR, przeprowadziliśmy konsultacje dotyczące zmiany strategii. W świetle zmienionej wytycznej szczegółowej przesuwamy realizację działań związanych z realizacją projektów partnerskich na rok 2026. </w:t>
      </w:r>
      <w:r w:rsidR="006118DD">
        <w:rPr>
          <w:color w:val="EE0000"/>
        </w:rPr>
        <w:t>Kilku</w:t>
      </w:r>
      <w:r>
        <w:rPr>
          <w:color w:val="EE0000"/>
        </w:rPr>
        <w:t xml:space="preserve"> wnioskodawców złożyło rezygnację z projektów składanych do przedsięwzięcia 2.3 i 2.4, środki przeznaczone na te projekty przenosimy </w:t>
      </w:r>
      <w:r w:rsidR="006118DD">
        <w:rPr>
          <w:color w:val="EE0000"/>
        </w:rPr>
        <w:t>część do P.1.1, natomiast z części</w:t>
      </w:r>
      <w:r>
        <w:rPr>
          <w:color w:val="EE0000"/>
        </w:rPr>
        <w:t xml:space="preserve"> tworzymy nowe przedsięwzięcie 2.5 gdzie wnioskodawcy będą mogli składać wnioski w trybie konkursowym na działania związane z zachowaniem dziedzictwa lokalnego – brakowało nam takiego przedsięwzięcia w strategii. Zwiększamy również pulę na projekty grantowe – gdyż cieszą się one bardzo dużym zainteresowaniem mieszkańców i dzięki nim będzie możliwość wsparcia działań w ramach zachowania dziedzictwa lokalnego jednak w mniejszych kwotach – adekwatnie do możliwości małych NGO. </w:t>
      </w:r>
      <w:r w:rsidR="00FF158D">
        <w:rPr>
          <w:color w:val="EE0000"/>
        </w:rPr>
        <w:t xml:space="preserve">Zmianie ulega też wskaźnik produktu w P.1.1., w związku z tym, że nabór będzie ogłaszany w zakresie infrastruktury niekomercyjnej wskaźnik produktu zmieniamy na adekwatny do tego zakresu. </w:t>
      </w:r>
    </w:p>
    <w:p w14:paraId="46923FD3" w14:textId="2DA6F3B6" w:rsidR="00310E83" w:rsidRDefault="00310E83" w:rsidP="00B93021">
      <w:pPr>
        <w:pStyle w:val="Nagwek1"/>
      </w:pPr>
      <w:bookmarkStart w:id="55" w:name="_Toc136257536"/>
      <w:bookmarkStart w:id="56" w:name="_Toc137020149"/>
      <w:bookmarkStart w:id="57" w:name="_Toc137020204"/>
      <w:bookmarkStart w:id="58" w:name="_Toc158150623"/>
      <w:r w:rsidRPr="00DA1FC4">
        <w:t>Analiza potrzeb i potencjału LSR</w:t>
      </w:r>
      <w:bookmarkEnd w:id="55"/>
      <w:bookmarkEnd w:id="56"/>
      <w:bookmarkEnd w:id="57"/>
      <w:bookmarkEnd w:id="58"/>
    </w:p>
    <w:p w14:paraId="2E44908A" w14:textId="412D8342" w:rsidR="0052712D" w:rsidRDefault="0052712D" w:rsidP="00B93021">
      <w:pPr>
        <w:pStyle w:val="Nagwek2"/>
        <w:numPr>
          <w:ilvl w:val="1"/>
          <w:numId w:val="10"/>
        </w:numPr>
      </w:pPr>
      <w:bookmarkStart w:id="59" w:name="_Toc136257537"/>
      <w:bookmarkStart w:id="60" w:name="_Toc137020150"/>
      <w:bookmarkStart w:id="61" w:name="_Toc137020205"/>
      <w:bookmarkStart w:id="62" w:name="_Toc158150624"/>
      <w:r>
        <w:t>Potencjał LSR</w:t>
      </w:r>
      <w:bookmarkEnd w:id="59"/>
      <w:bookmarkEnd w:id="60"/>
      <w:bookmarkEnd w:id="61"/>
      <w:bookmarkEnd w:id="62"/>
      <w:r>
        <w:t xml:space="preserve"> </w:t>
      </w:r>
    </w:p>
    <w:p w14:paraId="00C1C1E9" w14:textId="74649EF7" w:rsidR="006D1CDC" w:rsidRPr="00A96304" w:rsidRDefault="005F0CD3" w:rsidP="00B93021">
      <w:r>
        <w:t xml:space="preserve">Analiza potrzeb i potencjału obszaru objętego LSR dokonywała się w sposób systematyczny i, w dużym stopniu w sposób partycypacyjny. Podstawą do wszelkich analiz były dane zastane gromadzone przez różnorakie instytucje i organizacje. Analiza </w:t>
      </w:r>
      <w:proofErr w:type="spellStart"/>
      <w:r>
        <w:t>desk</w:t>
      </w:r>
      <w:proofErr w:type="spellEnd"/>
      <w:r>
        <w:t xml:space="preserve"> </w:t>
      </w:r>
      <w:proofErr w:type="spellStart"/>
      <w:r>
        <w:t>research</w:t>
      </w:r>
      <w:proofErr w:type="spellEnd"/>
      <w:r>
        <w:t xml:space="preserve"> objęła dane Banku Danych Lokalnych GUS, danych Powiatowego Urzędu Pracy, </w:t>
      </w:r>
      <w:r w:rsidR="00EA0168">
        <w:t>danych ze stron rzędowych w domenie.gov, danych gminnych i powiatowych oraz tych dostępnych na stronach Samorządu Województwa. Nie sposób wymienić wszystkich źródeł danych, szczególnie, że większość informacji była weryfikowana w wielu wymiarach i dokumentach spełniając założenia triangulacji metodologicznej. Drugim narzędziem dostarczającym informacji do diagnozy była aktywna część społeczności, która uczestniczyła w spotkaniach konsultacyjnych oraz osoby, dzięki którym pogłębiano wiedzę o obszarze w rozmowach bezpośrednich czy wywiadach i konsultacjach telefonicznych. Ten partycypacyjny element podbudowy diagnozy w wielu kwestiach decydował o wadze poszczególnych aspektów funkcjonowania społeczności oraz instytucji lokalnych. Trzecim źródłem informacji były ankiety prowadzone wśród mieszkańców. W czasie przygotowania do opracowania ankiety przeprowadzono badania CAWI w ramach ewaluacji końcowej poprzedniego okresu programowania (</w:t>
      </w:r>
      <w:r w:rsidR="001D76C7">
        <w:t>25 ankiet</w:t>
      </w:r>
      <w:r w:rsidR="00EA0168">
        <w:t>)</w:t>
      </w:r>
      <w:r w:rsidR="001D76C7">
        <w:t xml:space="preserve">. Ankietę </w:t>
      </w:r>
      <w:r w:rsidR="001D76C7" w:rsidRPr="001D76C7">
        <w:rPr>
          <w:i/>
        </w:rPr>
        <w:t>Badanie potrzeb mieszkańców</w:t>
      </w:r>
      <w:r w:rsidR="001D76C7">
        <w:t xml:space="preserve"> przeprowadzono w 2023 roku i zebrano 99 ankiet. Przeprowadzono również badanie na grupie młodzieży i zgromadzono 55 ankiet. W procesie opisu potencjału wykorzystano również informacje zgromadzone w czasie przeprowadzonych 21 pogłębionych wywiadów indywidualnych (zrealizowane w trakcie ewaluacji końcowej). Ostatnią, ale możliwe, że najważniejszą podstawą analiz była Grupa Ekspertów powołana do wsparcia procesu opracowania Strategii. To w czasie jej spotkań weryfikowano dane gromadzone z innych źródeł, wypracowywano rozwiązania i weryfikowano możliwości wykorzystania funduszy dostępnych w LGD do rozwiązywania najważniejszych problemów społecznych mieszkańców.</w:t>
      </w:r>
    </w:p>
    <w:p w14:paraId="5158CB18" w14:textId="4C41CE76" w:rsidR="0052712D" w:rsidRDefault="00DE58EE" w:rsidP="00B93021">
      <w:r>
        <w:t>4</w:t>
      </w:r>
      <w:r w:rsidR="0052712D">
        <w:t>.</w:t>
      </w:r>
      <w:r>
        <w:t>1.</w:t>
      </w:r>
      <w:r w:rsidR="0052712D">
        <w:t>1. Dziedzictwo kulturowe i zabytki</w:t>
      </w:r>
    </w:p>
    <w:p w14:paraId="46022591" w14:textId="77777777" w:rsidR="0052712D" w:rsidRDefault="0052712D" w:rsidP="00B93021">
      <w:r>
        <w:t xml:space="preserve">Jednym z warunków niezbędnych do wprowadzania korzystnych zmian i przyspieszenia rozwoju turystyki, a co za tym idzie podniesienia konkurencyjności danego obszaru, jest przede wszystkim uwzględnienie lokalnych zasobów kulturowych. Kultura w znacznym stopniu kształtuje dynamikę̨ i kierunek rozwoju lokalnego. Niewiedza i brak świadomości w odniesieniu do wartości dziedzictwa kulturowego jest zagrożeniem dla kultury. Obszar LSR posiada bogatą historię, która może być wykorzystana do kształtowania konkurencyjności obszaru. Szansą rozwoju może być tworzenie zintegrowanych programów rozwoju i promocji obszarów oraz pasm </w:t>
      </w:r>
      <w:proofErr w:type="spellStart"/>
      <w:r>
        <w:t>turystyczno</w:t>
      </w:r>
      <w:proofErr w:type="spellEnd"/>
      <w:r>
        <w:t xml:space="preserve"> - kulturowych realizowanych z poziomu samorządu województwa. </w:t>
      </w:r>
    </w:p>
    <w:p w14:paraId="5B67F421" w14:textId="77777777" w:rsidR="0052712D" w:rsidRDefault="0052712D" w:rsidP="00B93021">
      <w:r>
        <w:t xml:space="preserve">Gminy członkowskie LGD Ziemi Mińskiej łączy wspólna historia. Pierwsi mieszkańcy, jak potwierdzają̨̨ badania archeologiczne na terenie powiatu mińskiego, byli przedstawicielami kultur neolitycznych przybyłych znad Dunaju ponad 5000 lat temu. Był to obszar napływu ludności ze wszystkich kierunków geograficznych. Należał do terenów słabo zaludnionych, pokrytych lasami. Osadnictwo koncentrowało się̨ wokół miejsc targowych, obecnie na miejscach starych targowisk w większości zbudowane są̨ centra miejscowości gminnych. Historia obszaru LSR jest ściśle związana z rozwojem miasta Mińsk Mazowiecki, które uzyskało prawa miejskie w 1421 roku. Dziedzictwem </w:t>
      </w:r>
      <w:r>
        <w:lastRenderedPageBreak/>
        <w:t xml:space="preserve">kulturowym obszaru jest historia świadcząca o zaangażowaniu mieszkańców w walkę o odzyskanie niepodległości. Przodkowie obecnie funkcjonującej społeczności uczestniczyli w insurekcji kościuszkowskiej oraz powstaniach styczniowym i listopadowym. Na obszarze LSR znajduje się wiele pomników upamiętniających bitwy i potyczki toczące się w tym miejscu. Na terenie każdej z gmin członkowskich można zlokalizować zabytki z różnych okresów historii polski. Ziemia Mińska była też małą ojczyzną wielu znanych Polaków jak Józef Piłsudski, Konstanty </w:t>
      </w:r>
      <w:proofErr w:type="spellStart"/>
      <w:r>
        <w:t>Laszczka</w:t>
      </w:r>
      <w:proofErr w:type="spellEnd"/>
      <w:r>
        <w:t xml:space="preserve">. Związani z obszarem Ziemi Mińskiej byli także: Jan Golus, Stefan Zamoyski, Adam Czartoryski, Michał Elwiro Andriolli, rotmistrz Andrzej </w:t>
      </w:r>
      <w:proofErr w:type="spellStart"/>
      <w:r>
        <w:t>Żyliński</w:t>
      </w:r>
      <w:proofErr w:type="spellEnd"/>
      <w:r>
        <w:t xml:space="preserve">. Obecnie dla turystów i gości odwiedzających teren LGD Ziemi Mińskiej miejsca te i wydarzenia stanowią̨ dowód zaangażowania i determinacji mieszkańców w obronę swoich ziem i </w:t>
      </w:r>
      <w:proofErr w:type="spellStart"/>
      <w:r>
        <w:t>sa</w:t>
      </w:r>
      <w:proofErr w:type="spellEnd"/>
      <w:r>
        <w:t xml:space="preserve">̨ wzruszająca pamiątką historii Ziemi Mińskiej. </w:t>
      </w:r>
    </w:p>
    <w:p w14:paraId="3E0D88A1" w14:textId="77777777" w:rsidR="0052712D" w:rsidRDefault="0052712D" w:rsidP="00B93021">
      <w:r>
        <w:t xml:space="preserve">Niestety brakuje informacji, folderów, tablic czy izb pamięci, które dostarczyłyby więcej wiedzy na temat historii tych terenów. Właściwie wykorzystane mogą̨ stanowić ważny walor turystyczny obszaru LGD. </w:t>
      </w:r>
    </w:p>
    <w:p w14:paraId="283F5EE2" w14:textId="2F7CD6CD" w:rsidR="0052712D" w:rsidRDefault="0052712D" w:rsidP="00B93021">
      <w:r>
        <w:t>Mieszkańcy obszaru LGD dbają̨ o kulturę i tradycję obchodzenia świ</w:t>
      </w:r>
      <w:r w:rsidR="00901627">
        <w:t>ą</w:t>
      </w:r>
      <w:r>
        <w:t>t i uroczystości. Obecnie kultywowane są̨ zwłaszcza święta Wielkanocne oraz dożynki. W gminach tworzących LSR działają̨ zespoły ludowe i orkiestry dęte. Dziedzictwo kulinarne obszaru tworzą̨ pierogi „sójka”, chleb z nasionami, sery kozie czy czosnek latowicki. W Mińsku Mazowieckim organizowane jest „Święto Chleba”. W gminie Halinów imprezy lokalne takie jak „Jarmark Okuniewski”, „Bieg Rycerza Okunia”. Każda gmina członkowska ma w tradycji organizować imprezy integrujące społeczność, które zarazem kultywują̨ lokalne zwyczaje. W gminach obszaru zachowały się nieliczne rzemiosła artystyczne. W gminie Jakubów mieszkają̨ osoby zajmujące się wykonywaniem wyrobów haftem krzyżykowym oraz malarze. W gminie Siennica mieszka i pracuje kowal, zdun, hafciarka i wikliniarz.  Podczas konsultacji społecznych mieszkańcy wskazywali na konieczność tworzenia miejsc rekreacji dla młodzieży i dzieci inne niż miejskie place zabaw (</w:t>
      </w:r>
      <w:proofErr w:type="spellStart"/>
      <w:r>
        <w:t>skateparki</w:t>
      </w:r>
      <w:proofErr w:type="spellEnd"/>
      <w:r>
        <w:t xml:space="preserve">, siłownie zewnętrzne, place do bezpiecznej jazdy na rolkach, park linowy, plac do siatkówki np. plażowej itp.). Ważne jest również rozszerzenie oferty domów kultury o inne atrakcje niż wydarzenia historyczne; stworzyć oferty dla ludzi aktywnych, ludzi zainteresowanych rozwojem, nową technologią, sportem, kulturą (teatr, koncerty). Konieczne będą̨ działania mające na celu modernizację lokali użyteczności publicznej pod tego typu wydarzenia. Kolejnym obszarem planowanych działań LGD wynikających z konsultacji społecznych z mieszkańcami </w:t>
      </w:r>
      <w:proofErr w:type="spellStart"/>
      <w:r>
        <w:t>sa</w:t>
      </w:r>
      <w:proofErr w:type="spellEnd"/>
      <w:r>
        <w:t xml:space="preserve">̨ działania wspierające oddolne inicjatywy mieszkańców, zachęcanie ich do działania na rzecz wspólnoty oraz podejmowanie działań we współpracy z gminą. Grupą docelową działań LGD w tym obszarze będą̨ organizacje pozarządowe, osoby fizyczne oraz JST w zakresie ogólnodostępnej i niekomercyjnej infrastruktury turystycznej lub rekreacyjnej, lub kulturalnej. </w:t>
      </w:r>
    </w:p>
    <w:p w14:paraId="7FC32454" w14:textId="7C55AC10" w:rsidR="00FF158D" w:rsidRPr="008F2DD5" w:rsidRDefault="008F2DD5" w:rsidP="00B93021">
      <w:pPr>
        <w:rPr>
          <w:color w:val="EE0000"/>
        </w:rPr>
      </w:pPr>
      <w:r w:rsidRPr="008F2DD5">
        <w:rPr>
          <w:color w:val="EE0000"/>
        </w:rPr>
        <w:t xml:space="preserve">W wyniku konsultacji społecznych dotyczących zmiany LSR mieszkańcy wskazali ważną rzecz, że w naszej strategii brakuje przedsięwzięcia stricte skupionego na dziedzictwie lokalnym. Dlatego po konsultacji postanowiliśmy dodać przedsięwzięcie w którym podmioty będą mogły składać wnioski w ramach zakresu </w:t>
      </w:r>
      <w:r>
        <w:rPr>
          <w:color w:val="EE0000"/>
        </w:rPr>
        <w:t xml:space="preserve"> </w:t>
      </w:r>
      <w:r w:rsidR="00AA7FBB">
        <w:rPr>
          <w:color w:val="EE0000"/>
        </w:rPr>
        <w:t>ochrona dziedzictwa przyrodniczego polskiej wsi.</w:t>
      </w:r>
      <w:r w:rsidR="00277B5B">
        <w:rPr>
          <w:color w:val="EE0000"/>
        </w:rPr>
        <w:t xml:space="preserve"> Mieszkańcy wskazują, że mamy na terenie mnóstwo zabytków które wymagają tego by o nie zadbać. W ramach celu oprócz zabytków będzie możliwość dofinansowania projektów polegających na zachowaniu dziedzictwa niematerialnego jak projekty skupione na zachowaniu tradycji czy dziedzictwa kulturowego.  </w:t>
      </w:r>
    </w:p>
    <w:p w14:paraId="2227C823" w14:textId="77777777" w:rsidR="0052712D" w:rsidRDefault="0052712D" w:rsidP="0052712D">
      <w:pPr>
        <w:pStyle w:val="Default"/>
        <w:rPr>
          <w:sz w:val="22"/>
          <w:szCs w:val="22"/>
        </w:rPr>
      </w:pPr>
    </w:p>
    <w:p w14:paraId="6B35BDDB" w14:textId="52AD1BF4" w:rsidR="0052712D" w:rsidRDefault="00DE58EE" w:rsidP="00B93021">
      <w:r>
        <w:t>4.</w:t>
      </w:r>
      <w:r w:rsidR="0052712D">
        <w:t xml:space="preserve">1.2. Obszary atrakcyjne turystycznie </w:t>
      </w:r>
    </w:p>
    <w:p w14:paraId="203CAE74" w14:textId="0C1D7E03" w:rsidR="0052712D" w:rsidRDefault="0052712D" w:rsidP="00B93021">
      <w:r>
        <w:t xml:space="preserve">Dużym atutem wszystkich gmin należących do LGD jest ich atrakcyjne położenie pod względem krajobrazowym. Obszarami zaliczonymi do programu natura 2000 są̨: Dolina </w:t>
      </w:r>
      <w:proofErr w:type="spellStart"/>
      <w:r>
        <w:t>Kostrzynia</w:t>
      </w:r>
      <w:proofErr w:type="spellEnd"/>
      <w:r>
        <w:t xml:space="preserve"> oraz Rogoźnica obejmujące gminę Mrozy, Dolina Środkowego </w:t>
      </w:r>
      <w:proofErr w:type="spellStart"/>
      <w:r>
        <w:t>Świdra</w:t>
      </w:r>
      <w:proofErr w:type="spellEnd"/>
      <w:r>
        <w:t xml:space="preserve"> w gminie Siennica, Gole </w:t>
      </w:r>
      <w:proofErr w:type="spellStart"/>
      <w:r>
        <w:t>Łąki</w:t>
      </w:r>
      <w:proofErr w:type="spellEnd"/>
      <w:r>
        <w:t xml:space="preserve"> na terenie gminy Latowicz oraz Torfowiska Czernik w gminie Stanisławów. Na terenie siedmiu gmin z powiatu Mińskiego rozciąga się Miński Obszar Chronionego Krajobrazu, część gminy Halinów pokrywa Warszawski Obszar Chronionego Krajobrazu, natomiast w gminie Siennica wydzielony jest Nadwiślański Obszar Chronionego Krajobrazu. Na całym obszarze LSR znajduje się 11 rezerwatów przyrody, w tym cztery florystyczne (Przełom </w:t>
      </w:r>
      <w:proofErr w:type="spellStart"/>
      <w:r>
        <w:t>Witówki</w:t>
      </w:r>
      <w:proofErr w:type="spellEnd"/>
      <w:r>
        <w:t xml:space="preserve">, Rogoźnica, Torfowisko Jeziorek, Torfowisko Zawały), trzy leśne (Rudka Sanatoryjna, Jedlina, Barania Ruda), dwa geologiczne (Florianów, Wólczańska Góra), jeden </w:t>
      </w:r>
      <w:r>
        <w:lastRenderedPageBreak/>
        <w:t>torfowiskowy (Bagno Pogorzel) i jeden Krajobrazowy (</w:t>
      </w:r>
      <w:proofErr w:type="spellStart"/>
      <w:r>
        <w:t>Świder</w:t>
      </w:r>
      <w:proofErr w:type="spellEnd"/>
      <w:r>
        <w:t xml:space="preserve">). Elementami krajobrazu w terenach zurbanizowanych </w:t>
      </w:r>
      <w:proofErr w:type="spellStart"/>
      <w:r>
        <w:t>sa</w:t>
      </w:r>
      <w:proofErr w:type="spellEnd"/>
      <w:r>
        <w:t xml:space="preserve">̨ parki zabytkowe, mające charakter krajobrazowy, najciekawsze z nich to park w Rudzie (gmina Dębe Wielkie), w Kuflewie (gmina Mrozy), w Waliskach, w Wielgolesie i w Dębem Małym (gmina Latowicz), w Janowie (gmina Mińsk Mazowiecki), w Rudzienku (gmina Dobre), w Pogorzeli, Dłużewie, Bożej Woli i </w:t>
      </w:r>
      <w:proofErr w:type="spellStart"/>
      <w:r>
        <w:t>Kątach</w:t>
      </w:r>
      <w:proofErr w:type="spellEnd"/>
      <w:r>
        <w:t xml:space="preserve"> (gmina Siennica). Liczne tereny letniskowo-rekreacyjne znajdują̨ się w każdej gminie, głównie jednak tereny te </w:t>
      </w:r>
      <w:proofErr w:type="spellStart"/>
      <w:r>
        <w:t>sa</w:t>
      </w:r>
      <w:proofErr w:type="spellEnd"/>
      <w:r>
        <w:t xml:space="preserve">̨ skupione nad malowniczymi rzeczkami jak: </w:t>
      </w:r>
      <w:proofErr w:type="spellStart"/>
      <w:r>
        <w:t>Rządza</w:t>
      </w:r>
      <w:proofErr w:type="spellEnd"/>
      <w:r>
        <w:t xml:space="preserve">, Czarna, </w:t>
      </w:r>
      <w:proofErr w:type="spellStart"/>
      <w:r>
        <w:t>Osownica</w:t>
      </w:r>
      <w:proofErr w:type="spellEnd"/>
      <w:r>
        <w:t xml:space="preserve">, Rynia, Kobylanka, </w:t>
      </w:r>
      <w:proofErr w:type="spellStart"/>
      <w:r>
        <w:t>Boruczanka</w:t>
      </w:r>
      <w:proofErr w:type="spellEnd"/>
      <w:r>
        <w:t xml:space="preserve">, Mienia, </w:t>
      </w:r>
      <w:proofErr w:type="spellStart"/>
      <w:r>
        <w:t>Srebna</w:t>
      </w:r>
      <w:proofErr w:type="spellEnd"/>
      <w:r>
        <w:t xml:space="preserve">, </w:t>
      </w:r>
      <w:proofErr w:type="spellStart"/>
      <w:r>
        <w:t>Sienniczanka</w:t>
      </w:r>
      <w:proofErr w:type="spellEnd"/>
      <w:r>
        <w:t xml:space="preserve">, w gminach: Dobre, Stanisławów, Siennica, Jakubów, Mińsk Mazowiecki. Na terenie oprócz bogactwa krajobrazowego turystów przyciągać może duża ilość cennych historycznie i architektonicznie obiektów zabytkowych. W 2017 roku do rejestru zabytków nieruchomych wpisanych było aż 71 obiektów znajdujących się na terenie LGD Ziemi Mińskiej. Najbogatsza w zabytki jest pod tym względem gmina Kałuszyn oraz Siennica. W gminie Kałuszyn warte zwiedzenia </w:t>
      </w:r>
      <w:proofErr w:type="spellStart"/>
      <w:r>
        <w:t>sa</w:t>
      </w:r>
      <w:proofErr w:type="spellEnd"/>
      <w:r>
        <w:t xml:space="preserve"> kościół, plebania, ratusz czy poczta, natomiast w Siennicy zabytkami </w:t>
      </w:r>
      <w:proofErr w:type="spellStart"/>
      <w:r>
        <w:t>sa</w:t>
      </w:r>
      <w:proofErr w:type="spellEnd"/>
      <w:r>
        <w:t xml:space="preserve">̨ miedzy innymi cegielnia, młyn wodny, a także zespół klasztorny. W powiecie mińskim w różnym stanie zachowało się także </w:t>
      </w:r>
      <w:r w:rsidR="00901627">
        <w:t xml:space="preserve">kilka </w:t>
      </w:r>
      <w:r>
        <w:t xml:space="preserve">dworów i </w:t>
      </w:r>
      <w:proofErr w:type="spellStart"/>
      <w:r>
        <w:t>pałacy</w:t>
      </w:r>
      <w:proofErr w:type="spellEnd"/>
      <w:r>
        <w:t xml:space="preserve">. Na terenie LGD działa 5 muzeów. W Dobrem od 1971 roku działa Muzeum Konstantego Laszczki, polskiego rzeźbiarza, malarza, grafika, i profesora ASP, które w 2018 roku otrzymało nową siedzibę w budynku obok Urzędu Gminy w Dobrem. Muzeum posiada także nowoczesną stronę wirtualnego muzeum, na której w technice fotografii 3D obejrzeć można rzeźby monumentalnej, portret, rzeźby symboliczne, fantastyczne, ceramikę użytkową, czy medalierstwa autora Konstantego Laszczki. Na terenie LGD znajduje się także Izba Pamięci Narodowej w Kałuszynie. Ulokowana w gimnazjum wystawa obejmuje pamiątki dotyczące Ziemi Kałuszyńskiej. W Nowych Groszkach działa Skansen Wsi Polskiej w krytym strzechą budynku przy miejscowej Szkole Podstawowej, znajdują̨ się tam przedmioty związane z życiem codziennym polskiej wsi. Niedaleko skansenu znajduje się Uroczysko Gołębiówka oraz ścieżka edukacji ekologicznej. </w:t>
      </w:r>
    </w:p>
    <w:p w14:paraId="5E5E2F20" w14:textId="77777777" w:rsidR="0052712D" w:rsidRDefault="0052712D" w:rsidP="00B93021">
      <w:r>
        <w:t xml:space="preserve">Obszar Ziemi Mińskiej obfituje w produkty lokalne. </w:t>
      </w:r>
      <w:r w:rsidRPr="00F04AB0">
        <w:t>Znaną potrawą wyrabianą we wschodniej części Mazowsza są pierogi wykonane z ciasta, cienko rozwałkowanego i wypełnionego kapustą, boczkiem lub słoninką, kaszą jaglaną i grzybami, następnie zapiekanego, zwane powszechnie „sójkami mazowieckimi”. Jak wynika z rozmów z mieszkańcami potrawę tę nazywano po prostu pierogami, dopiero w latach 50-tych XX wieku zaczęto określać je mianem „sójki” i od tego czasu nazwa weszła do powszechnego użytku. Na różnego rodzaju festynach gminnych, konkursach kulinarnych promujących region można posmakować sójki mazowieckiej, głównej potrawy podawanej podczas imprez. Tradycja wypieku tego smacznego produktu nie ginie i jest pieczołowicie kultywowana.</w:t>
      </w:r>
      <w:r>
        <w:t xml:space="preserve"> W gminie Cegłów wytwarzany jest również Kozi Ser Twarogowy. </w:t>
      </w:r>
      <w:r w:rsidRPr="00F04AB0">
        <w:t>Technologia produkcji Koziego Sera Twarogowego z Cegłowa rozpoczyna się w momencie pozyskania ekologicznego mleka koziego, które następnie jest schładzane i zakwaszane naturalnymi bakteriami kwasu mlekowego, a całość podgrzewana do odpowiedniej temperatury. Uzyskany w ten sposób skrzep jest osładzany przez odpowiednią ilości mleka świeżego, a następnie przekładany do specjalnych chust serowarskich i odciskany w tradycyjnych starych prasach. Tak odciśnięty ser jest przekładany do opakowań spożywczych i pakowany próżniowo, przez co jego okres do spożycia przy przechowywaniu w warunkach chłodniczych wynosi nawet 28 dni.</w:t>
      </w:r>
      <w:r>
        <w:t xml:space="preserve"> Gmina Dębę Wielkie może pochwalić się produkcją Dębskiej</w:t>
      </w:r>
      <w:r w:rsidRPr="00F04AB0">
        <w:t xml:space="preserve"> Kaw</w:t>
      </w:r>
      <w:r>
        <w:t>y</w:t>
      </w:r>
      <w:r w:rsidRPr="00F04AB0">
        <w:t xml:space="preserve"> Żołędziow</w:t>
      </w:r>
      <w:r>
        <w:t xml:space="preserve">ej  </w:t>
      </w:r>
      <w:r w:rsidRPr="00F04AB0">
        <w:t xml:space="preserve">Według literatury zielarskiej składniki zawarte w kawie </w:t>
      </w:r>
      <w:proofErr w:type="spellStart"/>
      <w:r w:rsidRPr="00F04AB0">
        <w:t>żołędziówce</w:t>
      </w:r>
      <w:proofErr w:type="spellEnd"/>
      <w:r w:rsidRPr="00F04AB0">
        <w:t xml:space="preserve"> mogą działać wzmacniająco na żołądek, wątrobę i śledzionę dając przy tym uczucie sytości. Kawa pomaga zlikwidować zaburzenia jelitowe. Również jest polecana osobom osłabionym, po przebytych chorobach oraz jako środek ogólnie wzmacniający.</w:t>
      </w:r>
      <w:r>
        <w:t xml:space="preserve"> W tej samej gminie sławę zdobywa również Nalewka Żołędziowa. </w:t>
      </w:r>
      <w:r w:rsidRPr="00296697">
        <w:t>W przeszłości kozi ser był związany z biedą i brakiem zasobów, ale obecnie przekształcił się w wyjątkową i popularną przekąskę, którą chętnie spożywa coraz większa liczba ludzi na różnych lokalnych wydarzeniach. Obecność tego sera stała się nieodłącznym elementem imprez w Jakubowie. Mieszkańcy okolic entuzjastycznie próbują go i wspominają, jak ich rodzinne domy były miejscem produkcji tego wyjątkowego sera. Podczas tych rozmów starsi mieszkańcy dzielą się historiami o tym, kto w przeszłości był mistrzem w wytwarzaniu najlepszego sera w swoich domach. Tradycja produkcji serów kozich nadal jest żywa. Ser kozi z Jakubowa został uhonorowany pierwszą nagrodą w konkursie "Nasze Kulinarne Dziedzictwo – Smaki Regionów".</w:t>
      </w:r>
      <w:r>
        <w:t xml:space="preserve"> </w:t>
      </w:r>
      <w:r w:rsidRPr="00296697">
        <w:t xml:space="preserve">Tradycja uprawy czosnku w Latowiczu ma długą historię, sięgającą czasów międzywojennych, o czym pamiętają najstarsi mieszkańcy tego regionu. W latach sześćdziesiątych XX wieku gmina Latowicz została uznana przez spółdzielnie ogrodnicze za doskonały obszar do uprawy czosnku. Dzięki korzystnemu położeniu </w:t>
      </w:r>
      <w:r w:rsidRPr="00296697">
        <w:lastRenderedPageBreak/>
        <w:t>geograficznemu i lokalnym warunkom glebowym, czosnek uprawiany w tym regionie jest niezwykle aromatyczny, o intensywnym smaku i zapachu. Znany jest ze swojej wyjątkowej "mocy" oraz wysokiej zawartości olejków eterycznych. Tradycja uprawy czosnku na terenach latowickich jest bardzo silna, czego dowodem są przygotowywane wieńce dożynkowe z czosnku. Popularne jest także przysłowie mówiące: "Czosnek latowicki działa na wampiry, czarownice, teściowe i dziewice". Ponadto, mieszkańcy nie tylko powiatu, ale także z Warszawy i innych części Polski przybywają na lokalny rynek, aby zaopatrzyć się w ten naturalny antybiotyk.</w:t>
      </w:r>
      <w:r>
        <w:t xml:space="preserve"> Do lokalnych produktów zaliczyć można również latowicki tradycyjny polski chleb. W gminie Mrozy znajdziemy tradycyjny s</w:t>
      </w:r>
      <w:r w:rsidRPr="00296697">
        <w:t>yrop kwiatu bzu czarnego</w:t>
      </w:r>
      <w:r>
        <w:t>, s</w:t>
      </w:r>
      <w:r w:rsidRPr="00296697">
        <w:t>ałatk</w:t>
      </w:r>
      <w:r>
        <w:t>ę warzywną kiszoną, Sójkę, c</w:t>
      </w:r>
      <w:r w:rsidRPr="00296697">
        <w:t>iasto drożdżowe z orkiszem</w:t>
      </w:r>
      <w:r>
        <w:t xml:space="preserve"> oraz</w:t>
      </w:r>
      <w:r w:rsidRPr="00296697">
        <w:t xml:space="preserve"> Pierogi </w:t>
      </w:r>
      <w:proofErr w:type="spellStart"/>
      <w:r w:rsidRPr="00296697">
        <w:t>Solejukowej</w:t>
      </w:r>
      <w:proofErr w:type="spellEnd"/>
      <w:r>
        <w:t xml:space="preserve">. </w:t>
      </w:r>
    </w:p>
    <w:p w14:paraId="5E42B83D" w14:textId="77777777" w:rsidR="0052712D" w:rsidRDefault="0052712D" w:rsidP="00B93021">
      <w:r>
        <w:t xml:space="preserve">Wszystkie powyższe produkty znane są przede wszystkim w lokalnym środowisku ale ich potencjał wykracza daleko poza Ziemię Mińską. Stąd też pomysł by wykorzystać lokalne produkty do budowania potencjału turystycznego obszaru. </w:t>
      </w:r>
    </w:p>
    <w:p w14:paraId="40A2DF4A" w14:textId="77777777" w:rsidR="0052712D" w:rsidRDefault="0052712D" w:rsidP="00B93021"/>
    <w:p w14:paraId="435CFFA3" w14:textId="77777777" w:rsidR="0052712D" w:rsidRPr="004D667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4D667D">
        <w:t>Potrzeby rozwojowe</w:t>
      </w:r>
    </w:p>
    <w:p w14:paraId="61C7DD50"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O</w:t>
      </w:r>
      <w:r w:rsidRPr="002C721E">
        <w:t xml:space="preserve">bszarem wymagającym rozwoju, wyłaniającym się w ramach partycypacyjnej diagnozy jest </w:t>
      </w:r>
      <w:r>
        <w:t>turystyka</w:t>
      </w:r>
      <w:r w:rsidRPr="002C721E">
        <w:t xml:space="preserve">. </w:t>
      </w:r>
      <w:r>
        <w:t xml:space="preserve">Wskaźnik intensywności ruchu turystycznego według Schneidera (relacja korzystających z noclegów w ciągu roku do liczby mieszkańców) wyniósł dla powiatu mińskiego  0,42 (2022), a wartość ta jest zdecydowanie niezadawalająca. W badaniach mocnych stron obszaru LGD wymieniono </w:t>
      </w:r>
      <w:r w:rsidRPr="00931FD1">
        <w:rPr>
          <w:i/>
        </w:rPr>
        <w:t>Zasoby naturalne, środowisko naturalne, Bogata historia i zabytki</w:t>
      </w:r>
      <w:r w:rsidRPr="002C721E">
        <w:t xml:space="preserve"> </w:t>
      </w:r>
      <w:r>
        <w:t xml:space="preserve">oraz </w:t>
      </w:r>
      <w:r w:rsidRPr="00931FD1">
        <w:rPr>
          <w:i/>
        </w:rPr>
        <w:t>Obszar atrakcyjny turystycznie</w:t>
      </w:r>
      <w:r>
        <w:t xml:space="preserve">. Jednocześnie w słabych stronach zaznaczono </w:t>
      </w:r>
      <w:r w:rsidRPr="00931FD1">
        <w:rPr>
          <w:i/>
        </w:rPr>
        <w:t>Słabe wykorzystanie zasobów historycznych i turystycznych</w:t>
      </w:r>
      <w:r>
        <w:t xml:space="preserve">. Badania ankietowe prowadzone w czasie opracowania Strategii wykazały że dwie trzecie ankietowanych uważa, że obszar LGD ma bogate </w:t>
      </w:r>
      <w:r w:rsidRPr="00931FD1">
        <w:t>walory przyrodniczo-krajobrazowe</w:t>
      </w:r>
      <w:r>
        <w:t xml:space="preserve"> (67%, 2023). Z kolei taka sama liczba mieszkańców uważa ofertę turystyczną obszaru za jego słabość. Słabością obszaru jest również brak pełnego wykorzystania potencjału drzemiącego w produktach lokalnych. </w:t>
      </w:r>
      <w:r w:rsidRPr="002C721E">
        <w:t xml:space="preserve">Wszystko to wskazuje, że </w:t>
      </w:r>
      <w:r w:rsidRPr="00931FD1">
        <w:rPr>
          <w:b/>
        </w:rPr>
        <w:t>Wzrost atrakcyjności turystycznej obszaru</w:t>
      </w:r>
      <w:r>
        <w:t xml:space="preserve"> powinien</w:t>
      </w:r>
      <w:r w:rsidRPr="002C721E">
        <w:t xml:space="preserve"> być jednym z celów wdrażania Strategii. </w:t>
      </w:r>
    </w:p>
    <w:p w14:paraId="4B8242BE" w14:textId="77777777" w:rsidR="0052712D" w:rsidRDefault="0052712D" w:rsidP="0052712D">
      <w:pPr>
        <w:pStyle w:val="Default"/>
        <w:rPr>
          <w:sz w:val="22"/>
          <w:szCs w:val="22"/>
        </w:rPr>
      </w:pPr>
    </w:p>
    <w:p w14:paraId="5F475674" w14:textId="5616538E" w:rsidR="0052712D" w:rsidRDefault="00DE58EE" w:rsidP="00B93021">
      <w:r>
        <w:t>4.</w:t>
      </w:r>
      <w:r w:rsidR="0052712D">
        <w:t xml:space="preserve">1.3. Działalność sektora społecznego </w:t>
      </w:r>
    </w:p>
    <w:p w14:paraId="15A70167" w14:textId="77777777" w:rsidR="0052712D" w:rsidRDefault="0052712D" w:rsidP="00B93021">
      <w:r w:rsidRPr="00931FD1">
        <w:t xml:space="preserve">Obszar LSR charakteryzuje się średnią aktywnością̨ organizacji pozarządowych. Na obszarze LSR działa średnio 29 organizacji społecznych na 10 tysięcy mieszkańców; ich liczba niewiele wzrosła od roku 2021 i wciąż jest znacznie niższa, niż wskaźnik ten wynosi dla całego województwa. Działalność organizacji trzeciego sektora na obszarze LSR jest zróżnicowana w gminach członkowskich LGD. Najbardziej aktywna pod względem działalności społecznej jest gmina Cegłów (41 stowarzyszeń i organizacji społecznych). Najmniej aktywna w tym obszarze jest gmina Mińsk Mazowiecki. Zakres działania organizacji pozarządowych funkcjonujących w gminach jest podobny. Skupiają̨ się na tematyce dotyczącej krzewienia kultury, sportu, integracji i aktywizacji społecznej w tym współpracy z seniorami i młodzieżą̨. W powiecie mińskim część zadań publicznych przeznaczonych jest do wykonywania poprzez organizacje pozarządowe. Zadania te dotyczą̨ ochrony i promocji zdrowia, działalności na rzecz osób niepełnosprawnych, turystyki i krajoznawstwa oraz wypoczynku dzieci i młodzieży, kultury, sztuki, ochrony dóbr kultury i dziedzictwa narodowego, wspierania i upowszechniania kultury fizycznej oraz działalności na rzecz integracji europejskiej oraz rozwijania kontaktów i współpracy między społeczeństwami. Co roku tworzony jest program współpracy powiatu mińskiego z organizacjami pozarządowymi. Pozytywny trend przyrostu liczby organizacji pozarządowych w powiecie mińskim świadczy o stopniowym wzmacnianiu kapitału społecznego obszaru oraz jest elementem spajającym obszar. </w:t>
      </w:r>
    </w:p>
    <w:p w14:paraId="7D27DDA0" w14:textId="77777777" w:rsidR="0052712D" w:rsidRDefault="0052712D" w:rsidP="00B93021"/>
    <w:p w14:paraId="7D6E2D98" w14:textId="77777777" w:rsidR="0052712D" w:rsidRPr="002C721E" w:rsidRDefault="0052712D" w:rsidP="00B93021">
      <w:pPr>
        <w:pStyle w:val="Nagwek3"/>
      </w:pPr>
      <w:bookmarkStart w:id="63" w:name="_Toc137021128"/>
      <w:r w:rsidRPr="002C721E">
        <w:t>Fundacje, stowarzyszenia i organizacje społeczne</w:t>
      </w:r>
      <w:bookmarkEnd w:id="63"/>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1A4E17F6" w14:textId="77777777" w:rsidTr="0052712D">
        <w:trPr>
          <w:trHeight w:val="290"/>
        </w:trPr>
        <w:tc>
          <w:tcPr>
            <w:tcW w:w="2263" w:type="dxa"/>
            <w:noWrap/>
            <w:vAlign w:val="bottom"/>
            <w:hideMark/>
          </w:tcPr>
          <w:p w14:paraId="06D824C5"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2D07597B"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E009B34"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84ED35C"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130F567A"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4E7548EE"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047BBEA9" w14:textId="77777777" w:rsidR="0052712D" w:rsidRPr="002C721E" w:rsidRDefault="0052712D" w:rsidP="00B93021">
            <w:pPr>
              <w:rPr>
                <w:lang w:eastAsia="pl-PL"/>
              </w:rPr>
            </w:pPr>
            <w:r w:rsidRPr="002C721E">
              <w:rPr>
                <w:lang w:eastAsia="pl-PL"/>
              </w:rPr>
              <w:t>Rok 2021</w:t>
            </w:r>
          </w:p>
        </w:tc>
      </w:tr>
      <w:tr w:rsidR="0052712D" w:rsidRPr="002C721E" w14:paraId="6438DEBF" w14:textId="77777777" w:rsidTr="0052712D">
        <w:trPr>
          <w:trHeight w:val="290"/>
        </w:trPr>
        <w:tc>
          <w:tcPr>
            <w:tcW w:w="2263" w:type="dxa"/>
            <w:noWrap/>
            <w:vAlign w:val="bottom"/>
          </w:tcPr>
          <w:p w14:paraId="40FA058B" w14:textId="77777777" w:rsidR="0052712D" w:rsidRPr="002C721E" w:rsidRDefault="0052712D" w:rsidP="00B93021">
            <w:pPr>
              <w:rPr>
                <w:lang w:eastAsia="pl-PL"/>
              </w:rPr>
            </w:pPr>
            <w:r w:rsidRPr="002C721E">
              <w:rPr>
                <w:lang w:eastAsia="pl-PL"/>
              </w:rPr>
              <w:lastRenderedPageBreak/>
              <w:t>MAZOWIECKIE</w:t>
            </w:r>
          </w:p>
        </w:tc>
        <w:tc>
          <w:tcPr>
            <w:tcW w:w="976" w:type="dxa"/>
            <w:noWrap/>
            <w:vAlign w:val="bottom"/>
          </w:tcPr>
          <w:p w14:paraId="52B382C8" w14:textId="77777777" w:rsidR="0052712D" w:rsidRPr="002C721E" w:rsidRDefault="0052712D" w:rsidP="00B93021">
            <w:pPr>
              <w:rPr>
                <w:lang w:eastAsia="pl-PL"/>
              </w:rPr>
            </w:pPr>
            <w:r w:rsidRPr="002C721E">
              <w:rPr>
                <w:lang w:eastAsia="pl-PL"/>
              </w:rPr>
              <w:t>46</w:t>
            </w:r>
          </w:p>
        </w:tc>
        <w:tc>
          <w:tcPr>
            <w:tcW w:w="976" w:type="dxa"/>
            <w:noWrap/>
            <w:vAlign w:val="bottom"/>
          </w:tcPr>
          <w:p w14:paraId="4BAD11F7" w14:textId="77777777" w:rsidR="0052712D" w:rsidRPr="002C721E" w:rsidRDefault="0052712D" w:rsidP="00B93021">
            <w:pPr>
              <w:rPr>
                <w:lang w:eastAsia="pl-PL"/>
              </w:rPr>
            </w:pPr>
            <w:r w:rsidRPr="002C721E">
              <w:rPr>
                <w:lang w:eastAsia="pl-PL"/>
              </w:rPr>
              <w:t>48</w:t>
            </w:r>
          </w:p>
        </w:tc>
        <w:tc>
          <w:tcPr>
            <w:tcW w:w="976" w:type="dxa"/>
            <w:noWrap/>
            <w:vAlign w:val="bottom"/>
          </w:tcPr>
          <w:p w14:paraId="49970C5E" w14:textId="77777777" w:rsidR="0052712D" w:rsidRPr="002C721E" w:rsidRDefault="0052712D" w:rsidP="00B93021">
            <w:pPr>
              <w:rPr>
                <w:lang w:eastAsia="pl-PL"/>
              </w:rPr>
            </w:pPr>
            <w:r w:rsidRPr="002C721E">
              <w:rPr>
                <w:lang w:eastAsia="pl-PL"/>
              </w:rPr>
              <w:t>44</w:t>
            </w:r>
          </w:p>
        </w:tc>
        <w:tc>
          <w:tcPr>
            <w:tcW w:w="976" w:type="dxa"/>
            <w:noWrap/>
            <w:vAlign w:val="bottom"/>
          </w:tcPr>
          <w:p w14:paraId="42C2519B" w14:textId="77777777" w:rsidR="0052712D" w:rsidRPr="002C721E" w:rsidRDefault="0052712D" w:rsidP="00B93021">
            <w:pPr>
              <w:rPr>
                <w:lang w:eastAsia="pl-PL"/>
              </w:rPr>
            </w:pPr>
            <w:r w:rsidRPr="002C721E">
              <w:rPr>
                <w:lang w:eastAsia="pl-PL"/>
              </w:rPr>
              <w:t>46</w:t>
            </w:r>
          </w:p>
        </w:tc>
        <w:tc>
          <w:tcPr>
            <w:tcW w:w="960" w:type="dxa"/>
            <w:noWrap/>
            <w:vAlign w:val="bottom"/>
          </w:tcPr>
          <w:p w14:paraId="33C190E2" w14:textId="77777777" w:rsidR="0052712D" w:rsidRPr="002C721E" w:rsidRDefault="0052712D" w:rsidP="00B93021">
            <w:pPr>
              <w:rPr>
                <w:lang w:eastAsia="pl-PL"/>
              </w:rPr>
            </w:pPr>
            <w:r w:rsidRPr="002C721E">
              <w:rPr>
                <w:lang w:eastAsia="pl-PL"/>
              </w:rPr>
              <w:t>48</w:t>
            </w:r>
          </w:p>
        </w:tc>
        <w:tc>
          <w:tcPr>
            <w:tcW w:w="976" w:type="dxa"/>
            <w:noWrap/>
            <w:vAlign w:val="bottom"/>
          </w:tcPr>
          <w:p w14:paraId="23E00552" w14:textId="77777777" w:rsidR="0052712D" w:rsidRPr="002C721E" w:rsidRDefault="0052712D" w:rsidP="00B93021">
            <w:pPr>
              <w:rPr>
                <w:lang w:eastAsia="pl-PL"/>
              </w:rPr>
            </w:pPr>
            <w:r w:rsidRPr="002C721E">
              <w:rPr>
                <w:lang w:eastAsia="pl-PL"/>
              </w:rPr>
              <w:t>50</w:t>
            </w:r>
          </w:p>
        </w:tc>
      </w:tr>
      <w:tr w:rsidR="0052712D" w:rsidRPr="002C721E" w14:paraId="145152DC" w14:textId="77777777" w:rsidTr="0052712D">
        <w:trPr>
          <w:trHeight w:val="290"/>
        </w:trPr>
        <w:tc>
          <w:tcPr>
            <w:tcW w:w="2263" w:type="dxa"/>
            <w:noWrap/>
            <w:vAlign w:val="bottom"/>
          </w:tcPr>
          <w:p w14:paraId="74C63BEC" w14:textId="77777777" w:rsidR="0052712D" w:rsidRDefault="0052712D" w:rsidP="00B93021">
            <w:r>
              <w:t>Cegłów</w:t>
            </w:r>
          </w:p>
        </w:tc>
        <w:tc>
          <w:tcPr>
            <w:tcW w:w="976" w:type="dxa"/>
            <w:noWrap/>
            <w:vAlign w:val="bottom"/>
          </w:tcPr>
          <w:p w14:paraId="73F5B435" w14:textId="77777777" w:rsidR="0052712D" w:rsidRDefault="0052712D" w:rsidP="00B93021">
            <w:r>
              <w:t>37</w:t>
            </w:r>
          </w:p>
        </w:tc>
        <w:tc>
          <w:tcPr>
            <w:tcW w:w="976" w:type="dxa"/>
            <w:noWrap/>
            <w:vAlign w:val="bottom"/>
          </w:tcPr>
          <w:p w14:paraId="340F4F9D" w14:textId="77777777" w:rsidR="0052712D" w:rsidRDefault="0052712D" w:rsidP="00B93021">
            <w:r>
              <w:t>39</w:t>
            </w:r>
          </w:p>
        </w:tc>
        <w:tc>
          <w:tcPr>
            <w:tcW w:w="976" w:type="dxa"/>
            <w:noWrap/>
            <w:vAlign w:val="bottom"/>
          </w:tcPr>
          <w:p w14:paraId="4A6E0556" w14:textId="77777777" w:rsidR="0052712D" w:rsidRDefault="0052712D" w:rsidP="00B93021">
            <w:r>
              <w:t>34</w:t>
            </w:r>
          </w:p>
        </w:tc>
        <w:tc>
          <w:tcPr>
            <w:tcW w:w="976" w:type="dxa"/>
            <w:noWrap/>
            <w:vAlign w:val="bottom"/>
          </w:tcPr>
          <w:p w14:paraId="79CFA322" w14:textId="77777777" w:rsidR="0052712D" w:rsidRDefault="0052712D" w:rsidP="00B93021">
            <w:r>
              <w:t>34</w:t>
            </w:r>
          </w:p>
        </w:tc>
        <w:tc>
          <w:tcPr>
            <w:tcW w:w="960" w:type="dxa"/>
            <w:noWrap/>
            <w:vAlign w:val="bottom"/>
          </w:tcPr>
          <w:p w14:paraId="2DB248F6" w14:textId="77777777" w:rsidR="0052712D" w:rsidRDefault="0052712D" w:rsidP="00B93021">
            <w:r>
              <w:t>36</w:t>
            </w:r>
          </w:p>
        </w:tc>
        <w:tc>
          <w:tcPr>
            <w:tcW w:w="976" w:type="dxa"/>
            <w:noWrap/>
            <w:vAlign w:val="bottom"/>
          </w:tcPr>
          <w:p w14:paraId="2BA5D7B7" w14:textId="77777777" w:rsidR="0052712D" w:rsidRDefault="0052712D" w:rsidP="00B93021">
            <w:r>
              <w:t>41</w:t>
            </w:r>
          </w:p>
        </w:tc>
      </w:tr>
      <w:tr w:rsidR="0052712D" w:rsidRPr="002C721E" w14:paraId="27FC952A" w14:textId="77777777" w:rsidTr="0052712D">
        <w:trPr>
          <w:trHeight w:val="290"/>
        </w:trPr>
        <w:tc>
          <w:tcPr>
            <w:tcW w:w="2263" w:type="dxa"/>
            <w:noWrap/>
            <w:vAlign w:val="bottom"/>
          </w:tcPr>
          <w:p w14:paraId="0EE4916D" w14:textId="77777777" w:rsidR="0052712D" w:rsidRDefault="0052712D" w:rsidP="00B93021">
            <w:r>
              <w:t>Dębe Wielkie</w:t>
            </w:r>
          </w:p>
        </w:tc>
        <w:tc>
          <w:tcPr>
            <w:tcW w:w="976" w:type="dxa"/>
            <w:noWrap/>
            <w:vAlign w:val="bottom"/>
          </w:tcPr>
          <w:p w14:paraId="71ABAB5B" w14:textId="77777777" w:rsidR="0052712D" w:rsidRDefault="0052712D" w:rsidP="00B93021">
            <w:r>
              <w:t>22</w:t>
            </w:r>
          </w:p>
        </w:tc>
        <w:tc>
          <w:tcPr>
            <w:tcW w:w="976" w:type="dxa"/>
            <w:noWrap/>
            <w:vAlign w:val="bottom"/>
          </w:tcPr>
          <w:p w14:paraId="61D9BB11" w14:textId="77777777" w:rsidR="0052712D" w:rsidRDefault="0052712D" w:rsidP="00B93021">
            <w:r>
              <w:t>22</w:t>
            </w:r>
          </w:p>
        </w:tc>
        <w:tc>
          <w:tcPr>
            <w:tcW w:w="976" w:type="dxa"/>
            <w:noWrap/>
            <w:vAlign w:val="bottom"/>
          </w:tcPr>
          <w:p w14:paraId="78EA6280" w14:textId="77777777" w:rsidR="0052712D" w:rsidRDefault="0052712D" w:rsidP="00B93021">
            <w:r>
              <w:t>21</w:t>
            </w:r>
          </w:p>
        </w:tc>
        <w:tc>
          <w:tcPr>
            <w:tcW w:w="976" w:type="dxa"/>
            <w:noWrap/>
            <w:vAlign w:val="bottom"/>
          </w:tcPr>
          <w:p w14:paraId="52D1B4D8" w14:textId="77777777" w:rsidR="0052712D" w:rsidRDefault="0052712D" w:rsidP="00B93021">
            <w:r>
              <w:t>24</w:t>
            </w:r>
          </w:p>
        </w:tc>
        <w:tc>
          <w:tcPr>
            <w:tcW w:w="960" w:type="dxa"/>
            <w:noWrap/>
            <w:vAlign w:val="bottom"/>
          </w:tcPr>
          <w:p w14:paraId="5213B57C" w14:textId="77777777" w:rsidR="0052712D" w:rsidRDefault="0052712D" w:rsidP="00B93021">
            <w:r>
              <w:t>23</w:t>
            </w:r>
          </w:p>
        </w:tc>
        <w:tc>
          <w:tcPr>
            <w:tcW w:w="976" w:type="dxa"/>
            <w:noWrap/>
            <w:vAlign w:val="bottom"/>
          </w:tcPr>
          <w:p w14:paraId="592628EB" w14:textId="77777777" w:rsidR="0052712D" w:rsidRDefault="0052712D" w:rsidP="00B93021">
            <w:r>
              <w:t>23</w:t>
            </w:r>
          </w:p>
        </w:tc>
      </w:tr>
      <w:tr w:rsidR="0052712D" w:rsidRPr="002C721E" w14:paraId="5F5D163F" w14:textId="77777777" w:rsidTr="0052712D">
        <w:trPr>
          <w:trHeight w:val="290"/>
        </w:trPr>
        <w:tc>
          <w:tcPr>
            <w:tcW w:w="2263" w:type="dxa"/>
            <w:noWrap/>
            <w:vAlign w:val="bottom"/>
          </w:tcPr>
          <w:p w14:paraId="1FF34546" w14:textId="77777777" w:rsidR="0052712D" w:rsidRDefault="0052712D" w:rsidP="00B93021">
            <w:r>
              <w:t>Dobre</w:t>
            </w:r>
          </w:p>
        </w:tc>
        <w:tc>
          <w:tcPr>
            <w:tcW w:w="976" w:type="dxa"/>
            <w:noWrap/>
            <w:vAlign w:val="bottom"/>
          </w:tcPr>
          <w:p w14:paraId="52B5602D" w14:textId="77777777" w:rsidR="0052712D" w:rsidRDefault="0052712D" w:rsidP="00B93021">
            <w:r>
              <w:t>25</w:t>
            </w:r>
          </w:p>
        </w:tc>
        <w:tc>
          <w:tcPr>
            <w:tcW w:w="976" w:type="dxa"/>
            <w:noWrap/>
            <w:vAlign w:val="bottom"/>
          </w:tcPr>
          <w:p w14:paraId="13377EB5" w14:textId="77777777" w:rsidR="0052712D" w:rsidRDefault="0052712D" w:rsidP="00B93021">
            <w:r>
              <w:t>25</w:t>
            </w:r>
          </w:p>
        </w:tc>
        <w:tc>
          <w:tcPr>
            <w:tcW w:w="976" w:type="dxa"/>
            <w:noWrap/>
            <w:vAlign w:val="bottom"/>
          </w:tcPr>
          <w:p w14:paraId="5304AFDB" w14:textId="77777777" w:rsidR="0052712D" w:rsidRDefault="0052712D" w:rsidP="00B93021">
            <w:r>
              <w:t>27</w:t>
            </w:r>
          </w:p>
        </w:tc>
        <w:tc>
          <w:tcPr>
            <w:tcW w:w="976" w:type="dxa"/>
            <w:noWrap/>
            <w:vAlign w:val="bottom"/>
          </w:tcPr>
          <w:p w14:paraId="75DB570C" w14:textId="77777777" w:rsidR="0052712D" w:rsidRDefault="0052712D" w:rsidP="00B93021">
            <w:r>
              <w:t>27</w:t>
            </w:r>
          </w:p>
        </w:tc>
        <w:tc>
          <w:tcPr>
            <w:tcW w:w="960" w:type="dxa"/>
            <w:noWrap/>
            <w:vAlign w:val="bottom"/>
          </w:tcPr>
          <w:p w14:paraId="7AA7562D" w14:textId="77777777" w:rsidR="0052712D" w:rsidRDefault="0052712D" w:rsidP="00B93021">
            <w:r>
              <w:t>27</w:t>
            </w:r>
          </w:p>
        </w:tc>
        <w:tc>
          <w:tcPr>
            <w:tcW w:w="976" w:type="dxa"/>
            <w:noWrap/>
            <w:vAlign w:val="bottom"/>
          </w:tcPr>
          <w:p w14:paraId="00A1EF11" w14:textId="77777777" w:rsidR="0052712D" w:rsidRDefault="0052712D" w:rsidP="00B93021">
            <w:r>
              <w:t>27</w:t>
            </w:r>
          </w:p>
        </w:tc>
      </w:tr>
      <w:tr w:rsidR="0052712D" w:rsidRPr="002C721E" w14:paraId="45315561" w14:textId="77777777" w:rsidTr="0052712D">
        <w:trPr>
          <w:trHeight w:val="290"/>
        </w:trPr>
        <w:tc>
          <w:tcPr>
            <w:tcW w:w="2263" w:type="dxa"/>
            <w:noWrap/>
            <w:vAlign w:val="bottom"/>
          </w:tcPr>
          <w:p w14:paraId="112B5C23" w14:textId="77777777" w:rsidR="0052712D" w:rsidRDefault="0052712D" w:rsidP="00B93021">
            <w:r>
              <w:t>Halinów</w:t>
            </w:r>
          </w:p>
        </w:tc>
        <w:tc>
          <w:tcPr>
            <w:tcW w:w="976" w:type="dxa"/>
            <w:noWrap/>
            <w:vAlign w:val="bottom"/>
          </w:tcPr>
          <w:p w14:paraId="477A6336" w14:textId="77777777" w:rsidR="0052712D" w:rsidRDefault="0052712D" w:rsidP="00B93021">
            <w:r>
              <w:t>25</w:t>
            </w:r>
          </w:p>
        </w:tc>
        <w:tc>
          <w:tcPr>
            <w:tcW w:w="976" w:type="dxa"/>
            <w:noWrap/>
            <w:vAlign w:val="bottom"/>
          </w:tcPr>
          <w:p w14:paraId="3D3CE6CF" w14:textId="77777777" w:rsidR="0052712D" w:rsidRDefault="0052712D" w:rsidP="00B93021">
            <w:r>
              <w:t>26</w:t>
            </w:r>
          </w:p>
        </w:tc>
        <w:tc>
          <w:tcPr>
            <w:tcW w:w="976" w:type="dxa"/>
            <w:noWrap/>
            <w:vAlign w:val="bottom"/>
          </w:tcPr>
          <w:p w14:paraId="646F6505" w14:textId="77777777" w:rsidR="0052712D" w:rsidRDefault="0052712D" w:rsidP="00B93021">
            <w:r>
              <w:t>25</w:t>
            </w:r>
          </w:p>
        </w:tc>
        <w:tc>
          <w:tcPr>
            <w:tcW w:w="976" w:type="dxa"/>
            <w:noWrap/>
            <w:vAlign w:val="bottom"/>
          </w:tcPr>
          <w:p w14:paraId="20835825" w14:textId="77777777" w:rsidR="0052712D" w:rsidRDefault="0052712D" w:rsidP="00B93021">
            <w:r>
              <w:t>24</w:t>
            </w:r>
          </w:p>
        </w:tc>
        <w:tc>
          <w:tcPr>
            <w:tcW w:w="960" w:type="dxa"/>
            <w:noWrap/>
            <w:vAlign w:val="bottom"/>
          </w:tcPr>
          <w:p w14:paraId="69D9496C" w14:textId="77777777" w:rsidR="0052712D" w:rsidRDefault="0052712D" w:rsidP="00B93021">
            <w:r>
              <w:t>22</w:t>
            </w:r>
          </w:p>
        </w:tc>
        <w:tc>
          <w:tcPr>
            <w:tcW w:w="976" w:type="dxa"/>
            <w:noWrap/>
            <w:vAlign w:val="bottom"/>
          </w:tcPr>
          <w:p w14:paraId="4FE2A719" w14:textId="77777777" w:rsidR="0052712D" w:rsidRDefault="0052712D" w:rsidP="00B93021">
            <w:r>
              <w:t>23</w:t>
            </w:r>
          </w:p>
        </w:tc>
      </w:tr>
      <w:tr w:rsidR="0052712D" w:rsidRPr="002C721E" w14:paraId="60EEC2BD" w14:textId="77777777" w:rsidTr="0052712D">
        <w:trPr>
          <w:trHeight w:val="290"/>
        </w:trPr>
        <w:tc>
          <w:tcPr>
            <w:tcW w:w="2263" w:type="dxa"/>
            <w:noWrap/>
            <w:vAlign w:val="bottom"/>
          </w:tcPr>
          <w:p w14:paraId="10A54847" w14:textId="77777777" w:rsidR="0052712D" w:rsidRDefault="0052712D" w:rsidP="00B93021">
            <w:r>
              <w:t>Jakubów</w:t>
            </w:r>
          </w:p>
        </w:tc>
        <w:tc>
          <w:tcPr>
            <w:tcW w:w="976" w:type="dxa"/>
            <w:noWrap/>
            <w:vAlign w:val="bottom"/>
          </w:tcPr>
          <w:p w14:paraId="2FD27DB2" w14:textId="77777777" w:rsidR="0052712D" w:rsidRDefault="0052712D" w:rsidP="00B93021">
            <w:r>
              <w:t>16</w:t>
            </w:r>
          </w:p>
        </w:tc>
        <w:tc>
          <w:tcPr>
            <w:tcW w:w="976" w:type="dxa"/>
            <w:noWrap/>
            <w:vAlign w:val="bottom"/>
          </w:tcPr>
          <w:p w14:paraId="392CEE74" w14:textId="77777777" w:rsidR="0052712D" w:rsidRDefault="0052712D" w:rsidP="00B93021">
            <w:r>
              <w:t>18</w:t>
            </w:r>
          </w:p>
        </w:tc>
        <w:tc>
          <w:tcPr>
            <w:tcW w:w="976" w:type="dxa"/>
            <w:noWrap/>
            <w:vAlign w:val="bottom"/>
          </w:tcPr>
          <w:p w14:paraId="0BC4BB59" w14:textId="77777777" w:rsidR="0052712D" w:rsidRDefault="0052712D" w:rsidP="00B93021">
            <w:r>
              <w:t>22</w:t>
            </w:r>
          </w:p>
        </w:tc>
        <w:tc>
          <w:tcPr>
            <w:tcW w:w="976" w:type="dxa"/>
            <w:noWrap/>
            <w:vAlign w:val="bottom"/>
          </w:tcPr>
          <w:p w14:paraId="15540BB1" w14:textId="77777777" w:rsidR="0052712D" w:rsidRDefault="0052712D" w:rsidP="00B93021">
            <w:r>
              <w:t>22</w:t>
            </w:r>
          </w:p>
        </w:tc>
        <w:tc>
          <w:tcPr>
            <w:tcW w:w="960" w:type="dxa"/>
            <w:noWrap/>
            <w:vAlign w:val="bottom"/>
          </w:tcPr>
          <w:p w14:paraId="54514E48" w14:textId="77777777" w:rsidR="0052712D" w:rsidRDefault="0052712D" w:rsidP="00B93021">
            <w:r>
              <w:t>24</w:t>
            </w:r>
          </w:p>
        </w:tc>
        <w:tc>
          <w:tcPr>
            <w:tcW w:w="976" w:type="dxa"/>
            <w:noWrap/>
            <w:vAlign w:val="bottom"/>
          </w:tcPr>
          <w:p w14:paraId="4E34F6D9" w14:textId="77777777" w:rsidR="0052712D" w:rsidRDefault="0052712D" w:rsidP="00B93021">
            <w:r>
              <w:t>24</w:t>
            </w:r>
          </w:p>
        </w:tc>
      </w:tr>
      <w:tr w:rsidR="0052712D" w:rsidRPr="002C721E" w14:paraId="62D7AC1C" w14:textId="77777777" w:rsidTr="0052712D">
        <w:trPr>
          <w:trHeight w:val="290"/>
        </w:trPr>
        <w:tc>
          <w:tcPr>
            <w:tcW w:w="2263" w:type="dxa"/>
            <w:noWrap/>
            <w:vAlign w:val="bottom"/>
          </w:tcPr>
          <w:p w14:paraId="42B1B9AE" w14:textId="77777777" w:rsidR="0052712D" w:rsidRDefault="0052712D" w:rsidP="00B93021">
            <w:r>
              <w:t>Kałuszyn</w:t>
            </w:r>
          </w:p>
        </w:tc>
        <w:tc>
          <w:tcPr>
            <w:tcW w:w="976" w:type="dxa"/>
            <w:noWrap/>
            <w:vAlign w:val="bottom"/>
          </w:tcPr>
          <w:p w14:paraId="372D2D11" w14:textId="77777777" w:rsidR="0052712D" w:rsidRDefault="0052712D" w:rsidP="00B93021">
            <w:r>
              <w:t>32</w:t>
            </w:r>
          </w:p>
        </w:tc>
        <w:tc>
          <w:tcPr>
            <w:tcW w:w="976" w:type="dxa"/>
            <w:noWrap/>
            <w:vAlign w:val="bottom"/>
          </w:tcPr>
          <w:p w14:paraId="5B26AB62" w14:textId="77777777" w:rsidR="0052712D" w:rsidRDefault="0052712D" w:rsidP="00B93021">
            <w:r>
              <w:t>32</w:t>
            </w:r>
          </w:p>
        </w:tc>
        <w:tc>
          <w:tcPr>
            <w:tcW w:w="976" w:type="dxa"/>
            <w:noWrap/>
            <w:vAlign w:val="bottom"/>
          </w:tcPr>
          <w:p w14:paraId="7589B001" w14:textId="77777777" w:rsidR="0052712D" w:rsidRDefault="0052712D" w:rsidP="00B93021">
            <w:r>
              <w:t>33</w:t>
            </w:r>
          </w:p>
        </w:tc>
        <w:tc>
          <w:tcPr>
            <w:tcW w:w="976" w:type="dxa"/>
            <w:noWrap/>
            <w:vAlign w:val="bottom"/>
          </w:tcPr>
          <w:p w14:paraId="3E321BA9" w14:textId="77777777" w:rsidR="0052712D" w:rsidRDefault="0052712D" w:rsidP="00B93021">
            <w:r>
              <w:t>33</w:t>
            </w:r>
          </w:p>
        </w:tc>
        <w:tc>
          <w:tcPr>
            <w:tcW w:w="960" w:type="dxa"/>
            <w:noWrap/>
            <w:vAlign w:val="bottom"/>
          </w:tcPr>
          <w:p w14:paraId="235C01A1" w14:textId="77777777" w:rsidR="0052712D" w:rsidRDefault="0052712D" w:rsidP="00B93021">
            <w:r>
              <w:t>34</w:t>
            </w:r>
          </w:p>
        </w:tc>
        <w:tc>
          <w:tcPr>
            <w:tcW w:w="976" w:type="dxa"/>
            <w:noWrap/>
            <w:vAlign w:val="bottom"/>
          </w:tcPr>
          <w:p w14:paraId="1BB75229" w14:textId="77777777" w:rsidR="0052712D" w:rsidRDefault="0052712D" w:rsidP="00B93021">
            <w:r>
              <w:t>34</w:t>
            </w:r>
          </w:p>
        </w:tc>
      </w:tr>
      <w:tr w:rsidR="0052712D" w:rsidRPr="002C721E" w14:paraId="5BDE9BC2" w14:textId="77777777" w:rsidTr="0052712D">
        <w:trPr>
          <w:trHeight w:val="290"/>
        </w:trPr>
        <w:tc>
          <w:tcPr>
            <w:tcW w:w="2263" w:type="dxa"/>
            <w:noWrap/>
            <w:vAlign w:val="bottom"/>
          </w:tcPr>
          <w:p w14:paraId="06F29760" w14:textId="77777777" w:rsidR="0052712D" w:rsidRDefault="0052712D" w:rsidP="00B93021">
            <w:r>
              <w:t>Latowicz</w:t>
            </w:r>
          </w:p>
        </w:tc>
        <w:tc>
          <w:tcPr>
            <w:tcW w:w="976" w:type="dxa"/>
            <w:noWrap/>
            <w:vAlign w:val="bottom"/>
          </w:tcPr>
          <w:p w14:paraId="23A5F240" w14:textId="77777777" w:rsidR="0052712D" w:rsidRDefault="0052712D" w:rsidP="00B93021">
            <w:r>
              <w:t>33</w:t>
            </w:r>
          </w:p>
        </w:tc>
        <w:tc>
          <w:tcPr>
            <w:tcW w:w="976" w:type="dxa"/>
            <w:noWrap/>
            <w:vAlign w:val="bottom"/>
          </w:tcPr>
          <w:p w14:paraId="304B59D1" w14:textId="77777777" w:rsidR="0052712D" w:rsidRDefault="0052712D" w:rsidP="00B93021">
            <w:r>
              <w:t>33</w:t>
            </w:r>
          </w:p>
        </w:tc>
        <w:tc>
          <w:tcPr>
            <w:tcW w:w="976" w:type="dxa"/>
            <w:noWrap/>
            <w:vAlign w:val="bottom"/>
          </w:tcPr>
          <w:p w14:paraId="55C1753A" w14:textId="77777777" w:rsidR="0052712D" w:rsidRDefault="0052712D" w:rsidP="00B93021">
            <w:r>
              <w:t>31</w:t>
            </w:r>
          </w:p>
        </w:tc>
        <w:tc>
          <w:tcPr>
            <w:tcW w:w="976" w:type="dxa"/>
            <w:noWrap/>
            <w:vAlign w:val="bottom"/>
          </w:tcPr>
          <w:p w14:paraId="79BB04CA" w14:textId="77777777" w:rsidR="0052712D" w:rsidRDefault="0052712D" w:rsidP="00B93021">
            <w:r>
              <w:t>31</w:t>
            </w:r>
          </w:p>
        </w:tc>
        <w:tc>
          <w:tcPr>
            <w:tcW w:w="960" w:type="dxa"/>
            <w:noWrap/>
            <w:vAlign w:val="bottom"/>
          </w:tcPr>
          <w:p w14:paraId="16B3A79B" w14:textId="77777777" w:rsidR="0052712D" w:rsidRDefault="0052712D" w:rsidP="00B93021">
            <w:r>
              <w:t>32</w:t>
            </w:r>
          </w:p>
        </w:tc>
        <w:tc>
          <w:tcPr>
            <w:tcW w:w="976" w:type="dxa"/>
            <w:noWrap/>
            <w:vAlign w:val="bottom"/>
          </w:tcPr>
          <w:p w14:paraId="0531A048" w14:textId="77777777" w:rsidR="0052712D" w:rsidRDefault="0052712D" w:rsidP="00B93021">
            <w:r>
              <w:t>35</w:t>
            </w:r>
          </w:p>
        </w:tc>
      </w:tr>
      <w:tr w:rsidR="0052712D" w:rsidRPr="002C721E" w14:paraId="144C2670" w14:textId="77777777" w:rsidTr="0052712D">
        <w:trPr>
          <w:trHeight w:val="290"/>
        </w:trPr>
        <w:tc>
          <w:tcPr>
            <w:tcW w:w="2263" w:type="dxa"/>
            <w:noWrap/>
            <w:vAlign w:val="bottom"/>
          </w:tcPr>
          <w:p w14:paraId="060A44C3" w14:textId="77777777" w:rsidR="0052712D" w:rsidRDefault="0052712D" w:rsidP="00B93021">
            <w:r>
              <w:t>Mińsk Mazowiecki</w:t>
            </w:r>
          </w:p>
        </w:tc>
        <w:tc>
          <w:tcPr>
            <w:tcW w:w="976" w:type="dxa"/>
            <w:noWrap/>
            <w:vAlign w:val="bottom"/>
          </w:tcPr>
          <w:p w14:paraId="52FC93CD" w14:textId="77777777" w:rsidR="0052712D" w:rsidRDefault="0052712D" w:rsidP="00B93021">
            <w:r>
              <w:t>15</w:t>
            </w:r>
          </w:p>
        </w:tc>
        <w:tc>
          <w:tcPr>
            <w:tcW w:w="976" w:type="dxa"/>
            <w:noWrap/>
            <w:vAlign w:val="bottom"/>
          </w:tcPr>
          <w:p w14:paraId="3EBF0AB2" w14:textId="77777777" w:rsidR="0052712D" w:rsidRDefault="0052712D" w:rsidP="00B93021">
            <w:r>
              <w:t>14</w:t>
            </w:r>
          </w:p>
        </w:tc>
        <w:tc>
          <w:tcPr>
            <w:tcW w:w="976" w:type="dxa"/>
            <w:noWrap/>
            <w:vAlign w:val="bottom"/>
          </w:tcPr>
          <w:p w14:paraId="420A25BB" w14:textId="77777777" w:rsidR="0052712D" w:rsidRDefault="0052712D" w:rsidP="00B93021">
            <w:r>
              <w:t>13</w:t>
            </w:r>
          </w:p>
        </w:tc>
        <w:tc>
          <w:tcPr>
            <w:tcW w:w="976" w:type="dxa"/>
            <w:noWrap/>
            <w:vAlign w:val="bottom"/>
          </w:tcPr>
          <w:p w14:paraId="1A565353" w14:textId="77777777" w:rsidR="0052712D" w:rsidRDefault="0052712D" w:rsidP="00B93021">
            <w:r>
              <w:t>13</w:t>
            </w:r>
          </w:p>
        </w:tc>
        <w:tc>
          <w:tcPr>
            <w:tcW w:w="960" w:type="dxa"/>
            <w:noWrap/>
            <w:vAlign w:val="bottom"/>
          </w:tcPr>
          <w:p w14:paraId="7CC74933" w14:textId="77777777" w:rsidR="0052712D" w:rsidRDefault="0052712D" w:rsidP="00B93021">
            <w:r>
              <w:t>13</w:t>
            </w:r>
          </w:p>
        </w:tc>
        <w:tc>
          <w:tcPr>
            <w:tcW w:w="976" w:type="dxa"/>
            <w:noWrap/>
            <w:vAlign w:val="bottom"/>
          </w:tcPr>
          <w:p w14:paraId="0450369F" w14:textId="77777777" w:rsidR="0052712D" w:rsidRDefault="0052712D" w:rsidP="00B93021">
            <w:r>
              <w:t>13</w:t>
            </w:r>
          </w:p>
        </w:tc>
      </w:tr>
      <w:tr w:rsidR="0052712D" w:rsidRPr="002C721E" w14:paraId="4FA954C1" w14:textId="77777777" w:rsidTr="0052712D">
        <w:trPr>
          <w:trHeight w:val="290"/>
        </w:trPr>
        <w:tc>
          <w:tcPr>
            <w:tcW w:w="2263" w:type="dxa"/>
            <w:noWrap/>
            <w:vAlign w:val="bottom"/>
          </w:tcPr>
          <w:p w14:paraId="486B64C3" w14:textId="77777777" w:rsidR="0052712D" w:rsidRDefault="0052712D" w:rsidP="00B93021">
            <w:r>
              <w:t>Mrozy</w:t>
            </w:r>
          </w:p>
        </w:tc>
        <w:tc>
          <w:tcPr>
            <w:tcW w:w="976" w:type="dxa"/>
            <w:noWrap/>
            <w:vAlign w:val="bottom"/>
          </w:tcPr>
          <w:p w14:paraId="5B057105" w14:textId="77777777" w:rsidR="0052712D" w:rsidRDefault="0052712D" w:rsidP="00B93021">
            <w:r>
              <w:t>29</w:t>
            </w:r>
          </w:p>
        </w:tc>
        <w:tc>
          <w:tcPr>
            <w:tcW w:w="976" w:type="dxa"/>
            <w:noWrap/>
            <w:vAlign w:val="bottom"/>
          </w:tcPr>
          <w:p w14:paraId="7ACDA108" w14:textId="77777777" w:rsidR="0052712D" w:rsidRDefault="0052712D" w:rsidP="00B93021">
            <w:r>
              <w:t>31</w:t>
            </w:r>
          </w:p>
        </w:tc>
        <w:tc>
          <w:tcPr>
            <w:tcW w:w="976" w:type="dxa"/>
            <w:noWrap/>
            <w:vAlign w:val="bottom"/>
          </w:tcPr>
          <w:p w14:paraId="3DA7B667" w14:textId="77777777" w:rsidR="0052712D" w:rsidRDefault="0052712D" w:rsidP="00B93021">
            <w:r>
              <w:t>30</w:t>
            </w:r>
          </w:p>
        </w:tc>
        <w:tc>
          <w:tcPr>
            <w:tcW w:w="976" w:type="dxa"/>
            <w:noWrap/>
            <w:vAlign w:val="bottom"/>
          </w:tcPr>
          <w:p w14:paraId="660D690E" w14:textId="77777777" w:rsidR="0052712D" w:rsidRDefault="0052712D" w:rsidP="00B93021">
            <w:r>
              <w:t>30</w:t>
            </w:r>
          </w:p>
        </w:tc>
        <w:tc>
          <w:tcPr>
            <w:tcW w:w="960" w:type="dxa"/>
            <w:noWrap/>
            <w:vAlign w:val="bottom"/>
          </w:tcPr>
          <w:p w14:paraId="2B841D8C" w14:textId="77777777" w:rsidR="0052712D" w:rsidRDefault="0052712D" w:rsidP="00B93021">
            <w:r>
              <w:t>30</w:t>
            </w:r>
          </w:p>
        </w:tc>
        <w:tc>
          <w:tcPr>
            <w:tcW w:w="976" w:type="dxa"/>
            <w:noWrap/>
            <w:vAlign w:val="bottom"/>
          </w:tcPr>
          <w:p w14:paraId="066E4713" w14:textId="77777777" w:rsidR="0052712D" w:rsidRDefault="0052712D" w:rsidP="00B93021">
            <w:r>
              <w:t>32</w:t>
            </w:r>
          </w:p>
        </w:tc>
      </w:tr>
      <w:tr w:rsidR="0052712D" w:rsidRPr="002C721E" w14:paraId="344A2581" w14:textId="77777777" w:rsidTr="0052712D">
        <w:trPr>
          <w:trHeight w:val="290"/>
        </w:trPr>
        <w:tc>
          <w:tcPr>
            <w:tcW w:w="2263" w:type="dxa"/>
            <w:noWrap/>
            <w:vAlign w:val="bottom"/>
          </w:tcPr>
          <w:p w14:paraId="2E255A70" w14:textId="77777777" w:rsidR="0052712D" w:rsidRDefault="0052712D" w:rsidP="00B93021">
            <w:r>
              <w:t>Siennica</w:t>
            </w:r>
          </w:p>
        </w:tc>
        <w:tc>
          <w:tcPr>
            <w:tcW w:w="976" w:type="dxa"/>
            <w:noWrap/>
            <w:vAlign w:val="bottom"/>
          </w:tcPr>
          <w:p w14:paraId="6A0B4ADC" w14:textId="77777777" w:rsidR="0052712D" w:rsidRDefault="0052712D" w:rsidP="00B93021">
            <w:r>
              <w:t>34</w:t>
            </w:r>
          </w:p>
        </w:tc>
        <w:tc>
          <w:tcPr>
            <w:tcW w:w="976" w:type="dxa"/>
            <w:noWrap/>
            <w:vAlign w:val="bottom"/>
          </w:tcPr>
          <w:p w14:paraId="4E43C166" w14:textId="77777777" w:rsidR="0052712D" w:rsidRDefault="0052712D" w:rsidP="00B93021">
            <w:r>
              <w:t>35</w:t>
            </w:r>
          </w:p>
        </w:tc>
        <w:tc>
          <w:tcPr>
            <w:tcW w:w="976" w:type="dxa"/>
            <w:noWrap/>
            <w:vAlign w:val="bottom"/>
          </w:tcPr>
          <w:p w14:paraId="185F39FA" w14:textId="77777777" w:rsidR="0052712D" w:rsidRDefault="0052712D" w:rsidP="00B93021">
            <w:r>
              <w:t>32</w:t>
            </w:r>
          </w:p>
        </w:tc>
        <w:tc>
          <w:tcPr>
            <w:tcW w:w="976" w:type="dxa"/>
            <w:noWrap/>
            <w:vAlign w:val="bottom"/>
          </w:tcPr>
          <w:p w14:paraId="183FF015" w14:textId="77777777" w:rsidR="0052712D" w:rsidRDefault="0052712D" w:rsidP="00B93021">
            <w:r>
              <w:t>33</w:t>
            </w:r>
          </w:p>
        </w:tc>
        <w:tc>
          <w:tcPr>
            <w:tcW w:w="960" w:type="dxa"/>
            <w:noWrap/>
            <w:vAlign w:val="bottom"/>
          </w:tcPr>
          <w:p w14:paraId="67EA1B4F" w14:textId="77777777" w:rsidR="0052712D" w:rsidRDefault="0052712D" w:rsidP="00B93021">
            <w:r>
              <w:t>34</w:t>
            </w:r>
          </w:p>
        </w:tc>
        <w:tc>
          <w:tcPr>
            <w:tcW w:w="976" w:type="dxa"/>
            <w:noWrap/>
            <w:vAlign w:val="bottom"/>
          </w:tcPr>
          <w:p w14:paraId="1B26A30F" w14:textId="77777777" w:rsidR="0052712D" w:rsidRDefault="0052712D" w:rsidP="00B93021">
            <w:r>
              <w:t>33</w:t>
            </w:r>
          </w:p>
        </w:tc>
      </w:tr>
      <w:tr w:rsidR="0052712D" w:rsidRPr="002C721E" w14:paraId="0D0B2468" w14:textId="77777777" w:rsidTr="0052712D">
        <w:trPr>
          <w:trHeight w:val="290"/>
        </w:trPr>
        <w:tc>
          <w:tcPr>
            <w:tcW w:w="2263" w:type="dxa"/>
            <w:noWrap/>
            <w:vAlign w:val="bottom"/>
          </w:tcPr>
          <w:p w14:paraId="1B8DA267" w14:textId="77777777" w:rsidR="0052712D" w:rsidRDefault="0052712D" w:rsidP="00B93021">
            <w:r>
              <w:t>Stanisławów</w:t>
            </w:r>
          </w:p>
        </w:tc>
        <w:tc>
          <w:tcPr>
            <w:tcW w:w="976" w:type="dxa"/>
            <w:noWrap/>
            <w:vAlign w:val="bottom"/>
          </w:tcPr>
          <w:p w14:paraId="239C0969" w14:textId="77777777" w:rsidR="0052712D" w:rsidRDefault="0052712D" w:rsidP="00B93021">
            <w:r>
              <w:t>31</w:t>
            </w:r>
          </w:p>
        </w:tc>
        <w:tc>
          <w:tcPr>
            <w:tcW w:w="976" w:type="dxa"/>
            <w:noWrap/>
            <w:vAlign w:val="bottom"/>
          </w:tcPr>
          <w:p w14:paraId="3421B944" w14:textId="77777777" w:rsidR="0052712D" w:rsidRDefault="0052712D" w:rsidP="00B93021">
            <w:r>
              <w:t>31</w:t>
            </w:r>
          </w:p>
        </w:tc>
        <w:tc>
          <w:tcPr>
            <w:tcW w:w="976" w:type="dxa"/>
            <w:noWrap/>
            <w:vAlign w:val="bottom"/>
          </w:tcPr>
          <w:p w14:paraId="0CCD416B" w14:textId="77777777" w:rsidR="0052712D" w:rsidRDefault="0052712D" w:rsidP="00B93021">
            <w:r>
              <w:t>34</w:t>
            </w:r>
          </w:p>
        </w:tc>
        <w:tc>
          <w:tcPr>
            <w:tcW w:w="976" w:type="dxa"/>
            <w:noWrap/>
            <w:vAlign w:val="bottom"/>
          </w:tcPr>
          <w:p w14:paraId="395365EF" w14:textId="77777777" w:rsidR="0052712D" w:rsidRDefault="0052712D" w:rsidP="00B93021">
            <w:r>
              <w:t>36</w:t>
            </w:r>
          </w:p>
        </w:tc>
        <w:tc>
          <w:tcPr>
            <w:tcW w:w="960" w:type="dxa"/>
            <w:noWrap/>
            <w:vAlign w:val="bottom"/>
          </w:tcPr>
          <w:p w14:paraId="4F7A6747" w14:textId="77777777" w:rsidR="0052712D" w:rsidRDefault="0052712D" w:rsidP="00B93021">
            <w:r>
              <w:t>39</w:t>
            </w:r>
          </w:p>
        </w:tc>
        <w:tc>
          <w:tcPr>
            <w:tcW w:w="976" w:type="dxa"/>
            <w:noWrap/>
            <w:vAlign w:val="bottom"/>
          </w:tcPr>
          <w:p w14:paraId="25D8E663" w14:textId="77777777" w:rsidR="0052712D" w:rsidRDefault="0052712D" w:rsidP="00B93021">
            <w:r>
              <w:t>39</w:t>
            </w:r>
          </w:p>
        </w:tc>
      </w:tr>
      <w:tr w:rsidR="0052712D" w:rsidRPr="002C721E" w14:paraId="7D682618" w14:textId="77777777" w:rsidTr="0052712D">
        <w:trPr>
          <w:trHeight w:val="290"/>
        </w:trPr>
        <w:tc>
          <w:tcPr>
            <w:tcW w:w="2263" w:type="dxa"/>
            <w:noWrap/>
            <w:vAlign w:val="bottom"/>
            <w:hideMark/>
          </w:tcPr>
          <w:p w14:paraId="5106DAC2" w14:textId="77777777" w:rsidR="0052712D" w:rsidRPr="002C721E" w:rsidRDefault="0052712D" w:rsidP="00B93021">
            <w:pPr>
              <w:rPr>
                <w:lang w:eastAsia="pl-PL"/>
              </w:rPr>
            </w:pPr>
            <w:r w:rsidRPr="002C721E">
              <w:rPr>
                <w:lang w:eastAsia="pl-PL"/>
              </w:rPr>
              <w:t>Średnia dla gmin LGD</w:t>
            </w:r>
          </w:p>
        </w:tc>
        <w:tc>
          <w:tcPr>
            <w:tcW w:w="976" w:type="dxa"/>
            <w:noWrap/>
            <w:vAlign w:val="bottom"/>
          </w:tcPr>
          <w:p w14:paraId="0F0329EF" w14:textId="7981DD21" w:rsidR="0052712D" w:rsidRDefault="00A60857" w:rsidP="00B93021">
            <w:r>
              <w:t>27,2</w:t>
            </w:r>
          </w:p>
        </w:tc>
        <w:tc>
          <w:tcPr>
            <w:tcW w:w="976" w:type="dxa"/>
            <w:noWrap/>
            <w:vAlign w:val="bottom"/>
          </w:tcPr>
          <w:p w14:paraId="076C670E" w14:textId="56A93696" w:rsidR="0052712D" w:rsidRDefault="00A60857" w:rsidP="00B93021">
            <w:r>
              <w:t>27,8</w:t>
            </w:r>
          </w:p>
        </w:tc>
        <w:tc>
          <w:tcPr>
            <w:tcW w:w="976" w:type="dxa"/>
            <w:noWrap/>
            <w:vAlign w:val="bottom"/>
          </w:tcPr>
          <w:p w14:paraId="64BA4486" w14:textId="1E2BCB87" w:rsidR="0052712D" w:rsidRDefault="00A60857" w:rsidP="00B93021">
            <w:r>
              <w:t>27,5</w:t>
            </w:r>
          </w:p>
        </w:tc>
        <w:tc>
          <w:tcPr>
            <w:tcW w:w="976" w:type="dxa"/>
            <w:noWrap/>
            <w:vAlign w:val="bottom"/>
          </w:tcPr>
          <w:p w14:paraId="58E3AA9C" w14:textId="219147E8" w:rsidR="0052712D" w:rsidRDefault="00A60857" w:rsidP="00B93021">
            <w:r>
              <w:t>27,9</w:t>
            </w:r>
          </w:p>
        </w:tc>
        <w:tc>
          <w:tcPr>
            <w:tcW w:w="960" w:type="dxa"/>
            <w:noWrap/>
            <w:vAlign w:val="bottom"/>
          </w:tcPr>
          <w:p w14:paraId="31150C06" w14:textId="03D3F87C" w:rsidR="0052712D" w:rsidRDefault="00A60857" w:rsidP="00B93021">
            <w:r>
              <w:t>28,5</w:t>
            </w:r>
          </w:p>
        </w:tc>
        <w:tc>
          <w:tcPr>
            <w:tcW w:w="976" w:type="dxa"/>
            <w:noWrap/>
            <w:vAlign w:val="bottom"/>
          </w:tcPr>
          <w:p w14:paraId="0F7B047F" w14:textId="3F46C54F" w:rsidR="0052712D" w:rsidRDefault="00A60857" w:rsidP="00B93021">
            <w:r>
              <w:t>29,5</w:t>
            </w:r>
          </w:p>
        </w:tc>
      </w:tr>
    </w:tbl>
    <w:p w14:paraId="1F8A5C22" w14:textId="77777777" w:rsidR="0052712D" w:rsidRPr="002C721E" w:rsidRDefault="0052712D" w:rsidP="00B93021">
      <w:r w:rsidRPr="002C721E">
        <w:t>Źródło: GUS, Bank Danych Lokalnych (dostęp 30.03.2023)</w:t>
      </w:r>
    </w:p>
    <w:p w14:paraId="19FD501B" w14:textId="77777777" w:rsidR="0052712D" w:rsidRDefault="0052712D" w:rsidP="00B93021"/>
    <w:p w14:paraId="25F6E7CA" w14:textId="77777777" w:rsidR="0052712D" w:rsidRPr="00931FD1" w:rsidRDefault="0052712D" w:rsidP="00B93021">
      <w:r w:rsidRPr="00931FD1">
        <w:t xml:space="preserve">Według Programu Współpracy Powiatu Mińskiego z organizacjami pozarządowymi zadaniami priorytetowymi dla realizacji przez organizacje pozarządowe w 2022 są̨: podniesienie poziomu wiedzy i umiejętności młodzieży szkolnej do prowadzenia zdrowego stylu życia, tworzenie i wdrażanie programów pomocy dzieciom niepełnosprawnym i ich rodzinom, organizacja rajdów, szkoleń, kursów i innych imprez popularyzujących turystykę za wyjątkiem wycieczek, obozów i kolonii, wspieranie działalności wydawniczej poświęconej atrakcjom turystycznym powiatu mińskiego, wspieranie rozwoju kultury muzycznej, działania wspomagające artystów amatorów reprezentujących powiat miński w przeglądach i konkursach, organizacja powiatowego systemie współzawodnictwa sportowego dzieci i młodzieży, zadania w zakresie działalności wspomagającej rozwój gospodarczy, w tym rozwój przedsiębiorczości, podtrzymywania i upowszechniania tradycji narodowej, integracji europejskiej oraz zadania w zakresie udzielania nieodpłatnej pomocy prawnej oraz poradnictwa obywatelskiego. </w:t>
      </w:r>
    </w:p>
    <w:p w14:paraId="0C26EAE8" w14:textId="77777777" w:rsidR="0052712D" w:rsidRDefault="0052712D" w:rsidP="0052712D">
      <w:pPr>
        <w:pStyle w:val="Default"/>
        <w:rPr>
          <w:sz w:val="22"/>
          <w:szCs w:val="22"/>
        </w:rPr>
      </w:pPr>
    </w:p>
    <w:p w14:paraId="4C0E7470" w14:textId="19C27352" w:rsidR="0052712D" w:rsidRDefault="00DE58EE" w:rsidP="00B93021">
      <w:r>
        <w:t>4.</w:t>
      </w:r>
      <w:r w:rsidR="0052712D">
        <w:t xml:space="preserve">1.4. Problemy społeczne </w:t>
      </w:r>
    </w:p>
    <w:p w14:paraId="494D01F5" w14:textId="77777777" w:rsidR="0052712D" w:rsidRDefault="0052712D" w:rsidP="00B93021">
      <w:r>
        <w:t xml:space="preserve">Według Strategii Rozwiazywania Problemów społecznych Powiatu Mińskiego na lata 20017-2022 do głównych problemów społecznych zalicza się na tym obszarze bezrobocie, sieroctwo, niepełnosprawność, uzależnienia, oraz przemoc w rodzinie. Zagrożeniami wynikającymi z bezrobocia jest występowanie zjawiska nielegalnego zatrudnienia, emigracja wykształconej młodzieży oraz pogarszająca się kondycja zakładów pracy. Rolą aktywnej polityki rynku pracy byłoby dążenie do zniwelowania tych efektów działając na rzecz podnoszenia kwalifikacji zawodowych przez osoby bezrobotne, wdrażanie lokalnych programów aktywizujących bezrobotnych oraz stały kontakt pracowników urzędu z pracodawcami. Przyczynami problemu sieroctwa jest w dużej mierze występowanie zjawisk społecznej patologii w rodzinach biologicznych, bezradność opiekuńczo-wychowawcza rodziców, brak wczesnej interwencji i trudna współpraca z kuratorami. Skutkami przedłużającego się sieroctwa jest brak perspektyw rozwojowych dla młodzieży opuszczające domy dziecka oraz niska liczba kandydatów na rodziny zastępcze. Z roku na rok na badanym obszarze wzrasta także liczba wydawanych orzeczeń o niepełnosprawności dla osób dorosłych, szczególnie osób niezatrudnionych po 40 roku życia. Od 2016 roku liczba beneficjentów </w:t>
      </w:r>
      <w:r>
        <w:lastRenderedPageBreak/>
        <w:t xml:space="preserve">środowiskowej pomocy społecznej w gminach należących do LSR spada, do 2021 roku niemal o połowę. Najwięcej beneficjentów na 10 tysięcy mieszkańców w 2021 roku zamieszkiwało gminę Kałuszy, najmniej natomiast w gminie Halinów. Choć można zaobserwować wzrost świadomości społecznej w tym temacie oraz aktywności organizacji działających na rzecz osób niepełnosprawnych wciąż problem stanowi brak dostatecznej bazy rehabilitacyjnej, infrastruktury transportowej dla osób niepełnosprawnych oraz nierównomierna oraz niewystarczająca oferta pomocy w gminach. </w:t>
      </w:r>
    </w:p>
    <w:p w14:paraId="2A50EDFF" w14:textId="77777777" w:rsidR="0052712D" w:rsidRDefault="0052712D" w:rsidP="00B93021"/>
    <w:p w14:paraId="7DC708E1" w14:textId="77777777" w:rsidR="0052712D" w:rsidRPr="002C721E" w:rsidRDefault="0052712D" w:rsidP="00B93021">
      <w:pPr>
        <w:pStyle w:val="Nagwek3"/>
      </w:pPr>
      <w:bookmarkStart w:id="64" w:name="_Toc137021129"/>
      <w:r w:rsidRPr="002C721E">
        <w:t>Zasięg korzystania ze środowiskowej pomocy społecznej (w procentach).</w:t>
      </w:r>
      <w:bookmarkEnd w:id="64"/>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976"/>
        <w:gridCol w:w="976"/>
        <w:gridCol w:w="976"/>
        <w:gridCol w:w="976"/>
        <w:gridCol w:w="976"/>
        <w:gridCol w:w="960"/>
      </w:tblGrid>
      <w:tr w:rsidR="0052712D" w:rsidRPr="002C721E" w14:paraId="59EF1066" w14:textId="77777777" w:rsidTr="0052712D">
        <w:trPr>
          <w:trHeight w:val="290"/>
        </w:trPr>
        <w:tc>
          <w:tcPr>
            <w:tcW w:w="2972" w:type="dxa"/>
            <w:noWrap/>
            <w:vAlign w:val="bottom"/>
            <w:hideMark/>
          </w:tcPr>
          <w:p w14:paraId="57AC973F" w14:textId="77777777" w:rsidR="0052712D" w:rsidRPr="002C721E" w:rsidRDefault="0052712D" w:rsidP="00B93021">
            <w:pPr>
              <w:rPr>
                <w:lang w:eastAsia="pl-PL"/>
              </w:rPr>
            </w:pPr>
            <w:r w:rsidRPr="002C721E">
              <w:rPr>
                <w:lang w:eastAsia="pl-PL"/>
              </w:rPr>
              <w:t>Nazwa gminy</w:t>
            </w:r>
          </w:p>
        </w:tc>
        <w:tc>
          <w:tcPr>
            <w:tcW w:w="976" w:type="dxa"/>
            <w:noWrap/>
            <w:hideMark/>
          </w:tcPr>
          <w:p w14:paraId="1333414D" w14:textId="77777777" w:rsidR="0052712D" w:rsidRPr="0023714F" w:rsidRDefault="0052712D" w:rsidP="00B93021">
            <w:r w:rsidRPr="0023714F">
              <w:t xml:space="preserve">Rok 2016 </w:t>
            </w:r>
          </w:p>
        </w:tc>
        <w:tc>
          <w:tcPr>
            <w:tcW w:w="976" w:type="dxa"/>
            <w:noWrap/>
            <w:hideMark/>
          </w:tcPr>
          <w:p w14:paraId="305CF2A7" w14:textId="77777777" w:rsidR="0052712D" w:rsidRPr="0023714F" w:rsidRDefault="0052712D" w:rsidP="00B93021">
            <w:r w:rsidRPr="0023714F">
              <w:t>Rok 2017</w:t>
            </w:r>
          </w:p>
        </w:tc>
        <w:tc>
          <w:tcPr>
            <w:tcW w:w="976" w:type="dxa"/>
            <w:noWrap/>
            <w:hideMark/>
          </w:tcPr>
          <w:p w14:paraId="78D5B5AC" w14:textId="77777777" w:rsidR="0052712D" w:rsidRPr="0023714F" w:rsidRDefault="0052712D" w:rsidP="00B93021">
            <w:r w:rsidRPr="0023714F">
              <w:t>Rok 2018</w:t>
            </w:r>
          </w:p>
        </w:tc>
        <w:tc>
          <w:tcPr>
            <w:tcW w:w="976" w:type="dxa"/>
            <w:noWrap/>
            <w:hideMark/>
          </w:tcPr>
          <w:p w14:paraId="39A792DA" w14:textId="77777777" w:rsidR="0052712D" w:rsidRPr="0023714F" w:rsidRDefault="0052712D" w:rsidP="00B93021">
            <w:r w:rsidRPr="0023714F">
              <w:t xml:space="preserve">Rok 2019 </w:t>
            </w:r>
          </w:p>
        </w:tc>
        <w:tc>
          <w:tcPr>
            <w:tcW w:w="976" w:type="dxa"/>
            <w:noWrap/>
            <w:hideMark/>
          </w:tcPr>
          <w:p w14:paraId="6CB98956" w14:textId="77777777" w:rsidR="0052712D" w:rsidRPr="0023714F" w:rsidRDefault="0052712D" w:rsidP="00B93021">
            <w:r w:rsidRPr="0023714F">
              <w:t>Rok 2020</w:t>
            </w:r>
          </w:p>
        </w:tc>
        <w:tc>
          <w:tcPr>
            <w:tcW w:w="960" w:type="dxa"/>
            <w:noWrap/>
            <w:hideMark/>
          </w:tcPr>
          <w:p w14:paraId="24D6A7C6" w14:textId="77777777" w:rsidR="0052712D" w:rsidRDefault="0052712D" w:rsidP="00B93021">
            <w:r w:rsidRPr="0023714F">
              <w:t>Rok 2021</w:t>
            </w:r>
          </w:p>
        </w:tc>
      </w:tr>
      <w:tr w:rsidR="0052712D" w:rsidRPr="002C721E" w14:paraId="0157DFA9" w14:textId="77777777" w:rsidTr="0052712D">
        <w:trPr>
          <w:trHeight w:val="290"/>
        </w:trPr>
        <w:tc>
          <w:tcPr>
            <w:tcW w:w="2972" w:type="dxa"/>
            <w:noWrap/>
            <w:vAlign w:val="bottom"/>
          </w:tcPr>
          <w:p w14:paraId="4354FF1B" w14:textId="77777777" w:rsidR="0052712D" w:rsidRDefault="0052712D" w:rsidP="00B93021">
            <w:r>
              <w:t>Mazowieckie</w:t>
            </w:r>
          </w:p>
        </w:tc>
        <w:tc>
          <w:tcPr>
            <w:tcW w:w="976" w:type="dxa"/>
            <w:noWrap/>
            <w:vAlign w:val="bottom"/>
          </w:tcPr>
          <w:p w14:paraId="2ECB97C9" w14:textId="77777777" w:rsidR="0052712D" w:rsidRDefault="0052712D" w:rsidP="00B93021">
            <w:r>
              <w:t>5,5</w:t>
            </w:r>
          </w:p>
        </w:tc>
        <w:tc>
          <w:tcPr>
            <w:tcW w:w="976" w:type="dxa"/>
            <w:noWrap/>
            <w:vAlign w:val="bottom"/>
          </w:tcPr>
          <w:p w14:paraId="538ABFDA" w14:textId="77777777" w:rsidR="0052712D" w:rsidRDefault="0052712D" w:rsidP="00B93021">
            <w:r>
              <w:t>4,8</w:t>
            </w:r>
          </w:p>
        </w:tc>
        <w:tc>
          <w:tcPr>
            <w:tcW w:w="976" w:type="dxa"/>
            <w:noWrap/>
            <w:vAlign w:val="bottom"/>
          </w:tcPr>
          <w:p w14:paraId="0CEEF321" w14:textId="77777777" w:rsidR="0052712D" w:rsidRDefault="0052712D" w:rsidP="00B93021">
            <w:r>
              <w:t>4,4</w:t>
            </w:r>
          </w:p>
        </w:tc>
        <w:tc>
          <w:tcPr>
            <w:tcW w:w="976" w:type="dxa"/>
            <w:noWrap/>
            <w:vAlign w:val="bottom"/>
          </w:tcPr>
          <w:p w14:paraId="45F1DFCD" w14:textId="77777777" w:rsidR="0052712D" w:rsidRDefault="0052712D" w:rsidP="00B93021">
            <w:r>
              <w:t>3,9</w:t>
            </w:r>
          </w:p>
        </w:tc>
        <w:tc>
          <w:tcPr>
            <w:tcW w:w="976" w:type="dxa"/>
            <w:noWrap/>
            <w:vAlign w:val="bottom"/>
          </w:tcPr>
          <w:p w14:paraId="6B2398C2" w14:textId="77777777" w:rsidR="0052712D" w:rsidRDefault="0052712D" w:rsidP="00B93021">
            <w:r>
              <w:t>3,4</w:t>
            </w:r>
          </w:p>
        </w:tc>
        <w:tc>
          <w:tcPr>
            <w:tcW w:w="960" w:type="dxa"/>
            <w:noWrap/>
            <w:vAlign w:val="bottom"/>
          </w:tcPr>
          <w:p w14:paraId="4FA829C9" w14:textId="77777777" w:rsidR="0052712D" w:rsidRDefault="0052712D" w:rsidP="00B93021">
            <w:r>
              <w:t>3</w:t>
            </w:r>
          </w:p>
        </w:tc>
      </w:tr>
      <w:tr w:rsidR="0052712D" w:rsidRPr="002C721E" w14:paraId="55E4BAD9" w14:textId="77777777" w:rsidTr="0052712D">
        <w:trPr>
          <w:trHeight w:val="290"/>
        </w:trPr>
        <w:tc>
          <w:tcPr>
            <w:tcW w:w="2972" w:type="dxa"/>
            <w:noWrap/>
            <w:vAlign w:val="bottom"/>
            <w:hideMark/>
          </w:tcPr>
          <w:p w14:paraId="232C0F7E" w14:textId="77777777" w:rsidR="0052712D" w:rsidRDefault="0052712D" w:rsidP="00B93021">
            <w:r>
              <w:t>Cegłów</w:t>
            </w:r>
          </w:p>
        </w:tc>
        <w:tc>
          <w:tcPr>
            <w:tcW w:w="976" w:type="dxa"/>
            <w:noWrap/>
            <w:vAlign w:val="bottom"/>
            <w:hideMark/>
          </w:tcPr>
          <w:p w14:paraId="6C5B17FC" w14:textId="77777777" w:rsidR="0052712D" w:rsidRDefault="0052712D" w:rsidP="00B93021">
            <w:r>
              <w:t>6,4</w:t>
            </w:r>
          </w:p>
        </w:tc>
        <w:tc>
          <w:tcPr>
            <w:tcW w:w="976" w:type="dxa"/>
            <w:noWrap/>
            <w:vAlign w:val="bottom"/>
            <w:hideMark/>
          </w:tcPr>
          <w:p w14:paraId="7DB40143" w14:textId="77777777" w:rsidR="0052712D" w:rsidRDefault="0052712D" w:rsidP="00B93021">
            <w:r>
              <w:t>6</w:t>
            </w:r>
          </w:p>
        </w:tc>
        <w:tc>
          <w:tcPr>
            <w:tcW w:w="976" w:type="dxa"/>
            <w:noWrap/>
            <w:vAlign w:val="bottom"/>
            <w:hideMark/>
          </w:tcPr>
          <w:p w14:paraId="7DA16058" w14:textId="77777777" w:rsidR="0052712D" w:rsidRDefault="0052712D" w:rsidP="00B93021">
            <w:r>
              <w:t>5,4</w:t>
            </w:r>
          </w:p>
        </w:tc>
        <w:tc>
          <w:tcPr>
            <w:tcW w:w="976" w:type="dxa"/>
            <w:noWrap/>
            <w:vAlign w:val="bottom"/>
            <w:hideMark/>
          </w:tcPr>
          <w:p w14:paraId="32FA1DA9" w14:textId="77777777" w:rsidR="0052712D" w:rsidRDefault="0052712D" w:rsidP="00B93021">
            <w:r>
              <w:t>4,4</w:t>
            </w:r>
          </w:p>
        </w:tc>
        <w:tc>
          <w:tcPr>
            <w:tcW w:w="976" w:type="dxa"/>
            <w:noWrap/>
            <w:vAlign w:val="bottom"/>
            <w:hideMark/>
          </w:tcPr>
          <w:p w14:paraId="4050A274" w14:textId="77777777" w:rsidR="0052712D" w:rsidRDefault="0052712D" w:rsidP="00B93021">
            <w:r>
              <w:t>4,4</w:t>
            </w:r>
          </w:p>
        </w:tc>
        <w:tc>
          <w:tcPr>
            <w:tcW w:w="960" w:type="dxa"/>
            <w:noWrap/>
            <w:vAlign w:val="bottom"/>
            <w:hideMark/>
          </w:tcPr>
          <w:p w14:paraId="70750F9C" w14:textId="77777777" w:rsidR="0052712D" w:rsidRDefault="0052712D" w:rsidP="00B93021">
            <w:r>
              <w:t>4,2</w:t>
            </w:r>
          </w:p>
        </w:tc>
      </w:tr>
      <w:tr w:rsidR="0052712D" w:rsidRPr="002C721E" w14:paraId="5074E0BF" w14:textId="77777777" w:rsidTr="0052712D">
        <w:trPr>
          <w:trHeight w:val="290"/>
        </w:trPr>
        <w:tc>
          <w:tcPr>
            <w:tcW w:w="2972" w:type="dxa"/>
            <w:noWrap/>
            <w:vAlign w:val="bottom"/>
            <w:hideMark/>
          </w:tcPr>
          <w:p w14:paraId="42E0F551" w14:textId="77777777" w:rsidR="0052712D" w:rsidRDefault="0052712D" w:rsidP="00B93021">
            <w:r>
              <w:t>Dębe Wielkie</w:t>
            </w:r>
          </w:p>
        </w:tc>
        <w:tc>
          <w:tcPr>
            <w:tcW w:w="976" w:type="dxa"/>
            <w:noWrap/>
            <w:vAlign w:val="bottom"/>
            <w:hideMark/>
          </w:tcPr>
          <w:p w14:paraId="4B300023" w14:textId="77777777" w:rsidR="0052712D" w:rsidRDefault="0052712D" w:rsidP="00B93021">
            <w:r>
              <w:t>5,5</w:t>
            </w:r>
          </w:p>
        </w:tc>
        <w:tc>
          <w:tcPr>
            <w:tcW w:w="976" w:type="dxa"/>
            <w:noWrap/>
            <w:vAlign w:val="bottom"/>
            <w:hideMark/>
          </w:tcPr>
          <w:p w14:paraId="0B822525" w14:textId="77777777" w:rsidR="0052712D" w:rsidRDefault="0052712D" w:rsidP="00B93021">
            <w:r>
              <w:t>5</w:t>
            </w:r>
          </w:p>
        </w:tc>
        <w:tc>
          <w:tcPr>
            <w:tcW w:w="976" w:type="dxa"/>
            <w:noWrap/>
            <w:vAlign w:val="bottom"/>
            <w:hideMark/>
          </w:tcPr>
          <w:p w14:paraId="1AD7BB89" w14:textId="77777777" w:rsidR="0052712D" w:rsidRDefault="0052712D" w:rsidP="00B93021">
            <w:r>
              <w:t>4,7</w:t>
            </w:r>
          </w:p>
        </w:tc>
        <w:tc>
          <w:tcPr>
            <w:tcW w:w="976" w:type="dxa"/>
            <w:noWrap/>
            <w:vAlign w:val="bottom"/>
            <w:hideMark/>
          </w:tcPr>
          <w:p w14:paraId="614227FF" w14:textId="77777777" w:rsidR="0052712D" w:rsidRDefault="0052712D" w:rsidP="00B93021">
            <w:r>
              <w:t>3,9</w:t>
            </w:r>
          </w:p>
        </w:tc>
        <w:tc>
          <w:tcPr>
            <w:tcW w:w="976" w:type="dxa"/>
            <w:noWrap/>
            <w:vAlign w:val="bottom"/>
            <w:hideMark/>
          </w:tcPr>
          <w:p w14:paraId="42054870" w14:textId="77777777" w:rsidR="0052712D" w:rsidRDefault="0052712D" w:rsidP="00B93021">
            <w:r>
              <w:t>3,5</w:t>
            </w:r>
          </w:p>
        </w:tc>
        <w:tc>
          <w:tcPr>
            <w:tcW w:w="960" w:type="dxa"/>
            <w:noWrap/>
            <w:vAlign w:val="bottom"/>
            <w:hideMark/>
          </w:tcPr>
          <w:p w14:paraId="5FB8D29E" w14:textId="77777777" w:rsidR="0052712D" w:rsidRDefault="0052712D" w:rsidP="00B93021">
            <w:r>
              <w:t>2,9</w:t>
            </w:r>
          </w:p>
        </w:tc>
      </w:tr>
      <w:tr w:rsidR="0052712D" w:rsidRPr="002C721E" w14:paraId="6C60A3F0" w14:textId="77777777" w:rsidTr="0052712D">
        <w:trPr>
          <w:trHeight w:val="290"/>
        </w:trPr>
        <w:tc>
          <w:tcPr>
            <w:tcW w:w="2972" w:type="dxa"/>
            <w:noWrap/>
            <w:vAlign w:val="bottom"/>
            <w:hideMark/>
          </w:tcPr>
          <w:p w14:paraId="2EDEE810" w14:textId="77777777" w:rsidR="0052712D" w:rsidRDefault="0052712D" w:rsidP="00B93021">
            <w:r>
              <w:t>Dobre</w:t>
            </w:r>
          </w:p>
        </w:tc>
        <w:tc>
          <w:tcPr>
            <w:tcW w:w="976" w:type="dxa"/>
            <w:noWrap/>
            <w:vAlign w:val="bottom"/>
            <w:hideMark/>
          </w:tcPr>
          <w:p w14:paraId="38797E23" w14:textId="77777777" w:rsidR="0052712D" w:rsidRDefault="0052712D" w:rsidP="00B93021">
            <w:r>
              <w:t>7,3</w:t>
            </w:r>
          </w:p>
        </w:tc>
        <w:tc>
          <w:tcPr>
            <w:tcW w:w="976" w:type="dxa"/>
            <w:noWrap/>
            <w:vAlign w:val="bottom"/>
            <w:hideMark/>
          </w:tcPr>
          <w:p w14:paraId="27E8D3C4" w14:textId="77777777" w:rsidR="0052712D" w:rsidRDefault="0052712D" w:rsidP="00B93021">
            <w:r>
              <w:t>6,4</w:t>
            </w:r>
          </w:p>
        </w:tc>
        <w:tc>
          <w:tcPr>
            <w:tcW w:w="976" w:type="dxa"/>
            <w:noWrap/>
            <w:vAlign w:val="bottom"/>
            <w:hideMark/>
          </w:tcPr>
          <w:p w14:paraId="2A10D1E2" w14:textId="77777777" w:rsidR="0052712D" w:rsidRDefault="0052712D" w:rsidP="00B93021">
            <w:r>
              <w:t>5,9</w:t>
            </w:r>
          </w:p>
        </w:tc>
        <w:tc>
          <w:tcPr>
            <w:tcW w:w="976" w:type="dxa"/>
            <w:noWrap/>
            <w:vAlign w:val="bottom"/>
            <w:hideMark/>
          </w:tcPr>
          <w:p w14:paraId="6250901C" w14:textId="77777777" w:rsidR="0052712D" w:rsidRDefault="0052712D" w:rsidP="00B93021">
            <w:r>
              <w:t>5,1</w:t>
            </w:r>
          </w:p>
        </w:tc>
        <w:tc>
          <w:tcPr>
            <w:tcW w:w="976" w:type="dxa"/>
            <w:noWrap/>
            <w:vAlign w:val="bottom"/>
            <w:hideMark/>
          </w:tcPr>
          <w:p w14:paraId="47B5672D" w14:textId="77777777" w:rsidR="0052712D" w:rsidRDefault="0052712D" w:rsidP="00B93021">
            <w:r>
              <w:t>4,1</w:t>
            </w:r>
          </w:p>
        </w:tc>
        <w:tc>
          <w:tcPr>
            <w:tcW w:w="960" w:type="dxa"/>
            <w:noWrap/>
            <w:vAlign w:val="bottom"/>
            <w:hideMark/>
          </w:tcPr>
          <w:p w14:paraId="1543FD7F" w14:textId="77777777" w:rsidR="0052712D" w:rsidRDefault="0052712D" w:rsidP="00B93021">
            <w:r>
              <w:t>3,3</w:t>
            </w:r>
          </w:p>
        </w:tc>
      </w:tr>
      <w:tr w:rsidR="0052712D" w:rsidRPr="002C721E" w14:paraId="7F1C6F22" w14:textId="77777777" w:rsidTr="0052712D">
        <w:trPr>
          <w:trHeight w:val="290"/>
        </w:trPr>
        <w:tc>
          <w:tcPr>
            <w:tcW w:w="2972" w:type="dxa"/>
            <w:noWrap/>
            <w:vAlign w:val="bottom"/>
            <w:hideMark/>
          </w:tcPr>
          <w:p w14:paraId="527E0DDF" w14:textId="77777777" w:rsidR="0052712D" w:rsidRDefault="0052712D" w:rsidP="00B93021">
            <w:r>
              <w:t>Halinów</w:t>
            </w:r>
          </w:p>
        </w:tc>
        <w:tc>
          <w:tcPr>
            <w:tcW w:w="976" w:type="dxa"/>
            <w:noWrap/>
            <w:vAlign w:val="bottom"/>
            <w:hideMark/>
          </w:tcPr>
          <w:p w14:paraId="48E6FC34" w14:textId="77777777" w:rsidR="0052712D" w:rsidRDefault="0052712D" w:rsidP="00B93021">
            <w:r>
              <w:t>5,1</w:t>
            </w:r>
          </w:p>
        </w:tc>
        <w:tc>
          <w:tcPr>
            <w:tcW w:w="976" w:type="dxa"/>
            <w:noWrap/>
            <w:vAlign w:val="bottom"/>
            <w:hideMark/>
          </w:tcPr>
          <w:p w14:paraId="606628B6" w14:textId="77777777" w:rsidR="0052712D" w:rsidRDefault="0052712D" w:rsidP="00B93021">
            <w:r>
              <w:t>4,4</w:t>
            </w:r>
          </w:p>
        </w:tc>
        <w:tc>
          <w:tcPr>
            <w:tcW w:w="976" w:type="dxa"/>
            <w:noWrap/>
            <w:vAlign w:val="bottom"/>
            <w:hideMark/>
          </w:tcPr>
          <w:p w14:paraId="4A34B571" w14:textId="77777777" w:rsidR="0052712D" w:rsidRDefault="0052712D" w:rsidP="00B93021">
            <w:r>
              <w:t>3,9</w:t>
            </w:r>
          </w:p>
        </w:tc>
        <w:tc>
          <w:tcPr>
            <w:tcW w:w="976" w:type="dxa"/>
            <w:noWrap/>
            <w:vAlign w:val="bottom"/>
            <w:hideMark/>
          </w:tcPr>
          <w:p w14:paraId="63219C65" w14:textId="77777777" w:rsidR="0052712D" w:rsidRDefault="0052712D" w:rsidP="00B93021">
            <w:r>
              <w:t>2,9</w:t>
            </w:r>
          </w:p>
        </w:tc>
        <w:tc>
          <w:tcPr>
            <w:tcW w:w="976" w:type="dxa"/>
            <w:noWrap/>
            <w:vAlign w:val="bottom"/>
            <w:hideMark/>
          </w:tcPr>
          <w:p w14:paraId="1B79C18F" w14:textId="77777777" w:rsidR="0052712D" w:rsidRDefault="0052712D" w:rsidP="00B93021">
            <w:r>
              <w:t>2,6</w:t>
            </w:r>
          </w:p>
        </w:tc>
        <w:tc>
          <w:tcPr>
            <w:tcW w:w="960" w:type="dxa"/>
            <w:noWrap/>
            <w:vAlign w:val="bottom"/>
            <w:hideMark/>
          </w:tcPr>
          <w:p w14:paraId="29034FE3" w14:textId="77777777" w:rsidR="0052712D" w:rsidRDefault="0052712D" w:rsidP="00B93021">
            <w:r>
              <w:t>1,8</w:t>
            </w:r>
          </w:p>
        </w:tc>
      </w:tr>
      <w:tr w:rsidR="0052712D" w:rsidRPr="002C721E" w14:paraId="768ADA6E" w14:textId="77777777" w:rsidTr="0052712D">
        <w:trPr>
          <w:trHeight w:val="290"/>
        </w:trPr>
        <w:tc>
          <w:tcPr>
            <w:tcW w:w="2972" w:type="dxa"/>
            <w:noWrap/>
            <w:vAlign w:val="bottom"/>
            <w:hideMark/>
          </w:tcPr>
          <w:p w14:paraId="00E069FC" w14:textId="77777777" w:rsidR="0052712D" w:rsidRDefault="0052712D" w:rsidP="00B93021">
            <w:r>
              <w:t>Jakubów</w:t>
            </w:r>
          </w:p>
        </w:tc>
        <w:tc>
          <w:tcPr>
            <w:tcW w:w="976" w:type="dxa"/>
            <w:noWrap/>
            <w:vAlign w:val="bottom"/>
            <w:hideMark/>
          </w:tcPr>
          <w:p w14:paraId="3C4E9B20" w14:textId="77777777" w:rsidR="0052712D" w:rsidRDefault="0052712D" w:rsidP="00B93021">
            <w:r>
              <w:t>7,1</w:t>
            </w:r>
          </w:p>
        </w:tc>
        <w:tc>
          <w:tcPr>
            <w:tcW w:w="976" w:type="dxa"/>
            <w:noWrap/>
            <w:vAlign w:val="bottom"/>
            <w:hideMark/>
          </w:tcPr>
          <w:p w14:paraId="2EA1E568" w14:textId="77777777" w:rsidR="0052712D" w:rsidRDefault="0052712D" w:rsidP="00B93021">
            <w:r>
              <w:t>5,4</w:t>
            </w:r>
          </w:p>
        </w:tc>
        <w:tc>
          <w:tcPr>
            <w:tcW w:w="976" w:type="dxa"/>
            <w:noWrap/>
            <w:vAlign w:val="bottom"/>
            <w:hideMark/>
          </w:tcPr>
          <w:p w14:paraId="13EA905D" w14:textId="77777777" w:rsidR="0052712D" w:rsidRDefault="0052712D" w:rsidP="00B93021">
            <w:r>
              <w:t>4,8</w:t>
            </w:r>
          </w:p>
        </w:tc>
        <w:tc>
          <w:tcPr>
            <w:tcW w:w="976" w:type="dxa"/>
            <w:noWrap/>
            <w:vAlign w:val="bottom"/>
            <w:hideMark/>
          </w:tcPr>
          <w:p w14:paraId="28B10180" w14:textId="77777777" w:rsidR="0052712D" w:rsidRDefault="0052712D" w:rsidP="00B93021">
            <w:r>
              <w:t>4,2</w:t>
            </w:r>
          </w:p>
        </w:tc>
        <w:tc>
          <w:tcPr>
            <w:tcW w:w="976" w:type="dxa"/>
            <w:noWrap/>
            <w:vAlign w:val="bottom"/>
            <w:hideMark/>
          </w:tcPr>
          <w:p w14:paraId="29934A71" w14:textId="77777777" w:rsidR="0052712D" w:rsidRDefault="0052712D" w:rsidP="00B93021">
            <w:r>
              <w:t>3,7</w:t>
            </w:r>
          </w:p>
        </w:tc>
        <w:tc>
          <w:tcPr>
            <w:tcW w:w="960" w:type="dxa"/>
            <w:noWrap/>
            <w:vAlign w:val="bottom"/>
            <w:hideMark/>
          </w:tcPr>
          <w:p w14:paraId="129B9AB5" w14:textId="77777777" w:rsidR="0052712D" w:rsidRDefault="0052712D" w:rsidP="00B93021">
            <w:r>
              <w:t>3,1</w:t>
            </w:r>
          </w:p>
        </w:tc>
      </w:tr>
      <w:tr w:rsidR="0052712D" w:rsidRPr="002C721E" w14:paraId="32045F79" w14:textId="77777777" w:rsidTr="0052712D">
        <w:trPr>
          <w:trHeight w:val="290"/>
        </w:trPr>
        <w:tc>
          <w:tcPr>
            <w:tcW w:w="2972" w:type="dxa"/>
            <w:noWrap/>
            <w:vAlign w:val="bottom"/>
            <w:hideMark/>
          </w:tcPr>
          <w:p w14:paraId="47EAB582" w14:textId="77777777" w:rsidR="0052712D" w:rsidRDefault="0052712D" w:rsidP="00B93021">
            <w:r>
              <w:t>Kałuszyn</w:t>
            </w:r>
          </w:p>
        </w:tc>
        <w:tc>
          <w:tcPr>
            <w:tcW w:w="976" w:type="dxa"/>
            <w:noWrap/>
            <w:vAlign w:val="bottom"/>
            <w:hideMark/>
          </w:tcPr>
          <w:p w14:paraId="12420655" w14:textId="77777777" w:rsidR="0052712D" w:rsidRDefault="0052712D" w:rsidP="00B93021">
            <w:r>
              <w:t>9,7</w:t>
            </w:r>
          </w:p>
        </w:tc>
        <w:tc>
          <w:tcPr>
            <w:tcW w:w="976" w:type="dxa"/>
            <w:noWrap/>
            <w:vAlign w:val="bottom"/>
            <w:hideMark/>
          </w:tcPr>
          <w:p w14:paraId="09F9B702" w14:textId="77777777" w:rsidR="0052712D" w:rsidRDefault="0052712D" w:rsidP="00B93021">
            <w:r>
              <w:t>8</w:t>
            </w:r>
          </w:p>
        </w:tc>
        <w:tc>
          <w:tcPr>
            <w:tcW w:w="976" w:type="dxa"/>
            <w:noWrap/>
            <w:vAlign w:val="bottom"/>
            <w:hideMark/>
          </w:tcPr>
          <w:p w14:paraId="4BEE902F" w14:textId="77777777" w:rsidR="0052712D" w:rsidRDefault="0052712D" w:rsidP="00B93021">
            <w:r>
              <w:t>7,6</w:t>
            </w:r>
          </w:p>
        </w:tc>
        <w:tc>
          <w:tcPr>
            <w:tcW w:w="976" w:type="dxa"/>
            <w:noWrap/>
            <w:vAlign w:val="bottom"/>
            <w:hideMark/>
          </w:tcPr>
          <w:p w14:paraId="1A1E275B" w14:textId="77777777" w:rsidR="0052712D" w:rsidRDefault="0052712D" w:rsidP="00B93021">
            <w:r>
              <w:t>6,6</w:t>
            </w:r>
          </w:p>
        </w:tc>
        <w:tc>
          <w:tcPr>
            <w:tcW w:w="976" w:type="dxa"/>
            <w:noWrap/>
            <w:vAlign w:val="bottom"/>
            <w:hideMark/>
          </w:tcPr>
          <w:p w14:paraId="11D87E17" w14:textId="77777777" w:rsidR="0052712D" w:rsidRDefault="0052712D" w:rsidP="00B93021">
            <w:r>
              <w:t>5,6</w:t>
            </w:r>
          </w:p>
        </w:tc>
        <w:tc>
          <w:tcPr>
            <w:tcW w:w="960" w:type="dxa"/>
            <w:noWrap/>
            <w:vAlign w:val="bottom"/>
            <w:hideMark/>
          </w:tcPr>
          <w:p w14:paraId="3969FC64" w14:textId="77777777" w:rsidR="0052712D" w:rsidRDefault="0052712D" w:rsidP="00B93021">
            <w:r>
              <w:t>5,4</w:t>
            </w:r>
          </w:p>
        </w:tc>
      </w:tr>
      <w:tr w:rsidR="0052712D" w:rsidRPr="002C721E" w14:paraId="4D8A9305" w14:textId="77777777" w:rsidTr="0052712D">
        <w:trPr>
          <w:trHeight w:val="290"/>
        </w:trPr>
        <w:tc>
          <w:tcPr>
            <w:tcW w:w="2972" w:type="dxa"/>
            <w:noWrap/>
            <w:vAlign w:val="bottom"/>
            <w:hideMark/>
          </w:tcPr>
          <w:p w14:paraId="6CCF61F2" w14:textId="77777777" w:rsidR="0052712D" w:rsidRDefault="0052712D" w:rsidP="00B93021">
            <w:r>
              <w:t>Latowicz</w:t>
            </w:r>
          </w:p>
        </w:tc>
        <w:tc>
          <w:tcPr>
            <w:tcW w:w="976" w:type="dxa"/>
            <w:noWrap/>
            <w:vAlign w:val="bottom"/>
            <w:hideMark/>
          </w:tcPr>
          <w:p w14:paraId="6AED7B92" w14:textId="77777777" w:rsidR="0052712D" w:rsidRDefault="0052712D" w:rsidP="00B93021">
            <w:r>
              <w:t>7,6</w:t>
            </w:r>
          </w:p>
        </w:tc>
        <w:tc>
          <w:tcPr>
            <w:tcW w:w="976" w:type="dxa"/>
            <w:noWrap/>
            <w:vAlign w:val="bottom"/>
            <w:hideMark/>
          </w:tcPr>
          <w:p w14:paraId="33AA7737" w14:textId="77777777" w:rsidR="0052712D" w:rsidRDefault="0052712D" w:rsidP="00B93021">
            <w:r>
              <w:t>5,7</w:t>
            </w:r>
          </w:p>
        </w:tc>
        <w:tc>
          <w:tcPr>
            <w:tcW w:w="976" w:type="dxa"/>
            <w:noWrap/>
            <w:vAlign w:val="bottom"/>
            <w:hideMark/>
          </w:tcPr>
          <w:p w14:paraId="2DAC5777" w14:textId="77777777" w:rsidR="0052712D" w:rsidRDefault="0052712D" w:rsidP="00B93021">
            <w:r>
              <w:t>4,8</w:t>
            </w:r>
          </w:p>
        </w:tc>
        <w:tc>
          <w:tcPr>
            <w:tcW w:w="976" w:type="dxa"/>
            <w:noWrap/>
            <w:vAlign w:val="bottom"/>
            <w:hideMark/>
          </w:tcPr>
          <w:p w14:paraId="47A44BF1" w14:textId="77777777" w:rsidR="0052712D" w:rsidRDefault="0052712D" w:rsidP="00B93021">
            <w:r>
              <w:t>5,3</w:t>
            </w:r>
          </w:p>
        </w:tc>
        <w:tc>
          <w:tcPr>
            <w:tcW w:w="976" w:type="dxa"/>
            <w:noWrap/>
            <w:vAlign w:val="bottom"/>
            <w:hideMark/>
          </w:tcPr>
          <w:p w14:paraId="050242FB" w14:textId="77777777" w:rsidR="0052712D" w:rsidRDefault="0052712D" w:rsidP="00B93021">
            <w:r>
              <w:t>4,4</w:t>
            </w:r>
          </w:p>
        </w:tc>
        <w:tc>
          <w:tcPr>
            <w:tcW w:w="960" w:type="dxa"/>
            <w:noWrap/>
            <w:vAlign w:val="bottom"/>
            <w:hideMark/>
          </w:tcPr>
          <w:p w14:paraId="42D05646" w14:textId="77777777" w:rsidR="0052712D" w:rsidRDefault="0052712D" w:rsidP="00B93021">
            <w:r>
              <w:t>3,7</w:t>
            </w:r>
          </w:p>
        </w:tc>
      </w:tr>
      <w:tr w:rsidR="0052712D" w:rsidRPr="002C721E" w14:paraId="088B3F2A" w14:textId="77777777" w:rsidTr="0052712D">
        <w:trPr>
          <w:trHeight w:val="290"/>
        </w:trPr>
        <w:tc>
          <w:tcPr>
            <w:tcW w:w="2972" w:type="dxa"/>
            <w:noWrap/>
            <w:vAlign w:val="bottom"/>
            <w:hideMark/>
          </w:tcPr>
          <w:p w14:paraId="58370D9E" w14:textId="77777777" w:rsidR="0052712D" w:rsidRDefault="0052712D" w:rsidP="00B93021">
            <w:r>
              <w:t>Mińsk Mazowiecki</w:t>
            </w:r>
          </w:p>
        </w:tc>
        <w:tc>
          <w:tcPr>
            <w:tcW w:w="976" w:type="dxa"/>
            <w:noWrap/>
            <w:vAlign w:val="bottom"/>
            <w:hideMark/>
          </w:tcPr>
          <w:p w14:paraId="53124854" w14:textId="77777777" w:rsidR="0052712D" w:rsidRDefault="0052712D" w:rsidP="00B93021">
            <w:r>
              <w:t>4,1</w:t>
            </w:r>
          </w:p>
        </w:tc>
        <w:tc>
          <w:tcPr>
            <w:tcW w:w="976" w:type="dxa"/>
            <w:noWrap/>
            <w:vAlign w:val="bottom"/>
            <w:hideMark/>
          </w:tcPr>
          <w:p w14:paraId="7F6DA7DC" w14:textId="77777777" w:rsidR="0052712D" w:rsidRDefault="0052712D" w:rsidP="00B93021">
            <w:r>
              <w:t>3,2</w:t>
            </w:r>
          </w:p>
        </w:tc>
        <w:tc>
          <w:tcPr>
            <w:tcW w:w="976" w:type="dxa"/>
            <w:noWrap/>
            <w:vAlign w:val="bottom"/>
            <w:hideMark/>
          </w:tcPr>
          <w:p w14:paraId="2CCDB1F6" w14:textId="77777777" w:rsidR="0052712D" w:rsidRDefault="0052712D" w:rsidP="00B93021">
            <w:r>
              <w:t>2,8</w:t>
            </w:r>
          </w:p>
        </w:tc>
        <w:tc>
          <w:tcPr>
            <w:tcW w:w="976" w:type="dxa"/>
            <w:noWrap/>
            <w:vAlign w:val="bottom"/>
            <w:hideMark/>
          </w:tcPr>
          <w:p w14:paraId="6A30FAC3" w14:textId="77777777" w:rsidR="0052712D" w:rsidRDefault="0052712D" w:rsidP="00B93021">
            <w:r>
              <w:t>2,9</w:t>
            </w:r>
          </w:p>
        </w:tc>
        <w:tc>
          <w:tcPr>
            <w:tcW w:w="976" w:type="dxa"/>
            <w:noWrap/>
            <w:vAlign w:val="bottom"/>
            <w:hideMark/>
          </w:tcPr>
          <w:p w14:paraId="74110738" w14:textId="77777777" w:rsidR="0052712D" w:rsidRDefault="0052712D" w:rsidP="00B93021">
            <w:r>
              <w:t>2,3</w:t>
            </w:r>
          </w:p>
        </w:tc>
        <w:tc>
          <w:tcPr>
            <w:tcW w:w="960" w:type="dxa"/>
            <w:noWrap/>
            <w:vAlign w:val="bottom"/>
            <w:hideMark/>
          </w:tcPr>
          <w:p w14:paraId="4C4EDD43" w14:textId="77777777" w:rsidR="0052712D" w:rsidRDefault="0052712D" w:rsidP="00B93021">
            <w:r>
              <w:t>2,1</w:t>
            </w:r>
          </w:p>
        </w:tc>
      </w:tr>
      <w:tr w:rsidR="0052712D" w:rsidRPr="002C721E" w14:paraId="59C66DD5" w14:textId="77777777" w:rsidTr="0052712D">
        <w:trPr>
          <w:trHeight w:val="290"/>
        </w:trPr>
        <w:tc>
          <w:tcPr>
            <w:tcW w:w="2972" w:type="dxa"/>
            <w:noWrap/>
            <w:vAlign w:val="bottom"/>
            <w:hideMark/>
          </w:tcPr>
          <w:p w14:paraId="6102F058" w14:textId="77777777" w:rsidR="0052712D" w:rsidRDefault="0052712D" w:rsidP="00B93021">
            <w:r>
              <w:t>Mrozy</w:t>
            </w:r>
          </w:p>
        </w:tc>
        <w:tc>
          <w:tcPr>
            <w:tcW w:w="976" w:type="dxa"/>
            <w:noWrap/>
            <w:vAlign w:val="bottom"/>
            <w:hideMark/>
          </w:tcPr>
          <w:p w14:paraId="48CB41C0" w14:textId="77777777" w:rsidR="0052712D" w:rsidRDefault="0052712D" w:rsidP="00B93021">
            <w:r>
              <w:t>7,5</w:t>
            </w:r>
          </w:p>
        </w:tc>
        <w:tc>
          <w:tcPr>
            <w:tcW w:w="976" w:type="dxa"/>
            <w:noWrap/>
            <w:vAlign w:val="bottom"/>
            <w:hideMark/>
          </w:tcPr>
          <w:p w14:paraId="38A63E2A" w14:textId="77777777" w:rsidR="0052712D" w:rsidRDefault="0052712D" w:rsidP="00B93021">
            <w:r>
              <w:t>6,4</w:t>
            </w:r>
          </w:p>
        </w:tc>
        <w:tc>
          <w:tcPr>
            <w:tcW w:w="976" w:type="dxa"/>
            <w:noWrap/>
            <w:vAlign w:val="bottom"/>
            <w:hideMark/>
          </w:tcPr>
          <w:p w14:paraId="5CAB9BCF" w14:textId="77777777" w:rsidR="0052712D" w:rsidRDefault="0052712D" w:rsidP="00B93021">
            <w:r>
              <w:t>4,7</w:t>
            </w:r>
          </w:p>
        </w:tc>
        <w:tc>
          <w:tcPr>
            <w:tcW w:w="976" w:type="dxa"/>
            <w:noWrap/>
            <w:vAlign w:val="bottom"/>
            <w:hideMark/>
          </w:tcPr>
          <w:p w14:paraId="3E854A23" w14:textId="77777777" w:rsidR="0052712D" w:rsidRDefault="0052712D" w:rsidP="00B93021">
            <w:r>
              <w:t>4</w:t>
            </w:r>
          </w:p>
        </w:tc>
        <w:tc>
          <w:tcPr>
            <w:tcW w:w="976" w:type="dxa"/>
            <w:noWrap/>
            <w:vAlign w:val="bottom"/>
            <w:hideMark/>
          </w:tcPr>
          <w:p w14:paraId="1A79F6CF" w14:textId="77777777" w:rsidR="0052712D" w:rsidRDefault="0052712D" w:rsidP="00B93021">
            <w:r>
              <w:t>4,2</w:t>
            </w:r>
          </w:p>
        </w:tc>
        <w:tc>
          <w:tcPr>
            <w:tcW w:w="960" w:type="dxa"/>
            <w:noWrap/>
            <w:vAlign w:val="bottom"/>
            <w:hideMark/>
          </w:tcPr>
          <w:p w14:paraId="53FE31B9" w14:textId="77777777" w:rsidR="0052712D" w:rsidRDefault="0052712D" w:rsidP="00B93021">
            <w:r>
              <w:t>3</w:t>
            </w:r>
          </w:p>
        </w:tc>
      </w:tr>
      <w:tr w:rsidR="0052712D" w:rsidRPr="002C721E" w14:paraId="1FC876C6" w14:textId="77777777" w:rsidTr="0052712D">
        <w:trPr>
          <w:trHeight w:val="290"/>
        </w:trPr>
        <w:tc>
          <w:tcPr>
            <w:tcW w:w="2972" w:type="dxa"/>
            <w:noWrap/>
            <w:vAlign w:val="bottom"/>
            <w:hideMark/>
          </w:tcPr>
          <w:p w14:paraId="2C70663D" w14:textId="77777777" w:rsidR="0052712D" w:rsidRDefault="0052712D" w:rsidP="00B93021">
            <w:r>
              <w:t>Siennica</w:t>
            </w:r>
          </w:p>
        </w:tc>
        <w:tc>
          <w:tcPr>
            <w:tcW w:w="976" w:type="dxa"/>
            <w:noWrap/>
            <w:vAlign w:val="bottom"/>
            <w:hideMark/>
          </w:tcPr>
          <w:p w14:paraId="6F0EEE2D" w14:textId="77777777" w:rsidR="0052712D" w:rsidRDefault="0052712D" w:rsidP="00B93021">
            <w:r>
              <w:t>6,2</w:t>
            </w:r>
          </w:p>
        </w:tc>
        <w:tc>
          <w:tcPr>
            <w:tcW w:w="976" w:type="dxa"/>
            <w:noWrap/>
            <w:vAlign w:val="bottom"/>
            <w:hideMark/>
          </w:tcPr>
          <w:p w14:paraId="2AD42125" w14:textId="77777777" w:rsidR="0052712D" w:rsidRDefault="0052712D" w:rsidP="00B93021">
            <w:r>
              <w:t>5,8</w:t>
            </w:r>
          </w:p>
        </w:tc>
        <w:tc>
          <w:tcPr>
            <w:tcW w:w="976" w:type="dxa"/>
            <w:noWrap/>
            <w:vAlign w:val="bottom"/>
            <w:hideMark/>
          </w:tcPr>
          <w:p w14:paraId="27085864" w14:textId="77777777" w:rsidR="0052712D" w:rsidRDefault="0052712D" w:rsidP="00B93021">
            <w:r>
              <w:t>4,6</w:t>
            </w:r>
          </w:p>
        </w:tc>
        <w:tc>
          <w:tcPr>
            <w:tcW w:w="976" w:type="dxa"/>
            <w:noWrap/>
            <w:vAlign w:val="bottom"/>
            <w:hideMark/>
          </w:tcPr>
          <w:p w14:paraId="0633C6E7" w14:textId="77777777" w:rsidR="0052712D" w:rsidRDefault="0052712D" w:rsidP="00B93021">
            <w:r>
              <w:t>3,7</w:t>
            </w:r>
          </w:p>
        </w:tc>
        <w:tc>
          <w:tcPr>
            <w:tcW w:w="976" w:type="dxa"/>
            <w:noWrap/>
            <w:vAlign w:val="bottom"/>
            <w:hideMark/>
          </w:tcPr>
          <w:p w14:paraId="0B6245D7" w14:textId="77777777" w:rsidR="0052712D" w:rsidRDefault="0052712D" w:rsidP="00B93021">
            <w:r>
              <w:t>3</w:t>
            </w:r>
          </w:p>
        </w:tc>
        <w:tc>
          <w:tcPr>
            <w:tcW w:w="960" w:type="dxa"/>
            <w:noWrap/>
            <w:vAlign w:val="bottom"/>
            <w:hideMark/>
          </w:tcPr>
          <w:p w14:paraId="541E0C3E" w14:textId="77777777" w:rsidR="0052712D" w:rsidRDefault="0052712D" w:rsidP="00B93021">
            <w:r>
              <w:t>2,5</w:t>
            </w:r>
          </w:p>
        </w:tc>
      </w:tr>
      <w:tr w:rsidR="0052712D" w:rsidRPr="002C721E" w14:paraId="4C5410CA" w14:textId="77777777" w:rsidTr="0052712D">
        <w:trPr>
          <w:trHeight w:val="290"/>
        </w:trPr>
        <w:tc>
          <w:tcPr>
            <w:tcW w:w="2972" w:type="dxa"/>
            <w:noWrap/>
            <w:vAlign w:val="bottom"/>
            <w:hideMark/>
          </w:tcPr>
          <w:p w14:paraId="68815202" w14:textId="77777777" w:rsidR="0052712D" w:rsidRDefault="0052712D" w:rsidP="00B93021">
            <w:r>
              <w:t>Stanisławów</w:t>
            </w:r>
          </w:p>
        </w:tc>
        <w:tc>
          <w:tcPr>
            <w:tcW w:w="976" w:type="dxa"/>
            <w:noWrap/>
            <w:vAlign w:val="bottom"/>
            <w:hideMark/>
          </w:tcPr>
          <w:p w14:paraId="44340CE3" w14:textId="77777777" w:rsidR="0052712D" w:rsidRDefault="0052712D" w:rsidP="00B93021">
            <w:r>
              <w:t>7,7</w:t>
            </w:r>
          </w:p>
        </w:tc>
        <w:tc>
          <w:tcPr>
            <w:tcW w:w="976" w:type="dxa"/>
            <w:noWrap/>
            <w:vAlign w:val="bottom"/>
            <w:hideMark/>
          </w:tcPr>
          <w:p w14:paraId="1BDF4B77" w14:textId="77777777" w:rsidR="0052712D" w:rsidRDefault="0052712D" w:rsidP="00B93021">
            <w:r>
              <w:t>7,2</w:t>
            </w:r>
          </w:p>
        </w:tc>
        <w:tc>
          <w:tcPr>
            <w:tcW w:w="976" w:type="dxa"/>
            <w:noWrap/>
            <w:vAlign w:val="bottom"/>
            <w:hideMark/>
          </w:tcPr>
          <w:p w14:paraId="605ED664" w14:textId="77777777" w:rsidR="0052712D" w:rsidRDefault="0052712D" w:rsidP="00B93021">
            <w:r>
              <w:t>5,6</w:t>
            </w:r>
          </w:p>
        </w:tc>
        <w:tc>
          <w:tcPr>
            <w:tcW w:w="976" w:type="dxa"/>
            <w:noWrap/>
            <w:vAlign w:val="bottom"/>
            <w:hideMark/>
          </w:tcPr>
          <w:p w14:paraId="3153A314" w14:textId="77777777" w:rsidR="0052712D" w:rsidRDefault="0052712D" w:rsidP="00B93021">
            <w:r>
              <w:t>4,2</w:t>
            </w:r>
          </w:p>
        </w:tc>
        <w:tc>
          <w:tcPr>
            <w:tcW w:w="976" w:type="dxa"/>
            <w:noWrap/>
            <w:vAlign w:val="bottom"/>
            <w:hideMark/>
          </w:tcPr>
          <w:p w14:paraId="70A40D8E" w14:textId="77777777" w:rsidR="0052712D" w:rsidRDefault="0052712D" w:rsidP="00B93021">
            <w:r>
              <w:t>3,5</w:t>
            </w:r>
          </w:p>
        </w:tc>
        <w:tc>
          <w:tcPr>
            <w:tcW w:w="960" w:type="dxa"/>
            <w:noWrap/>
            <w:vAlign w:val="bottom"/>
            <w:hideMark/>
          </w:tcPr>
          <w:p w14:paraId="60A8F1E0" w14:textId="77777777" w:rsidR="0052712D" w:rsidRDefault="0052712D" w:rsidP="00B93021">
            <w:r>
              <w:t>3,4</w:t>
            </w:r>
          </w:p>
        </w:tc>
      </w:tr>
      <w:tr w:rsidR="00A60857" w:rsidRPr="002C721E" w14:paraId="0F628D85" w14:textId="77777777" w:rsidTr="0052712D">
        <w:trPr>
          <w:trHeight w:val="290"/>
        </w:trPr>
        <w:tc>
          <w:tcPr>
            <w:tcW w:w="2972" w:type="dxa"/>
            <w:noWrap/>
            <w:vAlign w:val="bottom"/>
            <w:hideMark/>
          </w:tcPr>
          <w:p w14:paraId="112B27E7" w14:textId="77777777" w:rsidR="00A60857" w:rsidRPr="002C721E" w:rsidRDefault="00A60857" w:rsidP="00A60857">
            <w:pPr>
              <w:rPr>
                <w:lang w:eastAsia="pl-PL"/>
              </w:rPr>
            </w:pPr>
            <w:r w:rsidRPr="002C721E">
              <w:rPr>
                <w:lang w:eastAsia="pl-PL"/>
              </w:rPr>
              <w:t>Średnia dla gmin LGD</w:t>
            </w:r>
          </w:p>
        </w:tc>
        <w:tc>
          <w:tcPr>
            <w:tcW w:w="976" w:type="dxa"/>
            <w:noWrap/>
            <w:vAlign w:val="bottom"/>
            <w:hideMark/>
          </w:tcPr>
          <w:p w14:paraId="3FA686BC" w14:textId="21E468C8" w:rsidR="00A60857" w:rsidRDefault="00A60857" w:rsidP="00A60857">
            <w:r>
              <w:rPr>
                <w:color w:val="000000"/>
              </w:rPr>
              <w:t>6,7</w:t>
            </w:r>
          </w:p>
        </w:tc>
        <w:tc>
          <w:tcPr>
            <w:tcW w:w="976" w:type="dxa"/>
            <w:noWrap/>
            <w:vAlign w:val="bottom"/>
            <w:hideMark/>
          </w:tcPr>
          <w:p w14:paraId="728BAE83" w14:textId="2773E8C8" w:rsidR="00A60857" w:rsidRDefault="00A60857" w:rsidP="00A60857">
            <w:r>
              <w:rPr>
                <w:color w:val="000000"/>
              </w:rPr>
              <w:t>5,8</w:t>
            </w:r>
          </w:p>
        </w:tc>
        <w:tc>
          <w:tcPr>
            <w:tcW w:w="976" w:type="dxa"/>
            <w:noWrap/>
            <w:vAlign w:val="bottom"/>
            <w:hideMark/>
          </w:tcPr>
          <w:p w14:paraId="73B2DE15" w14:textId="73AE4AA8" w:rsidR="00A60857" w:rsidRDefault="00A60857" w:rsidP="00A60857">
            <w:r>
              <w:rPr>
                <w:color w:val="000000"/>
              </w:rPr>
              <w:t>5,0</w:t>
            </w:r>
          </w:p>
        </w:tc>
        <w:tc>
          <w:tcPr>
            <w:tcW w:w="976" w:type="dxa"/>
            <w:noWrap/>
            <w:vAlign w:val="bottom"/>
            <w:hideMark/>
          </w:tcPr>
          <w:p w14:paraId="2FFECDA1" w14:textId="5A3BB59C" w:rsidR="00A60857" w:rsidRDefault="00A60857" w:rsidP="00A60857">
            <w:r>
              <w:rPr>
                <w:color w:val="000000"/>
              </w:rPr>
              <w:t>4,3</w:t>
            </w:r>
          </w:p>
        </w:tc>
        <w:tc>
          <w:tcPr>
            <w:tcW w:w="976" w:type="dxa"/>
            <w:noWrap/>
            <w:vAlign w:val="bottom"/>
            <w:hideMark/>
          </w:tcPr>
          <w:p w14:paraId="5D237905" w14:textId="52DD3167" w:rsidR="00A60857" w:rsidRDefault="00A60857" w:rsidP="00A60857">
            <w:r>
              <w:rPr>
                <w:color w:val="000000"/>
              </w:rPr>
              <w:t>3,8</w:t>
            </w:r>
          </w:p>
        </w:tc>
        <w:tc>
          <w:tcPr>
            <w:tcW w:w="960" w:type="dxa"/>
            <w:noWrap/>
            <w:vAlign w:val="bottom"/>
            <w:hideMark/>
          </w:tcPr>
          <w:p w14:paraId="34E6A55C" w14:textId="148162D7" w:rsidR="00A60857" w:rsidRDefault="00A60857" w:rsidP="00A60857">
            <w:r>
              <w:rPr>
                <w:color w:val="000000"/>
              </w:rPr>
              <w:t>3,2</w:t>
            </w:r>
          </w:p>
        </w:tc>
      </w:tr>
    </w:tbl>
    <w:p w14:paraId="52DBEBA6" w14:textId="77777777" w:rsidR="0052712D" w:rsidRPr="002C721E" w:rsidRDefault="0052712D" w:rsidP="00B93021">
      <w:r w:rsidRPr="002C721E">
        <w:t>Źródło: GUS, Bank Danych Lokalnych (dostęp 30.03.2023)</w:t>
      </w:r>
    </w:p>
    <w:p w14:paraId="59EC3251" w14:textId="77777777" w:rsidR="0052712D" w:rsidRDefault="0052712D" w:rsidP="00B93021"/>
    <w:p w14:paraId="555346A9" w14:textId="3727000E" w:rsidR="0052712D" w:rsidRDefault="0052712D" w:rsidP="00B93021">
      <w:r>
        <w:t>Strategia rozwiazywania problemów społecznych w powiecie mińskim na lata 2006-2016 wskazuje na problem ubóstwa na obszarze powiatu mińskiego. Ubóstwo powoduje zaburzenia w funkcjonowaniu rodziny i pogłębia jej dysfunkcyjność. Problem ten podnoszono również podczas spotkań z mieszkańcami w ramach konsultacji społecznych. Dysfunkcją najczęściej występującą po ubóstwie i bezrobociu na obszarze LSR jest bezradność w sprawach opiekuńczo- wychowawczych i prowadzeniu gospodarstwa domowego. Prawidłowo funkcjonująca rodzina powinna kształtować w wychowankach postawy społeczne. Występowanie wyuczonej bezradności powoduje wiele współczesnych problemów społecznych, takich jak bieda, bezrobocie oraz przemoc w rodzinie. Jednym z ważniejszych wskaźników ubóstwa na poziomie gminy jest liczba mieszkańców (poszczególnych członków rodzin), którym przyznano świadczenie, w stosunku do liczby mieszkańców. Wskaźnik deprywacji lokalnej, liczony jako liczba korzystających z pomocy społecznej (beneficjentów) na 1000 mieszkańców gmin członkowskich LGD, jest przestrzennie zróżnicowany. Według danych GUS na koniec 20</w:t>
      </w:r>
      <w:r w:rsidR="00A60857">
        <w:t>21</w:t>
      </w:r>
      <w:r>
        <w:t xml:space="preserve"> roku najwyższa wartość tego wskaźnika była w gminie Kałuszyn </w:t>
      </w:r>
      <w:r w:rsidR="00A60857">
        <w:t>53</w:t>
      </w:r>
      <w:r>
        <w:t xml:space="preserve">, najniższa natomiast w gminie </w:t>
      </w:r>
      <w:r w:rsidR="00A60857">
        <w:t>Halinów</w:t>
      </w:r>
      <w:r>
        <w:t xml:space="preserve"> </w:t>
      </w:r>
      <w:r w:rsidR="00A60857">
        <w:t>26</w:t>
      </w:r>
      <w:r>
        <w:t xml:space="preserve">, na każdy 1000 mieszkańców. Liczba gospodarstw domowych korzystających ze środowiskowej pomocy społecznej, udział osób w gospodarstwach domowych korzystających ze środowiskowej pomocy społecznej oraz liczba rodzin otrzymujących zasiłki rodzinne na dzieci w </w:t>
      </w:r>
      <w:r>
        <w:lastRenderedPageBreak/>
        <w:t xml:space="preserve">gminach LGD spada. Udział osób korzystających z pomocy społecznej jest znaczny, jednak malejący trend wskaźników świadczy o poprawie sytuacji ludności zamieszkującej obszar LSR oraz zmniejszaniu się problemów społecznych. Trend zmiany jest podobny w większości jednostek, co świadczy o ich spójności. Problemem jest również pokoleniowość wśród osób korzystających z pomocy społecznej, czyli dziedziczona bezradność. Obszar LSR jest dobrze wyposażony infrastrukturę opieki społecznej. W każdej z gmin członkowskich działa OPS. Na szczeblu powiatu pomoc społeczną oferują̨ placówki pomocy rodzinie i placówki opiekuńczo-wychowawcze. </w:t>
      </w:r>
    </w:p>
    <w:p w14:paraId="76CA972F" w14:textId="77777777" w:rsidR="0052712D" w:rsidRDefault="0052712D" w:rsidP="00B93021"/>
    <w:p w14:paraId="5516E574" w14:textId="77777777" w:rsidR="0052712D" w:rsidRPr="00BD285B"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BD285B">
        <w:t>Potrzeby rozwojowe</w:t>
      </w:r>
    </w:p>
    <w:p w14:paraId="6A6D64E3"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Drugi</w:t>
      </w:r>
      <w:r w:rsidRPr="002C721E">
        <w:t xml:space="preserve"> z celów zapisanych w Strategii odnosi się do </w:t>
      </w:r>
      <w:r>
        <w:rPr>
          <w:b/>
        </w:rPr>
        <w:t>Przeciwdziałania</w:t>
      </w:r>
      <w:r w:rsidRPr="00F436C0">
        <w:rPr>
          <w:b/>
        </w:rPr>
        <w:t xml:space="preserve"> barierom rozwoju społecznego</w:t>
      </w:r>
      <w:r w:rsidRPr="002C721E">
        <w:rPr>
          <w:b/>
        </w:rPr>
        <w:t>.</w:t>
      </w:r>
      <w:r w:rsidRPr="002C721E">
        <w:t xml:space="preserve"> </w:t>
      </w:r>
      <w:r>
        <w:t>Ponad dwie piąte</w:t>
      </w:r>
      <w:r w:rsidRPr="002C721E">
        <w:t xml:space="preserve"> respondentów</w:t>
      </w:r>
      <w:r>
        <w:t xml:space="preserve"> (42,9%)</w:t>
      </w:r>
      <w:r w:rsidRPr="002C721E">
        <w:t xml:space="preserve"> ankiety prze</w:t>
      </w:r>
      <w:r>
        <w:t>prowadzonej w 2023 roku wskazała</w:t>
      </w:r>
      <w:r w:rsidRPr="002C721E">
        <w:t xml:space="preserve">, że integracja mieszkańców (więzi społeczne) to </w:t>
      </w:r>
      <w:r>
        <w:t>słaba</w:t>
      </w:r>
      <w:r w:rsidRPr="002C721E">
        <w:t xml:space="preserve"> strona obszaru LGD. Co </w:t>
      </w:r>
      <w:r>
        <w:t>trzeci</w:t>
      </w:r>
      <w:r w:rsidRPr="002C721E">
        <w:t xml:space="preserve"> z respondentów (</w:t>
      </w:r>
      <w:r>
        <w:t>33,7</w:t>
      </w:r>
      <w:r w:rsidRPr="002C721E">
        <w:t xml:space="preserve">%) uznał, że </w:t>
      </w:r>
      <w:r>
        <w:t>słabą</w:t>
      </w:r>
      <w:r w:rsidRPr="002C721E">
        <w:t xml:space="preserve"> stroną poszczególnych gmin jest aktywność organizacji pozarządowych. </w:t>
      </w:r>
      <w:r w:rsidRPr="00B86818">
        <w:t>Biorąc pod uwagę fakt, że liczba organizacji pozarządowych w danym regionie jest znacznie niższa niż średnia wojewódzka, nie można mieć wątpliwości co do konieczności podejmowania działań na rzecz rozwoju kapitału społecznego. Oprócz typowych inicjatyw mających na celu aktywizację i integrację społeczności, ważne jest również promowanie produktów lokalnych. Jednym ze sposobów wzmacniania potencjału innowacyjności jest opracowanie koncepcji inteligentnych wsi.</w:t>
      </w:r>
    </w:p>
    <w:p w14:paraId="01C438D4" w14:textId="77777777" w:rsidR="0052712D" w:rsidRDefault="0052712D" w:rsidP="0052712D">
      <w:pPr>
        <w:pStyle w:val="Default"/>
        <w:rPr>
          <w:sz w:val="22"/>
          <w:szCs w:val="22"/>
        </w:rPr>
      </w:pPr>
    </w:p>
    <w:p w14:paraId="5FC4C0C1" w14:textId="124654E2" w:rsidR="0052712D" w:rsidRPr="0052712D" w:rsidRDefault="00DE58EE" w:rsidP="00B93021">
      <w:r>
        <w:t>4.</w:t>
      </w:r>
      <w:r w:rsidR="0052712D" w:rsidRPr="0052712D">
        <w:t xml:space="preserve">1.5. Charakterystyka gospodarki </w:t>
      </w:r>
    </w:p>
    <w:p w14:paraId="63887FC4" w14:textId="5FB2647E" w:rsidR="0052712D" w:rsidRDefault="0052712D" w:rsidP="00B93021">
      <w:r>
        <w:t>Charakteryzując stan gospodarki badanego obszaru należy w pierwszej kolejności przeanalizować wpływ sąsiedztwa Warszawy. Tereny metropolitalne tworzą ogromny potencjał dla rozwoju przedsiębiorczości LGD. Bliskość rynków zbytu wpływa na produkcję towarów rolnych, siedziby przedsiębiorstw, filii korporacji stanowią̨ potencjalny rynek pracy dla mieszkańców LGD, a ten natomiast wpływa na rozwój branży transportowej i budowlanej. Dominujący jest sektor prywatny, który stanowi 98% ogółu podmiotów gospodarczych. Według danych GUS za 2021 r. w gminach obszaru LSR działało 11 785 podmiotów gospodarki narodowej ogółem. Liczba podmiotów gospodarczych działających na obszarze LSR systematycznie wzrasta od 9,8 tys. w 2016 r. do 11,8 tys. w 2021 r. Najczęściej wykorzystywanym miernikiem natężenia przedsiębiorczości w regionach jest wskaźnik przedsiębiorczości ilustrujący liczbę zarejestrowanych przedsiębiorstw na 1000 ludności w wieku produkcyjnym. Obszar LSR cechuje niska przedsiębiorczość mieszkańców wyrażona m.in. małą liczbą podmiotów gospodarczych na 1 tys. mieszkańców (152), przy średniej dla województwa 285. Jeżeli chodzi o wskaźnik podmioty gospodarcze zarejestrowane w REGON na 10 tys. ludności w wieku produkcyjnym obszar LSR (833) wypada gorzej niż średnia dla powiatu wynosząca 920 i województwa 1391. Wykazuje jednak tendencję rosnącą. W 2021 roku podmioty gospodarki narodowej wpisane do rejestru REGON w powiecie mińskim podzielić można było na rolnictwo, leśnictwo, łowiectwo i r</w:t>
      </w:r>
      <w:r w:rsidR="00165B63">
        <w:t>y</w:t>
      </w:r>
      <w:r>
        <w:t xml:space="preserve">bactwo (234 podmioty), przemysł i budownictwo (4 112 podmioty), pozostała działalność (12 385). Osoby fizyczne prowadzące działalność gospodarczą w dużej mierze zajmują̨ się handlem hurtowym i detalicznym (3 075 osób), budownictwem (2 229 osób), działalnością̨ naukową i techniczną (1 630 osób), przetwórstwem przemysłowym (1 196 osób), transportem i gospodarką magazynową (854 osób), informacją i komunikacją (812 osób), opieką zdrowotną i pomocą̨ społeczną (797). W związku z tym, że obszar LGD leży w granicach regionu o charakterze rolniczo-przemysłowym, do głównych zadań powiatu należy wspieranie rozwoju sektora małych i średnich przedsiębiorstw oraz przemysłu, skupiając się w mniejszej mierze na wspieraniu lokalnego rolnictwa. Na terenie powiatu dominuje sektor MSP, przemysłu, usług, handlu i gastronomii. </w:t>
      </w:r>
    </w:p>
    <w:p w14:paraId="069A6BC8" w14:textId="76B545BB" w:rsidR="0052712D" w:rsidRDefault="0052712D" w:rsidP="00B93021">
      <w:r>
        <w:t xml:space="preserve">Obszar charakteryzuje się znaczącym dochodem budżetów gmin. Średnia dla całego obszaru LGD jest wyższa od średniej całego województwa mazowieckiego. Wśród gmin dochodami pozytywnie wyróżnia się gmina Jakubów, a najniższe dochody ma gmina Dębe Wielkie. Wszystkie z gmin zanotowały wzrost dochodów budżetu w ciągu ostatnich kilku lat (średnio o </w:t>
      </w:r>
      <w:r w:rsidR="00A12010">
        <w:t>5</w:t>
      </w:r>
      <w:r>
        <w:t>9%).</w:t>
      </w:r>
    </w:p>
    <w:p w14:paraId="6D258882" w14:textId="77777777" w:rsidR="0052712D" w:rsidRDefault="0052712D" w:rsidP="00B93021"/>
    <w:p w14:paraId="53F2CD8D" w14:textId="77777777" w:rsidR="0052712D" w:rsidRPr="002C721E" w:rsidRDefault="0052712D" w:rsidP="00B93021">
      <w:pPr>
        <w:pStyle w:val="Nagwek3"/>
        <w:rPr>
          <w:lang w:eastAsia="pl-PL"/>
        </w:rPr>
      </w:pPr>
      <w:bookmarkStart w:id="65" w:name="_Toc137021130"/>
      <w:r w:rsidRPr="002C721E">
        <w:rPr>
          <w:lang w:eastAsia="pl-PL"/>
        </w:rPr>
        <w:lastRenderedPageBreak/>
        <w:t>Dochody budżetów gmin i miast na jednego mieszkańca (w złotówkach).</w:t>
      </w:r>
      <w:bookmarkEnd w:id="65"/>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4C7928FF" w14:textId="77777777" w:rsidTr="0052712D">
        <w:trPr>
          <w:trHeight w:val="290"/>
        </w:trPr>
        <w:tc>
          <w:tcPr>
            <w:tcW w:w="2263" w:type="dxa"/>
            <w:noWrap/>
            <w:vAlign w:val="bottom"/>
            <w:hideMark/>
          </w:tcPr>
          <w:p w14:paraId="24C46A79"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1E356C0A"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27E8B6F"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BB7E5F5"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68FDD087"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6C35CACB"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66B1C255" w14:textId="77777777" w:rsidR="0052712D" w:rsidRPr="002C721E" w:rsidRDefault="0052712D" w:rsidP="00B93021">
            <w:pPr>
              <w:rPr>
                <w:lang w:eastAsia="pl-PL"/>
              </w:rPr>
            </w:pPr>
            <w:r w:rsidRPr="002C721E">
              <w:rPr>
                <w:lang w:eastAsia="pl-PL"/>
              </w:rPr>
              <w:t>Rok 2021</w:t>
            </w:r>
          </w:p>
        </w:tc>
      </w:tr>
      <w:tr w:rsidR="0052712D" w:rsidRPr="002C721E" w14:paraId="1D20AED8" w14:textId="77777777" w:rsidTr="0052712D">
        <w:trPr>
          <w:trHeight w:val="290"/>
        </w:trPr>
        <w:tc>
          <w:tcPr>
            <w:tcW w:w="2263" w:type="dxa"/>
            <w:noWrap/>
            <w:vAlign w:val="bottom"/>
          </w:tcPr>
          <w:p w14:paraId="5F268A9D" w14:textId="77777777" w:rsidR="0052712D" w:rsidRPr="002C721E" w:rsidRDefault="0052712D" w:rsidP="00B93021">
            <w:pPr>
              <w:rPr>
                <w:lang w:eastAsia="pl-PL"/>
              </w:rPr>
            </w:pPr>
            <w:r w:rsidRPr="002C721E">
              <w:rPr>
                <w:lang w:eastAsia="pl-PL"/>
              </w:rPr>
              <w:t>MAZOWIECKIE</w:t>
            </w:r>
          </w:p>
        </w:tc>
        <w:tc>
          <w:tcPr>
            <w:tcW w:w="976" w:type="dxa"/>
            <w:noWrap/>
            <w:vAlign w:val="bottom"/>
          </w:tcPr>
          <w:p w14:paraId="64A089EA" w14:textId="77777777" w:rsidR="0052712D" w:rsidRPr="002C721E" w:rsidRDefault="0052712D" w:rsidP="00B93021">
            <w:pPr>
              <w:rPr>
                <w:lang w:eastAsia="pl-PL"/>
              </w:rPr>
            </w:pPr>
            <w:r w:rsidRPr="002C721E">
              <w:rPr>
                <w:lang w:eastAsia="pl-PL"/>
              </w:rPr>
              <w:t xml:space="preserve">4 195,49   </w:t>
            </w:r>
          </w:p>
        </w:tc>
        <w:tc>
          <w:tcPr>
            <w:tcW w:w="976" w:type="dxa"/>
            <w:noWrap/>
            <w:vAlign w:val="bottom"/>
          </w:tcPr>
          <w:p w14:paraId="7DD7D0E3" w14:textId="77777777" w:rsidR="0052712D" w:rsidRPr="002C721E" w:rsidRDefault="0052712D" w:rsidP="00B93021">
            <w:pPr>
              <w:rPr>
                <w:lang w:eastAsia="pl-PL"/>
              </w:rPr>
            </w:pPr>
            <w:r w:rsidRPr="002C721E">
              <w:rPr>
                <w:lang w:eastAsia="pl-PL"/>
              </w:rPr>
              <w:t xml:space="preserve">4 538,48   </w:t>
            </w:r>
          </w:p>
        </w:tc>
        <w:tc>
          <w:tcPr>
            <w:tcW w:w="976" w:type="dxa"/>
            <w:noWrap/>
            <w:vAlign w:val="bottom"/>
          </w:tcPr>
          <w:p w14:paraId="5B759078" w14:textId="77777777" w:rsidR="0052712D" w:rsidRPr="002C721E" w:rsidRDefault="0052712D" w:rsidP="00B93021">
            <w:pPr>
              <w:rPr>
                <w:lang w:eastAsia="pl-PL"/>
              </w:rPr>
            </w:pPr>
            <w:r w:rsidRPr="002C721E">
              <w:rPr>
                <w:lang w:eastAsia="pl-PL"/>
              </w:rPr>
              <w:t xml:space="preserve">4 983,56   </w:t>
            </w:r>
          </w:p>
        </w:tc>
        <w:tc>
          <w:tcPr>
            <w:tcW w:w="976" w:type="dxa"/>
            <w:noWrap/>
            <w:vAlign w:val="bottom"/>
          </w:tcPr>
          <w:p w14:paraId="48343D1C" w14:textId="77777777" w:rsidR="0052712D" w:rsidRPr="002C721E" w:rsidRDefault="0052712D" w:rsidP="00B93021">
            <w:pPr>
              <w:rPr>
                <w:lang w:eastAsia="pl-PL"/>
              </w:rPr>
            </w:pPr>
            <w:r w:rsidRPr="002C721E">
              <w:rPr>
                <w:lang w:eastAsia="pl-PL"/>
              </w:rPr>
              <w:t xml:space="preserve">5 580,28   </w:t>
            </w:r>
          </w:p>
        </w:tc>
        <w:tc>
          <w:tcPr>
            <w:tcW w:w="960" w:type="dxa"/>
            <w:noWrap/>
            <w:vAlign w:val="bottom"/>
          </w:tcPr>
          <w:p w14:paraId="17193C22" w14:textId="77777777" w:rsidR="0052712D" w:rsidRPr="002C721E" w:rsidRDefault="0052712D" w:rsidP="00B93021">
            <w:pPr>
              <w:rPr>
                <w:lang w:eastAsia="pl-PL"/>
              </w:rPr>
            </w:pPr>
            <w:r w:rsidRPr="002C721E">
              <w:rPr>
                <w:lang w:eastAsia="pl-PL"/>
              </w:rPr>
              <w:t xml:space="preserve">6 129,30   </w:t>
            </w:r>
          </w:p>
        </w:tc>
        <w:tc>
          <w:tcPr>
            <w:tcW w:w="976" w:type="dxa"/>
            <w:noWrap/>
            <w:vAlign w:val="bottom"/>
          </w:tcPr>
          <w:p w14:paraId="3E24997A" w14:textId="77777777" w:rsidR="0052712D" w:rsidRPr="002C721E" w:rsidRDefault="0052712D" w:rsidP="00B93021">
            <w:pPr>
              <w:rPr>
                <w:lang w:eastAsia="pl-PL"/>
              </w:rPr>
            </w:pPr>
            <w:r w:rsidRPr="002C721E">
              <w:rPr>
                <w:lang w:eastAsia="pl-PL"/>
              </w:rPr>
              <w:t>6 724,56</w:t>
            </w:r>
          </w:p>
        </w:tc>
      </w:tr>
      <w:tr w:rsidR="0052712D" w:rsidRPr="002C721E" w14:paraId="780F114B" w14:textId="77777777" w:rsidTr="0052712D">
        <w:trPr>
          <w:trHeight w:val="290"/>
        </w:trPr>
        <w:tc>
          <w:tcPr>
            <w:tcW w:w="2263" w:type="dxa"/>
            <w:noWrap/>
            <w:vAlign w:val="bottom"/>
          </w:tcPr>
          <w:p w14:paraId="09E05FED" w14:textId="77777777" w:rsidR="0052712D" w:rsidRDefault="0052712D" w:rsidP="00B93021">
            <w:r>
              <w:t>Cegłów</w:t>
            </w:r>
          </w:p>
        </w:tc>
        <w:tc>
          <w:tcPr>
            <w:tcW w:w="976" w:type="dxa"/>
            <w:noWrap/>
            <w:vAlign w:val="bottom"/>
          </w:tcPr>
          <w:p w14:paraId="7FCCB733" w14:textId="77777777" w:rsidR="0052712D" w:rsidRDefault="0052712D" w:rsidP="00B93021">
            <w:r>
              <w:t>3524,47</w:t>
            </w:r>
          </w:p>
        </w:tc>
        <w:tc>
          <w:tcPr>
            <w:tcW w:w="976" w:type="dxa"/>
            <w:noWrap/>
            <w:vAlign w:val="bottom"/>
          </w:tcPr>
          <w:p w14:paraId="6B9D10E4" w14:textId="77777777" w:rsidR="0052712D" w:rsidRDefault="0052712D" w:rsidP="00B93021">
            <w:r>
              <w:t>3995,17</w:t>
            </w:r>
          </w:p>
        </w:tc>
        <w:tc>
          <w:tcPr>
            <w:tcW w:w="976" w:type="dxa"/>
            <w:noWrap/>
            <w:vAlign w:val="bottom"/>
          </w:tcPr>
          <w:p w14:paraId="039DF44A" w14:textId="77777777" w:rsidR="0052712D" w:rsidRDefault="0052712D" w:rsidP="00B93021">
            <w:r>
              <w:t>4530,73</w:t>
            </w:r>
          </w:p>
        </w:tc>
        <w:tc>
          <w:tcPr>
            <w:tcW w:w="976" w:type="dxa"/>
            <w:noWrap/>
            <w:vAlign w:val="bottom"/>
          </w:tcPr>
          <w:p w14:paraId="5DB17F4A" w14:textId="77777777" w:rsidR="0052712D" w:rsidRDefault="0052712D" w:rsidP="00B93021">
            <w:r>
              <w:t>5774,72</w:t>
            </w:r>
          </w:p>
        </w:tc>
        <w:tc>
          <w:tcPr>
            <w:tcW w:w="960" w:type="dxa"/>
            <w:noWrap/>
            <w:vAlign w:val="bottom"/>
          </w:tcPr>
          <w:p w14:paraId="7D6D33DD" w14:textId="77777777" w:rsidR="0052712D" w:rsidRDefault="0052712D" w:rsidP="00B93021">
            <w:r>
              <w:t>5913,84</w:t>
            </w:r>
          </w:p>
        </w:tc>
        <w:tc>
          <w:tcPr>
            <w:tcW w:w="976" w:type="dxa"/>
            <w:noWrap/>
            <w:vAlign w:val="bottom"/>
          </w:tcPr>
          <w:p w14:paraId="616B9A65" w14:textId="77777777" w:rsidR="0052712D" w:rsidRDefault="0052712D" w:rsidP="00B93021">
            <w:r>
              <w:t>6678,99</w:t>
            </w:r>
          </w:p>
        </w:tc>
      </w:tr>
      <w:tr w:rsidR="0052712D" w:rsidRPr="002C721E" w14:paraId="54E9CD70" w14:textId="77777777" w:rsidTr="0052712D">
        <w:trPr>
          <w:trHeight w:val="290"/>
        </w:trPr>
        <w:tc>
          <w:tcPr>
            <w:tcW w:w="2263" w:type="dxa"/>
            <w:noWrap/>
            <w:vAlign w:val="bottom"/>
          </w:tcPr>
          <w:p w14:paraId="75176D11" w14:textId="77777777" w:rsidR="0052712D" w:rsidRDefault="0052712D" w:rsidP="00B93021">
            <w:r>
              <w:t>Dębe Wielkie</w:t>
            </w:r>
          </w:p>
        </w:tc>
        <w:tc>
          <w:tcPr>
            <w:tcW w:w="976" w:type="dxa"/>
            <w:noWrap/>
            <w:vAlign w:val="bottom"/>
          </w:tcPr>
          <w:p w14:paraId="1EC02B13" w14:textId="77777777" w:rsidR="0052712D" w:rsidRDefault="0052712D" w:rsidP="00B93021">
            <w:r>
              <w:t>3783,53</w:t>
            </w:r>
          </w:p>
        </w:tc>
        <w:tc>
          <w:tcPr>
            <w:tcW w:w="976" w:type="dxa"/>
            <w:noWrap/>
            <w:vAlign w:val="bottom"/>
          </w:tcPr>
          <w:p w14:paraId="4D414228" w14:textId="77777777" w:rsidR="0052712D" w:rsidRDefault="0052712D" w:rsidP="00B93021">
            <w:r>
              <w:t>4260,77</w:t>
            </w:r>
          </w:p>
        </w:tc>
        <w:tc>
          <w:tcPr>
            <w:tcW w:w="976" w:type="dxa"/>
            <w:noWrap/>
            <w:vAlign w:val="bottom"/>
          </w:tcPr>
          <w:p w14:paraId="5B93D298" w14:textId="77777777" w:rsidR="0052712D" w:rsidRDefault="0052712D" w:rsidP="00B93021">
            <w:r>
              <w:t>4330,76</w:t>
            </w:r>
          </w:p>
        </w:tc>
        <w:tc>
          <w:tcPr>
            <w:tcW w:w="976" w:type="dxa"/>
            <w:noWrap/>
            <w:vAlign w:val="bottom"/>
          </w:tcPr>
          <w:p w14:paraId="5102F7CB" w14:textId="77777777" w:rsidR="0052712D" w:rsidRDefault="0052712D" w:rsidP="00B93021">
            <w:r>
              <w:t>5006,05</w:t>
            </w:r>
          </w:p>
        </w:tc>
        <w:tc>
          <w:tcPr>
            <w:tcW w:w="960" w:type="dxa"/>
            <w:noWrap/>
            <w:vAlign w:val="bottom"/>
          </w:tcPr>
          <w:p w14:paraId="79E91A22" w14:textId="77777777" w:rsidR="0052712D" w:rsidRDefault="0052712D" w:rsidP="00B93021">
            <w:r>
              <w:t>5284,38</w:t>
            </w:r>
          </w:p>
        </w:tc>
        <w:tc>
          <w:tcPr>
            <w:tcW w:w="976" w:type="dxa"/>
            <w:noWrap/>
            <w:vAlign w:val="bottom"/>
          </w:tcPr>
          <w:p w14:paraId="7E9C800F" w14:textId="77777777" w:rsidR="0052712D" w:rsidRDefault="0052712D" w:rsidP="00B93021">
            <w:r>
              <w:t>6378,82</w:t>
            </w:r>
          </w:p>
        </w:tc>
      </w:tr>
      <w:tr w:rsidR="0052712D" w:rsidRPr="002C721E" w14:paraId="36A50C2D" w14:textId="77777777" w:rsidTr="0052712D">
        <w:trPr>
          <w:trHeight w:val="290"/>
        </w:trPr>
        <w:tc>
          <w:tcPr>
            <w:tcW w:w="2263" w:type="dxa"/>
            <w:noWrap/>
            <w:vAlign w:val="bottom"/>
          </w:tcPr>
          <w:p w14:paraId="287B239F" w14:textId="77777777" w:rsidR="0052712D" w:rsidRDefault="0052712D" w:rsidP="00B93021">
            <w:r>
              <w:t>Dobre</w:t>
            </w:r>
          </w:p>
        </w:tc>
        <w:tc>
          <w:tcPr>
            <w:tcW w:w="976" w:type="dxa"/>
            <w:noWrap/>
            <w:vAlign w:val="bottom"/>
          </w:tcPr>
          <w:p w14:paraId="17124DC0" w14:textId="77777777" w:rsidR="0052712D" w:rsidRDefault="0052712D" w:rsidP="00B93021">
            <w:r>
              <w:t>3894,37</w:t>
            </w:r>
          </w:p>
        </w:tc>
        <w:tc>
          <w:tcPr>
            <w:tcW w:w="976" w:type="dxa"/>
            <w:noWrap/>
            <w:vAlign w:val="bottom"/>
          </w:tcPr>
          <w:p w14:paraId="343D8110" w14:textId="77777777" w:rsidR="0052712D" w:rsidRDefault="0052712D" w:rsidP="00B93021">
            <w:r>
              <w:t>4784,64</w:t>
            </w:r>
          </w:p>
        </w:tc>
        <w:tc>
          <w:tcPr>
            <w:tcW w:w="976" w:type="dxa"/>
            <w:noWrap/>
            <w:vAlign w:val="bottom"/>
          </w:tcPr>
          <w:p w14:paraId="368D1323" w14:textId="77777777" w:rsidR="0052712D" w:rsidRDefault="0052712D" w:rsidP="00B93021">
            <w:r>
              <w:t>5506,22</w:t>
            </w:r>
          </w:p>
        </w:tc>
        <w:tc>
          <w:tcPr>
            <w:tcW w:w="976" w:type="dxa"/>
            <w:noWrap/>
            <w:vAlign w:val="bottom"/>
          </w:tcPr>
          <w:p w14:paraId="5D23F4C3" w14:textId="77777777" w:rsidR="0052712D" w:rsidRDefault="0052712D" w:rsidP="00B93021">
            <w:r>
              <w:t>5503,3</w:t>
            </w:r>
          </w:p>
        </w:tc>
        <w:tc>
          <w:tcPr>
            <w:tcW w:w="960" w:type="dxa"/>
            <w:noWrap/>
            <w:vAlign w:val="bottom"/>
          </w:tcPr>
          <w:p w14:paraId="4771CEE1" w14:textId="77777777" w:rsidR="0052712D" w:rsidRDefault="0052712D" w:rsidP="00B93021">
            <w:r>
              <w:t>6367,65</w:t>
            </w:r>
          </w:p>
        </w:tc>
        <w:tc>
          <w:tcPr>
            <w:tcW w:w="976" w:type="dxa"/>
            <w:noWrap/>
            <w:vAlign w:val="bottom"/>
          </w:tcPr>
          <w:p w14:paraId="741A791C" w14:textId="77777777" w:rsidR="0052712D" w:rsidRDefault="0052712D" w:rsidP="00B93021">
            <w:r>
              <w:t>6618,03</w:t>
            </w:r>
          </w:p>
        </w:tc>
      </w:tr>
      <w:tr w:rsidR="0052712D" w:rsidRPr="002C721E" w14:paraId="7A9434FF" w14:textId="77777777" w:rsidTr="0052712D">
        <w:trPr>
          <w:trHeight w:val="290"/>
        </w:trPr>
        <w:tc>
          <w:tcPr>
            <w:tcW w:w="2263" w:type="dxa"/>
            <w:noWrap/>
            <w:vAlign w:val="bottom"/>
          </w:tcPr>
          <w:p w14:paraId="74D0EE7D" w14:textId="77777777" w:rsidR="0052712D" w:rsidRDefault="0052712D" w:rsidP="00B93021">
            <w:r>
              <w:t>Halinów</w:t>
            </w:r>
          </w:p>
        </w:tc>
        <w:tc>
          <w:tcPr>
            <w:tcW w:w="976" w:type="dxa"/>
            <w:noWrap/>
            <w:vAlign w:val="bottom"/>
          </w:tcPr>
          <w:p w14:paraId="0E5A30F1" w14:textId="77777777" w:rsidR="0052712D" w:rsidRDefault="0052712D" w:rsidP="00B93021">
            <w:r>
              <w:t>4057,95</w:t>
            </w:r>
          </w:p>
        </w:tc>
        <w:tc>
          <w:tcPr>
            <w:tcW w:w="976" w:type="dxa"/>
            <w:noWrap/>
            <w:vAlign w:val="bottom"/>
          </w:tcPr>
          <w:p w14:paraId="35144706" w14:textId="77777777" w:rsidR="0052712D" w:rsidRDefault="0052712D" w:rsidP="00B93021">
            <w:r>
              <w:t>4315,98</w:t>
            </w:r>
          </w:p>
        </w:tc>
        <w:tc>
          <w:tcPr>
            <w:tcW w:w="976" w:type="dxa"/>
            <w:noWrap/>
            <w:vAlign w:val="bottom"/>
          </w:tcPr>
          <w:p w14:paraId="65F570DE" w14:textId="77777777" w:rsidR="0052712D" w:rsidRDefault="0052712D" w:rsidP="00B93021">
            <w:r>
              <w:t>5093,04</w:t>
            </w:r>
          </w:p>
        </w:tc>
        <w:tc>
          <w:tcPr>
            <w:tcW w:w="976" w:type="dxa"/>
            <w:noWrap/>
            <w:vAlign w:val="bottom"/>
          </w:tcPr>
          <w:p w14:paraId="13F7DDA0" w14:textId="77777777" w:rsidR="0052712D" w:rsidRDefault="0052712D" w:rsidP="00B93021">
            <w:r>
              <w:t>6235,5</w:t>
            </w:r>
          </w:p>
        </w:tc>
        <w:tc>
          <w:tcPr>
            <w:tcW w:w="960" w:type="dxa"/>
            <w:noWrap/>
            <w:vAlign w:val="bottom"/>
          </w:tcPr>
          <w:p w14:paraId="26FE08F6" w14:textId="77777777" w:rsidR="0052712D" w:rsidRDefault="0052712D" w:rsidP="00B93021">
            <w:r>
              <w:t>6955,53</w:t>
            </w:r>
          </w:p>
        </w:tc>
        <w:tc>
          <w:tcPr>
            <w:tcW w:w="976" w:type="dxa"/>
            <w:noWrap/>
            <w:vAlign w:val="bottom"/>
          </w:tcPr>
          <w:p w14:paraId="7AAA83EE" w14:textId="77777777" w:rsidR="0052712D" w:rsidRDefault="0052712D" w:rsidP="00B93021">
            <w:r>
              <w:t>6809,52</w:t>
            </w:r>
          </w:p>
        </w:tc>
      </w:tr>
      <w:tr w:rsidR="0052712D" w:rsidRPr="002C721E" w14:paraId="02A9E683" w14:textId="77777777" w:rsidTr="0052712D">
        <w:trPr>
          <w:trHeight w:val="290"/>
        </w:trPr>
        <w:tc>
          <w:tcPr>
            <w:tcW w:w="2263" w:type="dxa"/>
            <w:noWrap/>
            <w:vAlign w:val="bottom"/>
          </w:tcPr>
          <w:p w14:paraId="22C21E70" w14:textId="77777777" w:rsidR="0052712D" w:rsidRDefault="0052712D" w:rsidP="00B93021">
            <w:r>
              <w:t>Jakubów</w:t>
            </w:r>
          </w:p>
        </w:tc>
        <w:tc>
          <w:tcPr>
            <w:tcW w:w="976" w:type="dxa"/>
            <w:noWrap/>
            <w:vAlign w:val="bottom"/>
          </w:tcPr>
          <w:p w14:paraId="0C1675A6" w14:textId="77777777" w:rsidR="0052712D" w:rsidRDefault="0052712D" w:rsidP="00B93021">
            <w:r>
              <w:t>3956,36</w:t>
            </w:r>
          </w:p>
        </w:tc>
        <w:tc>
          <w:tcPr>
            <w:tcW w:w="976" w:type="dxa"/>
            <w:noWrap/>
            <w:vAlign w:val="bottom"/>
          </w:tcPr>
          <w:p w14:paraId="54AC154E" w14:textId="77777777" w:rsidR="0052712D" w:rsidRDefault="0052712D" w:rsidP="00B93021">
            <w:r>
              <w:t>4749,23</w:t>
            </w:r>
          </w:p>
        </w:tc>
        <w:tc>
          <w:tcPr>
            <w:tcW w:w="976" w:type="dxa"/>
            <w:noWrap/>
            <w:vAlign w:val="bottom"/>
          </w:tcPr>
          <w:p w14:paraId="68BA2D6C" w14:textId="77777777" w:rsidR="0052712D" w:rsidRDefault="0052712D" w:rsidP="00B93021">
            <w:r>
              <w:t>4868,51</w:t>
            </w:r>
          </w:p>
        </w:tc>
        <w:tc>
          <w:tcPr>
            <w:tcW w:w="976" w:type="dxa"/>
            <w:noWrap/>
            <w:vAlign w:val="bottom"/>
          </w:tcPr>
          <w:p w14:paraId="496D6B24" w14:textId="77777777" w:rsidR="0052712D" w:rsidRDefault="0052712D" w:rsidP="00B93021">
            <w:r>
              <w:t>5554,27</w:t>
            </w:r>
          </w:p>
        </w:tc>
        <w:tc>
          <w:tcPr>
            <w:tcW w:w="960" w:type="dxa"/>
            <w:noWrap/>
            <w:vAlign w:val="bottom"/>
          </w:tcPr>
          <w:p w14:paraId="05B414EE" w14:textId="77777777" w:rsidR="0052712D" w:rsidRDefault="0052712D" w:rsidP="00B93021">
            <w:r>
              <w:t>5936,87</w:t>
            </w:r>
          </w:p>
        </w:tc>
        <w:tc>
          <w:tcPr>
            <w:tcW w:w="976" w:type="dxa"/>
            <w:noWrap/>
            <w:vAlign w:val="bottom"/>
          </w:tcPr>
          <w:p w14:paraId="6893A18F" w14:textId="77777777" w:rsidR="0052712D" w:rsidRDefault="0052712D" w:rsidP="00B93021">
            <w:r>
              <w:t>7719,45</w:t>
            </w:r>
          </w:p>
        </w:tc>
      </w:tr>
      <w:tr w:rsidR="0052712D" w:rsidRPr="002C721E" w14:paraId="5F0224C3" w14:textId="77777777" w:rsidTr="0052712D">
        <w:trPr>
          <w:trHeight w:val="290"/>
        </w:trPr>
        <w:tc>
          <w:tcPr>
            <w:tcW w:w="2263" w:type="dxa"/>
            <w:noWrap/>
            <w:vAlign w:val="bottom"/>
          </w:tcPr>
          <w:p w14:paraId="4AFCD0DC" w14:textId="77777777" w:rsidR="0052712D" w:rsidRDefault="0052712D" w:rsidP="00B93021">
            <w:r>
              <w:t>Kałuszyn</w:t>
            </w:r>
          </w:p>
        </w:tc>
        <w:tc>
          <w:tcPr>
            <w:tcW w:w="976" w:type="dxa"/>
            <w:noWrap/>
            <w:vAlign w:val="bottom"/>
          </w:tcPr>
          <w:p w14:paraId="5FE55446" w14:textId="77777777" w:rsidR="0052712D" w:rsidRDefault="0052712D" w:rsidP="00B93021">
            <w:r>
              <w:t>4059,1</w:t>
            </w:r>
          </w:p>
        </w:tc>
        <w:tc>
          <w:tcPr>
            <w:tcW w:w="976" w:type="dxa"/>
            <w:noWrap/>
            <w:vAlign w:val="bottom"/>
          </w:tcPr>
          <w:p w14:paraId="7BDEF5CA" w14:textId="77777777" w:rsidR="0052712D" w:rsidRDefault="0052712D" w:rsidP="00B93021">
            <w:r>
              <w:t>4292,26</w:t>
            </w:r>
          </w:p>
        </w:tc>
        <w:tc>
          <w:tcPr>
            <w:tcW w:w="976" w:type="dxa"/>
            <w:noWrap/>
            <w:vAlign w:val="bottom"/>
          </w:tcPr>
          <w:p w14:paraId="338849F5" w14:textId="77777777" w:rsidR="0052712D" w:rsidRDefault="0052712D" w:rsidP="00B93021">
            <w:r>
              <w:t>4547,26</w:t>
            </w:r>
          </w:p>
        </w:tc>
        <w:tc>
          <w:tcPr>
            <w:tcW w:w="976" w:type="dxa"/>
            <w:noWrap/>
            <w:vAlign w:val="bottom"/>
          </w:tcPr>
          <w:p w14:paraId="0E8A1459" w14:textId="77777777" w:rsidR="0052712D" w:rsidRDefault="0052712D" w:rsidP="00B93021">
            <w:r>
              <w:t>5217,29</w:t>
            </w:r>
          </w:p>
        </w:tc>
        <w:tc>
          <w:tcPr>
            <w:tcW w:w="960" w:type="dxa"/>
            <w:noWrap/>
            <w:vAlign w:val="bottom"/>
          </w:tcPr>
          <w:p w14:paraId="623B53BA" w14:textId="77777777" w:rsidR="0052712D" w:rsidRDefault="0052712D" w:rsidP="00B93021">
            <w:r>
              <w:t>5607,18</w:t>
            </w:r>
          </w:p>
        </w:tc>
        <w:tc>
          <w:tcPr>
            <w:tcW w:w="976" w:type="dxa"/>
            <w:noWrap/>
            <w:vAlign w:val="bottom"/>
          </w:tcPr>
          <w:p w14:paraId="1907E5A8" w14:textId="77777777" w:rsidR="0052712D" w:rsidRDefault="0052712D" w:rsidP="00B93021">
            <w:r>
              <w:t>6430,5</w:t>
            </w:r>
          </w:p>
        </w:tc>
      </w:tr>
      <w:tr w:rsidR="0052712D" w:rsidRPr="002C721E" w14:paraId="475EAF09" w14:textId="77777777" w:rsidTr="0052712D">
        <w:trPr>
          <w:trHeight w:val="290"/>
        </w:trPr>
        <w:tc>
          <w:tcPr>
            <w:tcW w:w="2263" w:type="dxa"/>
            <w:noWrap/>
            <w:vAlign w:val="bottom"/>
          </w:tcPr>
          <w:p w14:paraId="704938A9" w14:textId="77777777" w:rsidR="0052712D" w:rsidRDefault="0052712D" w:rsidP="00B93021">
            <w:r>
              <w:t>Latowicz</w:t>
            </w:r>
          </w:p>
        </w:tc>
        <w:tc>
          <w:tcPr>
            <w:tcW w:w="976" w:type="dxa"/>
            <w:noWrap/>
            <w:vAlign w:val="bottom"/>
          </w:tcPr>
          <w:p w14:paraId="440F93D8" w14:textId="77777777" w:rsidR="0052712D" w:rsidRDefault="0052712D" w:rsidP="00B93021">
            <w:r>
              <w:t>3955,21</w:t>
            </w:r>
          </w:p>
        </w:tc>
        <w:tc>
          <w:tcPr>
            <w:tcW w:w="976" w:type="dxa"/>
            <w:noWrap/>
            <w:vAlign w:val="bottom"/>
          </w:tcPr>
          <w:p w14:paraId="24A7A767" w14:textId="77777777" w:rsidR="0052712D" w:rsidRDefault="0052712D" w:rsidP="00B93021">
            <w:r>
              <w:t>4226,69</w:t>
            </w:r>
          </w:p>
        </w:tc>
        <w:tc>
          <w:tcPr>
            <w:tcW w:w="976" w:type="dxa"/>
            <w:noWrap/>
            <w:vAlign w:val="bottom"/>
          </w:tcPr>
          <w:p w14:paraId="4ECDDD67" w14:textId="77777777" w:rsidR="0052712D" w:rsidRDefault="0052712D" w:rsidP="00B93021">
            <w:r>
              <w:t>4689,97</w:t>
            </w:r>
          </w:p>
        </w:tc>
        <w:tc>
          <w:tcPr>
            <w:tcW w:w="976" w:type="dxa"/>
            <w:noWrap/>
            <w:vAlign w:val="bottom"/>
          </w:tcPr>
          <w:p w14:paraId="4AB3A118" w14:textId="77777777" w:rsidR="0052712D" w:rsidRDefault="0052712D" w:rsidP="00B93021">
            <w:r>
              <w:t>5403,6</w:t>
            </w:r>
          </w:p>
        </w:tc>
        <w:tc>
          <w:tcPr>
            <w:tcW w:w="960" w:type="dxa"/>
            <w:noWrap/>
            <w:vAlign w:val="bottom"/>
          </w:tcPr>
          <w:p w14:paraId="6837E60A" w14:textId="77777777" w:rsidR="0052712D" w:rsidRDefault="0052712D" w:rsidP="00B93021">
            <w:r>
              <w:t>6933,93</w:t>
            </w:r>
          </w:p>
        </w:tc>
        <w:tc>
          <w:tcPr>
            <w:tcW w:w="976" w:type="dxa"/>
            <w:noWrap/>
            <w:vAlign w:val="bottom"/>
          </w:tcPr>
          <w:p w14:paraId="4381030C" w14:textId="77777777" w:rsidR="0052712D" w:rsidRDefault="0052712D" w:rsidP="00B93021">
            <w:r>
              <w:t>7062,87</w:t>
            </w:r>
          </w:p>
        </w:tc>
      </w:tr>
      <w:tr w:rsidR="0052712D" w:rsidRPr="002C721E" w14:paraId="376821B6" w14:textId="77777777" w:rsidTr="0052712D">
        <w:trPr>
          <w:trHeight w:val="290"/>
        </w:trPr>
        <w:tc>
          <w:tcPr>
            <w:tcW w:w="2263" w:type="dxa"/>
            <w:noWrap/>
            <w:vAlign w:val="bottom"/>
          </w:tcPr>
          <w:p w14:paraId="166DD7A5" w14:textId="77777777" w:rsidR="0052712D" w:rsidRDefault="0052712D" w:rsidP="00B93021">
            <w:r>
              <w:t>Mińsk Mazowiecki</w:t>
            </w:r>
          </w:p>
        </w:tc>
        <w:tc>
          <w:tcPr>
            <w:tcW w:w="976" w:type="dxa"/>
            <w:noWrap/>
            <w:vAlign w:val="bottom"/>
          </w:tcPr>
          <w:p w14:paraId="0EF69396" w14:textId="77777777" w:rsidR="0052712D" w:rsidRDefault="0052712D" w:rsidP="00B93021">
            <w:r>
              <w:t>4150,09</w:t>
            </w:r>
          </w:p>
        </w:tc>
        <w:tc>
          <w:tcPr>
            <w:tcW w:w="976" w:type="dxa"/>
            <w:noWrap/>
            <w:vAlign w:val="bottom"/>
          </w:tcPr>
          <w:p w14:paraId="24888F46" w14:textId="77777777" w:rsidR="0052712D" w:rsidRDefault="0052712D" w:rsidP="00B93021">
            <w:r>
              <w:t>3937,11</w:t>
            </w:r>
          </w:p>
        </w:tc>
        <w:tc>
          <w:tcPr>
            <w:tcW w:w="976" w:type="dxa"/>
            <w:noWrap/>
            <w:vAlign w:val="bottom"/>
          </w:tcPr>
          <w:p w14:paraId="25ED4999" w14:textId="77777777" w:rsidR="0052712D" w:rsidRDefault="0052712D" w:rsidP="00B93021">
            <w:r>
              <w:t>4510,77</w:t>
            </w:r>
          </w:p>
        </w:tc>
        <w:tc>
          <w:tcPr>
            <w:tcW w:w="976" w:type="dxa"/>
            <w:noWrap/>
            <w:vAlign w:val="bottom"/>
          </w:tcPr>
          <w:p w14:paraId="1B2D2BE8" w14:textId="77777777" w:rsidR="0052712D" w:rsidRDefault="0052712D" w:rsidP="00B93021">
            <w:r>
              <w:t>5128,65</w:t>
            </w:r>
          </w:p>
        </w:tc>
        <w:tc>
          <w:tcPr>
            <w:tcW w:w="960" w:type="dxa"/>
            <w:noWrap/>
            <w:vAlign w:val="bottom"/>
          </w:tcPr>
          <w:p w14:paraId="2EFA1509" w14:textId="77777777" w:rsidR="0052712D" w:rsidRDefault="0052712D" w:rsidP="00B93021">
            <w:r>
              <w:t>5332,19</w:t>
            </w:r>
          </w:p>
        </w:tc>
        <w:tc>
          <w:tcPr>
            <w:tcW w:w="976" w:type="dxa"/>
            <w:noWrap/>
            <w:vAlign w:val="bottom"/>
          </w:tcPr>
          <w:p w14:paraId="4B05C51F" w14:textId="77777777" w:rsidR="0052712D" w:rsidRDefault="0052712D" w:rsidP="00B93021">
            <w:r>
              <w:t>6181,23</w:t>
            </w:r>
          </w:p>
        </w:tc>
      </w:tr>
      <w:tr w:rsidR="0052712D" w:rsidRPr="002C721E" w14:paraId="3063C744" w14:textId="77777777" w:rsidTr="0052712D">
        <w:trPr>
          <w:trHeight w:val="290"/>
        </w:trPr>
        <w:tc>
          <w:tcPr>
            <w:tcW w:w="2263" w:type="dxa"/>
            <w:noWrap/>
            <w:vAlign w:val="bottom"/>
          </w:tcPr>
          <w:p w14:paraId="30E208BA" w14:textId="77777777" w:rsidR="0052712D" w:rsidRDefault="0052712D" w:rsidP="00B93021">
            <w:r>
              <w:t>Mrozy</w:t>
            </w:r>
          </w:p>
        </w:tc>
        <w:tc>
          <w:tcPr>
            <w:tcW w:w="976" w:type="dxa"/>
            <w:noWrap/>
            <w:vAlign w:val="bottom"/>
          </w:tcPr>
          <w:p w14:paraId="6A759797" w14:textId="77777777" w:rsidR="0052712D" w:rsidRDefault="0052712D" w:rsidP="00B93021">
            <w:r>
              <w:t>3846,15</w:t>
            </w:r>
          </w:p>
        </w:tc>
        <w:tc>
          <w:tcPr>
            <w:tcW w:w="976" w:type="dxa"/>
            <w:noWrap/>
            <w:vAlign w:val="bottom"/>
          </w:tcPr>
          <w:p w14:paraId="3C457BC2" w14:textId="77777777" w:rsidR="0052712D" w:rsidRDefault="0052712D" w:rsidP="00B93021">
            <w:r>
              <w:t>4216,71</w:t>
            </w:r>
          </w:p>
        </w:tc>
        <w:tc>
          <w:tcPr>
            <w:tcW w:w="976" w:type="dxa"/>
            <w:noWrap/>
            <w:vAlign w:val="bottom"/>
          </w:tcPr>
          <w:p w14:paraId="50A99DA3" w14:textId="77777777" w:rsidR="0052712D" w:rsidRDefault="0052712D" w:rsidP="00B93021">
            <w:r>
              <w:t>4521,55</w:t>
            </w:r>
          </w:p>
        </w:tc>
        <w:tc>
          <w:tcPr>
            <w:tcW w:w="976" w:type="dxa"/>
            <w:noWrap/>
            <w:vAlign w:val="bottom"/>
          </w:tcPr>
          <w:p w14:paraId="16116017" w14:textId="77777777" w:rsidR="0052712D" w:rsidRDefault="0052712D" w:rsidP="00B93021">
            <w:r>
              <w:t>5670,48</w:t>
            </w:r>
          </w:p>
        </w:tc>
        <w:tc>
          <w:tcPr>
            <w:tcW w:w="960" w:type="dxa"/>
            <w:noWrap/>
            <w:vAlign w:val="bottom"/>
          </w:tcPr>
          <w:p w14:paraId="33A01F15" w14:textId="77777777" w:rsidR="0052712D" w:rsidRDefault="0052712D" w:rsidP="00B93021">
            <w:r>
              <w:t>6692,9</w:t>
            </w:r>
          </w:p>
        </w:tc>
        <w:tc>
          <w:tcPr>
            <w:tcW w:w="976" w:type="dxa"/>
            <w:noWrap/>
            <w:vAlign w:val="bottom"/>
          </w:tcPr>
          <w:p w14:paraId="20D54278" w14:textId="77777777" w:rsidR="0052712D" w:rsidRDefault="0052712D" w:rsidP="00B93021">
            <w:r>
              <w:t>7018,65</w:t>
            </w:r>
          </w:p>
        </w:tc>
      </w:tr>
      <w:tr w:rsidR="0052712D" w:rsidRPr="002C721E" w14:paraId="497FE0A3" w14:textId="77777777" w:rsidTr="0052712D">
        <w:trPr>
          <w:trHeight w:val="290"/>
        </w:trPr>
        <w:tc>
          <w:tcPr>
            <w:tcW w:w="2263" w:type="dxa"/>
            <w:noWrap/>
            <w:vAlign w:val="bottom"/>
          </w:tcPr>
          <w:p w14:paraId="7EE05517" w14:textId="77777777" w:rsidR="0052712D" w:rsidRDefault="0052712D" w:rsidP="00B93021">
            <w:r>
              <w:t>Siennica</w:t>
            </w:r>
          </w:p>
        </w:tc>
        <w:tc>
          <w:tcPr>
            <w:tcW w:w="976" w:type="dxa"/>
            <w:noWrap/>
            <w:vAlign w:val="bottom"/>
          </w:tcPr>
          <w:p w14:paraId="7F2D47F1" w14:textId="77777777" w:rsidR="0052712D" w:rsidRDefault="0052712D" w:rsidP="00B93021">
            <w:r>
              <w:t>4407,13</w:t>
            </w:r>
          </w:p>
        </w:tc>
        <w:tc>
          <w:tcPr>
            <w:tcW w:w="976" w:type="dxa"/>
            <w:noWrap/>
            <w:vAlign w:val="bottom"/>
          </w:tcPr>
          <w:p w14:paraId="072DDAAC" w14:textId="77777777" w:rsidR="0052712D" w:rsidRDefault="0052712D" w:rsidP="00B93021">
            <w:r>
              <w:t>4580,35</w:t>
            </w:r>
          </w:p>
        </w:tc>
        <w:tc>
          <w:tcPr>
            <w:tcW w:w="976" w:type="dxa"/>
            <w:noWrap/>
            <w:vAlign w:val="bottom"/>
          </w:tcPr>
          <w:p w14:paraId="052A9E2D" w14:textId="77777777" w:rsidR="0052712D" w:rsidRDefault="0052712D" w:rsidP="00B93021">
            <w:r>
              <w:t>4897,49</w:t>
            </w:r>
          </w:p>
        </w:tc>
        <w:tc>
          <w:tcPr>
            <w:tcW w:w="976" w:type="dxa"/>
            <w:noWrap/>
            <w:vAlign w:val="bottom"/>
          </w:tcPr>
          <w:p w14:paraId="4F02E5D6" w14:textId="77777777" w:rsidR="0052712D" w:rsidRDefault="0052712D" w:rsidP="00B93021">
            <w:r>
              <w:t>5352,83</w:t>
            </w:r>
          </w:p>
        </w:tc>
        <w:tc>
          <w:tcPr>
            <w:tcW w:w="960" w:type="dxa"/>
            <w:noWrap/>
            <w:vAlign w:val="bottom"/>
          </w:tcPr>
          <w:p w14:paraId="3D381324" w14:textId="77777777" w:rsidR="0052712D" w:rsidRDefault="0052712D" w:rsidP="00B93021">
            <w:r>
              <w:t>6048,43</w:t>
            </w:r>
          </w:p>
        </w:tc>
        <w:tc>
          <w:tcPr>
            <w:tcW w:w="976" w:type="dxa"/>
            <w:noWrap/>
            <w:vAlign w:val="bottom"/>
          </w:tcPr>
          <w:p w14:paraId="2B432219" w14:textId="77777777" w:rsidR="0052712D" w:rsidRDefault="0052712D" w:rsidP="00B93021">
            <w:r>
              <w:t>7101,4</w:t>
            </w:r>
          </w:p>
        </w:tc>
      </w:tr>
      <w:tr w:rsidR="0052712D" w:rsidRPr="002C721E" w14:paraId="6BFAA42C" w14:textId="77777777" w:rsidTr="0052712D">
        <w:trPr>
          <w:trHeight w:val="290"/>
        </w:trPr>
        <w:tc>
          <w:tcPr>
            <w:tcW w:w="2263" w:type="dxa"/>
            <w:noWrap/>
            <w:vAlign w:val="bottom"/>
          </w:tcPr>
          <w:p w14:paraId="49D9B8F6" w14:textId="77777777" w:rsidR="0052712D" w:rsidRDefault="0052712D" w:rsidP="00B93021">
            <w:r>
              <w:t>Stanisławów</w:t>
            </w:r>
          </w:p>
        </w:tc>
        <w:tc>
          <w:tcPr>
            <w:tcW w:w="976" w:type="dxa"/>
            <w:noWrap/>
            <w:vAlign w:val="bottom"/>
          </w:tcPr>
          <w:p w14:paraId="409996D9" w14:textId="77777777" w:rsidR="0052712D" w:rsidRDefault="0052712D" w:rsidP="00B93021">
            <w:r>
              <w:t>4019,28</w:t>
            </w:r>
          </w:p>
        </w:tc>
        <w:tc>
          <w:tcPr>
            <w:tcW w:w="976" w:type="dxa"/>
            <w:noWrap/>
            <w:vAlign w:val="bottom"/>
          </w:tcPr>
          <w:p w14:paraId="5F3CE8BC" w14:textId="77777777" w:rsidR="0052712D" w:rsidRDefault="0052712D" w:rsidP="00B93021">
            <w:r>
              <w:t>4401,85</w:t>
            </w:r>
          </w:p>
        </w:tc>
        <w:tc>
          <w:tcPr>
            <w:tcW w:w="976" w:type="dxa"/>
            <w:noWrap/>
            <w:vAlign w:val="bottom"/>
          </w:tcPr>
          <w:p w14:paraId="3EB94F56" w14:textId="77777777" w:rsidR="0052712D" w:rsidRDefault="0052712D" w:rsidP="00B93021">
            <w:r>
              <w:t>4680,61</w:t>
            </w:r>
          </w:p>
        </w:tc>
        <w:tc>
          <w:tcPr>
            <w:tcW w:w="976" w:type="dxa"/>
            <w:noWrap/>
            <w:vAlign w:val="bottom"/>
          </w:tcPr>
          <w:p w14:paraId="66256451" w14:textId="77777777" w:rsidR="0052712D" w:rsidRDefault="0052712D" w:rsidP="00B93021">
            <w:r>
              <w:t>5442,64</w:t>
            </w:r>
          </w:p>
        </w:tc>
        <w:tc>
          <w:tcPr>
            <w:tcW w:w="960" w:type="dxa"/>
            <w:noWrap/>
            <w:vAlign w:val="bottom"/>
          </w:tcPr>
          <w:p w14:paraId="43865B9B" w14:textId="77777777" w:rsidR="0052712D" w:rsidRDefault="0052712D" w:rsidP="00B93021">
            <w:r>
              <w:t>5868,86</w:t>
            </w:r>
          </w:p>
        </w:tc>
        <w:tc>
          <w:tcPr>
            <w:tcW w:w="976" w:type="dxa"/>
            <w:noWrap/>
            <w:vAlign w:val="bottom"/>
          </w:tcPr>
          <w:p w14:paraId="14751D88" w14:textId="77777777" w:rsidR="0052712D" w:rsidRDefault="0052712D" w:rsidP="00B93021">
            <w:r>
              <w:t>6381,18</w:t>
            </w:r>
          </w:p>
        </w:tc>
      </w:tr>
      <w:tr w:rsidR="00A60857" w:rsidRPr="002C721E" w14:paraId="76C63260" w14:textId="77777777" w:rsidTr="0052712D">
        <w:trPr>
          <w:trHeight w:val="290"/>
        </w:trPr>
        <w:tc>
          <w:tcPr>
            <w:tcW w:w="2263" w:type="dxa"/>
            <w:noWrap/>
            <w:vAlign w:val="bottom"/>
            <w:hideMark/>
          </w:tcPr>
          <w:p w14:paraId="13B00DD0" w14:textId="77777777" w:rsidR="00A60857" w:rsidRPr="002C721E" w:rsidRDefault="00A60857" w:rsidP="00A60857">
            <w:pPr>
              <w:rPr>
                <w:lang w:eastAsia="pl-PL"/>
              </w:rPr>
            </w:pPr>
            <w:r w:rsidRPr="002C721E">
              <w:rPr>
                <w:lang w:eastAsia="pl-PL"/>
              </w:rPr>
              <w:t>Średnia dla gmin LGD</w:t>
            </w:r>
          </w:p>
        </w:tc>
        <w:tc>
          <w:tcPr>
            <w:tcW w:w="976" w:type="dxa"/>
            <w:noWrap/>
            <w:vAlign w:val="bottom"/>
          </w:tcPr>
          <w:p w14:paraId="640E92A5" w14:textId="374E09FE" w:rsidR="00A60857" w:rsidRDefault="00A60857" w:rsidP="00A60857">
            <w:r>
              <w:rPr>
                <w:color w:val="000000"/>
              </w:rPr>
              <w:t>3968,51</w:t>
            </w:r>
          </w:p>
        </w:tc>
        <w:tc>
          <w:tcPr>
            <w:tcW w:w="976" w:type="dxa"/>
            <w:noWrap/>
            <w:vAlign w:val="bottom"/>
          </w:tcPr>
          <w:p w14:paraId="1E1CA99F" w14:textId="492DF49D" w:rsidR="00A60857" w:rsidRDefault="00A60857" w:rsidP="00A60857">
            <w:r>
              <w:rPr>
                <w:color w:val="000000"/>
              </w:rPr>
              <w:t>4341,89</w:t>
            </w:r>
          </w:p>
        </w:tc>
        <w:tc>
          <w:tcPr>
            <w:tcW w:w="976" w:type="dxa"/>
            <w:noWrap/>
            <w:vAlign w:val="bottom"/>
          </w:tcPr>
          <w:p w14:paraId="4CA3FEE5" w14:textId="4E591A77" w:rsidR="00A60857" w:rsidRDefault="00A60857" w:rsidP="00A60857">
            <w:r>
              <w:rPr>
                <w:color w:val="000000"/>
              </w:rPr>
              <w:t>4743,36</w:t>
            </w:r>
          </w:p>
        </w:tc>
        <w:tc>
          <w:tcPr>
            <w:tcW w:w="976" w:type="dxa"/>
            <w:noWrap/>
            <w:vAlign w:val="bottom"/>
          </w:tcPr>
          <w:p w14:paraId="4A7671A1" w14:textId="36C3A7CA" w:rsidR="00A60857" w:rsidRDefault="00A60857" w:rsidP="00A60857">
            <w:r>
              <w:rPr>
                <w:color w:val="000000"/>
              </w:rPr>
              <w:t>5480,85</w:t>
            </w:r>
          </w:p>
        </w:tc>
        <w:tc>
          <w:tcPr>
            <w:tcW w:w="960" w:type="dxa"/>
            <w:noWrap/>
            <w:vAlign w:val="bottom"/>
          </w:tcPr>
          <w:p w14:paraId="3CF2108B" w14:textId="6BE3B722" w:rsidR="00A60857" w:rsidRDefault="00A60857" w:rsidP="00A60857">
            <w:r>
              <w:rPr>
                <w:color w:val="000000"/>
              </w:rPr>
              <w:t>6085,61</w:t>
            </w:r>
          </w:p>
        </w:tc>
        <w:tc>
          <w:tcPr>
            <w:tcW w:w="976" w:type="dxa"/>
            <w:noWrap/>
            <w:vAlign w:val="bottom"/>
          </w:tcPr>
          <w:p w14:paraId="2D718348" w14:textId="7D024224" w:rsidR="00A60857" w:rsidRDefault="00A60857" w:rsidP="00A60857">
            <w:r>
              <w:rPr>
                <w:color w:val="000000"/>
              </w:rPr>
              <w:t>6761,88</w:t>
            </w:r>
          </w:p>
        </w:tc>
      </w:tr>
    </w:tbl>
    <w:p w14:paraId="2C87892F" w14:textId="77777777" w:rsidR="0052712D" w:rsidRPr="002C721E" w:rsidRDefault="0052712D" w:rsidP="00B93021">
      <w:r w:rsidRPr="002C721E">
        <w:t>Źródło: GUS, Bank Danych Lokalnych (dostęp 30.03.2023)</w:t>
      </w:r>
    </w:p>
    <w:p w14:paraId="66A690BC" w14:textId="77777777" w:rsidR="0052712D" w:rsidRDefault="0052712D" w:rsidP="00B93021"/>
    <w:p w14:paraId="1F0B7323" w14:textId="77777777" w:rsidR="0052712D" w:rsidRDefault="0052712D" w:rsidP="00B93021">
      <w:r>
        <w:t xml:space="preserve">Raport z badania wizerunku przedsiębiorców w powiecie mińskim wskazuje na brak współpracy przedsiębiorców z samorządem, brak wiedzy o instytucjach i mechanizmach służących zakładaniu, prowadzeniu i wspieraniu działalności gospodarczej. Bliskość Warszawy kształtuje uwarunkowania gospodarcze obszaru LSR, część mieszkańców wskazuje, że preferuje pracę oraz prowadzenie działalności gospodarczej w stolicy. Chęć wykonywania pracy w Warszawie wyrażana jest zwłaszcza przez młodych mieszkańców obszaru. Problemem podnoszonym podczas konsultacji społecznych był min. brak możliwości dokształcania się dorosłych, brak pracy adekwatnej do posiadanego wykształcenia ale też niewystarczająco dobry stan dróg i chodników oraz możliwość uczestnictwa w ofercie kulturalnej i sportowej. </w:t>
      </w:r>
    </w:p>
    <w:p w14:paraId="154CBC57" w14:textId="77777777" w:rsidR="0052712D" w:rsidRDefault="0052712D" w:rsidP="0052712D">
      <w:pPr>
        <w:pStyle w:val="Default"/>
        <w:rPr>
          <w:sz w:val="22"/>
          <w:szCs w:val="22"/>
        </w:rPr>
      </w:pPr>
    </w:p>
    <w:p w14:paraId="3BE2190B" w14:textId="2F331A39" w:rsidR="0052712D" w:rsidRDefault="00DE58EE" w:rsidP="00B93021">
      <w:r>
        <w:t>4.</w:t>
      </w:r>
      <w:r w:rsidR="0052712D">
        <w:t xml:space="preserve">1.6. Rynek pracy </w:t>
      </w:r>
    </w:p>
    <w:p w14:paraId="2B434A13" w14:textId="77777777" w:rsidR="0052712D" w:rsidRDefault="0052712D" w:rsidP="00B93021">
      <w:r>
        <w:t xml:space="preserve">Z roku na rok na teren powiatu mińskiego przybywa coraz więcej osób, zarówno na tereny miejsce jak i wiejskie, co oznacza, że saldo migracji dla tego obszaru jest dodatnie i nieznanie wzrasta. W 2021 roku średnie saldo migracji w ruchu zewnętrznym i wewnętrznym dla gmin obszaru LSR było dodatnie i pozytywne, najwyższe w gminach Dębe Wielkie, Mińsk Mazowiecki i Halinów, ujemne saldo charakteryzuje gminy Kałuszyn, Latowicz i Siennica. Cechą charakterystyczną obszaru są̨ natomiast migracje wewnętrzne, w 2016 roku średnio w każdej z gmin 44 mieszkańców wyemigrowało do miast, w 2021 roku było ich już 58 w każdej z gmin. Jak w całej Polsce, na terenie LSR obserwujemy proces starzenia się społeczeństwa. Niemal w każdej z gmin w ciągu ostatnich kilku lat wzrósł wskaźnik obciążenia demograficznego. Skutkiem takich tendencji będzie niska aktywność zawodowa oraz dyskryminacja osób starszych na rynku pracy. Zmniejszy się potencjalny zasób pracy, co wpływanie na konkurencyjność całego badanego obszaru. Skutki starzejącego się społeczeństwa stanowić będą̨ jedno z głównych wyzwań dla polityki społecznej obszaru. Negatywny wpływ na uwarunkowania rynku pracy ma także stosunkowo </w:t>
      </w:r>
      <w:r>
        <w:lastRenderedPageBreak/>
        <w:t xml:space="preserve">duże zagęszczenie zaludnienia. Średnio w każdej z gmin na 1km2 mieszka 179 mieszkańców, podczas gdy średnia ta dla województwa mazowieckiego wynosi 155. Największe zaludnienie zaobserwować można w gminie Halinów. Do pozytywnych aspektów należy stan demograficzny LGD. Podczas gdy w całym województwie obserwujemy spadek liczby osób w wieku produkcyjnym, na terenie gmin należących do LGD Ziemi Mińskiej wartość ta nieznacznie wzrasta. W liczbie ludności w wieku przedprodukcyjnym wzrost ten jest już znaczących i względem 2016 roku wynosi 13%. W 2020 roku osoby zajmujące się rolnictwem, leśnictwem, łowiectwem i rybactwem stanowiły 24,4% wszystkiego pracujących w powiecie mińskim, 27,7% pracowało w przemyśle i budownictwie, 20,6% w handlu, naprawie pojazdów, transporcie, zakwaterowaniu i gastronomii, informacji i komunikacji, 1,6% w działalności finansowej i ubezpieczeniowe i obsłudze rynku nieruchomości, natomiast 25,7% w pozostałych sektorach. </w:t>
      </w:r>
    </w:p>
    <w:p w14:paraId="4F7D8C59" w14:textId="77777777" w:rsidR="0052712D" w:rsidRDefault="0052712D" w:rsidP="00B93021">
      <w:r>
        <w:t xml:space="preserve">Liczba bezrobotnych Według Strategii Rozwiazywania Problemów społecznych Powiatu Mińskiego na lata 20017-2022 do głównych przyczyn bezrobocia na badanym terenie zalicza się zbyt wysokie koszty utrzymania pracowników, likwidacje firm i ich oddziałów, ciężkie warunki pracy, niedostateczne wykształcenie oraz brak dodatkowych funduszy do zatrudnienia. </w:t>
      </w:r>
    </w:p>
    <w:p w14:paraId="6732484C" w14:textId="77777777" w:rsidR="0052712D" w:rsidRPr="002C721E" w:rsidRDefault="0052712D" w:rsidP="00B93021">
      <w:pPr>
        <w:pStyle w:val="Nagwek3"/>
      </w:pPr>
      <w:bookmarkStart w:id="66" w:name="_Toc137021131"/>
      <w:r w:rsidRPr="002C721E">
        <w:t>Bezrobocie rejestrowane</w:t>
      </w:r>
      <w:bookmarkEnd w:id="66"/>
    </w:p>
    <w:p w14:paraId="0F0C7C9B" w14:textId="77777777" w:rsidR="0052712D" w:rsidRDefault="0052712D" w:rsidP="00B93021">
      <w:r>
        <w:rPr>
          <w:noProof/>
          <w:lang w:eastAsia="pl-PL"/>
        </w:rPr>
        <w:drawing>
          <wp:inline distT="0" distB="0" distL="0" distR="0" wp14:anchorId="1B283028" wp14:editId="0888D2A4">
            <wp:extent cx="5124450" cy="5803900"/>
            <wp:effectExtent l="0" t="0" r="0" b="6350"/>
            <wp:docPr id="3" name="Wykres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14F67C" w14:textId="77777777" w:rsidR="0052712D" w:rsidRPr="002C721E" w:rsidRDefault="0052712D" w:rsidP="00B93021">
      <w:r w:rsidRPr="002C721E">
        <w:t>Źródło: GUS, Bank Danych Lokalnych (dostęp 30.03.2023)</w:t>
      </w:r>
    </w:p>
    <w:p w14:paraId="5840EB61" w14:textId="77777777" w:rsidR="0052712D" w:rsidRDefault="0052712D" w:rsidP="00B93021"/>
    <w:p w14:paraId="4D92DDA7" w14:textId="77777777" w:rsidR="0052712D" w:rsidRDefault="0052712D" w:rsidP="00B93021">
      <w:r>
        <w:lastRenderedPageBreak/>
        <w:t xml:space="preserve">W perspektywie kilkunastu najbliższych lat poważnym skutkiem starzenia się ludności jest możliwość wyraźnego zmniejszenia się potencjalnych zasobów pracy (ludności w wieku produkcyjnym), co może odbić się negatywnie na konkurencyjności całego obszaru. Proces starzenia się ludności jest zaliczany do najważniejszych zjawisk społecznych XXI wieku, a jego skutki stanowią̨ i będą̨ stanowić kluczowe wyzwanie w sferze polityki społecznej w najbliższych latach. Zagrożeniem rozwoju obszaru będzie zatem nasilający się problem niskiej aktywności zawodowej osób starszych oraz ich dyskryminacji na rynku pracy. Postępujący trend ujemnego salda migracji może powodować spadek kapitału ludzkiego i społecznego oraz spowolnienie rozwoju gospodarczego obszaru. Na uwarunkowania rynku pracy negatywny wpływ ma gęstość zaludnienia obszaru LSR. Gęstość zaludnienia w województwie mazowieckim wynosi 155 osób na 1 km2. Na tym tle obszar LSR zalicza się do jednostek terytorialnych o wysokiej liczbie ludności, na 1 km2 przypada tu 179 osób. Na tle województwa mazowieckiego obszar LSR pozytywnie wyróżnia się pod względem demografii, z dość liczną grupą osób w wieku przedprodukcyjnym. </w:t>
      </w:r>
    </w:p>
    <w:p w14:paraId="164E1B59" w14:textId="77777777" w:rsidR="0052712D" w:rsidRDefault="0052712D" w:rsidP="00B93021">
      <w:r>
        <w:t>Dane wskazują̨ na zasadność podjęcia działań zapobiegających migracji młodych osób z obszaru LSR przy jednoczesnym zapewnianiu działań z zakresu polityki i pomocy społecznej dla osób starszych, które będą̨ odpowiadały na zapotrzebowanie tej grupy wiekowej mieszkańców obszaru LSR. Analizy lokalnego rynku pracy wskazują̨ na konieczność oddziaływania na te zidentyfikowane problemy. Rynek lokalny wskazuje na zapotrzebowanie w zakresie poprawiania kwalifikacji w branżach gastronomii oraz opieki nad osobami starszymi. W latach 2016-1021 liczba osób pracujących ogółem na obszarze LSR nie zmieniła się znacząco.</w:t>
      </w:r>
    </w:p>
    <w:p w14:paraId="4D7BEA57" w14:textId="77777777" w:rsidR="0052712D" w:rsidRPr="00DB3E68"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DB3E68">
        <w:t>Potrzeby rozwojowe</w:t>
      </w:r>
    </w:p>
    <w:p w14:paraId="34F064D1" w14:textId="73A8F4D1" w:rsidR="0052712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2C721E">
        <w:t xml:space="preserve">Ostatnią ze zdiagnozowanych potrzeb rozwojowych jest </w:t>
      </w:r>
      <w:r w:rsidRPr="00AE1CDD">
        <w:rPr>
          <w:b/>
        </w:rPr>
        <w:t>Poprawa sytuacji gospodarczej obszaru</w:t>
      </w:r>
      <w:r w:rsidRPr="002C721E">
        <w:t>.</w:t>
      </w:r>
      <w:r w:rsidR="001D76C7">
        <w:t xml:space="preserve"> </w:t>
      </w:r>
      <w:r w:rsidRPr="006F61EA">
        <w:t>Rozwój przedsiębiorczości prowadzi do zwiększenia różnorodności oferowanych usług. W rezultacie rośnie liczba podmiotów gospodarczych, a także wskaźnik rejestracji przedsiębiorstw w rejestrze Regon na 10 tysięcy mieszkańców. Jednakże, warto zauważyć, że ta liczba wciąż jest znacznie niższa niż średnia dla całego województwa mazowieckiego. Z drugiej strony, w badaniach ankietowych mieszkańcy wskazywali na trudności w dostępie nawet do najbardziej podstawowych usług, które mieszkańcy miasta mają codziennie na wyciągnięcie ręki.</w:t>
      </w:r>
      <w:r>
        <w:t xml:space="preserve"> Zarówno w badaniach ankietowych jak i w trakcie konsultacji społecznych wskazywano, że na obszarach wiejskich nie ma problemów z zaopatrzeniem w towary, a handel działa na wysokim poziomie. Również zakłady produkcyjne nie dostarczają dóbr bezpośrednio dla lokalnych mieszkańców. Największe zapotrzebowanie dotyczy właśnie usług świadczonych bezpośrednio na obszarze poszczególnych gmin i miejscowości. Drugą ze zdiagnozowanych potrzeb jest trudność w pozyskaniu odpowiednich kwalifikacji i podnoszenie kwalifikacji w przypadku osób w niekorzystnej sytuacji (szczególnie ludzi młodych do 25 roku życia). </w:t>
      </w:r>
    </w:p>
    <w:p w14:paraId="05587F18" w14:textId="77777777" w:rsidR="0052712D" w:rsidRDefault="0052712D" w:rsidP="00B93021"/>
    <w:p w14:paraId="2F10750A" w14:textId="307FB410" w:rsidR="0052712D" w:rsidRDefault="0052712D" w:rsidP="00B93021">
      <w:pPr>
        <w:pStyle w:val="Nagwek2"/>
        <w:numPr>
          <w:ilvl w:val="1"/>
          <w:numId w:val="10"/>
        </w:numPr>
      </w:pPr>
      <w:bookmarkStart w:id="67" w:name="_Toc136257538"/>
      <w:bookmarkStart w:id="68" w:name="_Toc137020151"/>
      <w:bookmarkStart w:id="69" w:name="_Toc137020206"/>
      <w:bookmarkStart w:id="70" w:name="_Toc158150625"/>
      <w:r>
        <w:t>Kluczowe grupy docelowe</w:t>
      </w:r>
      <w:bookmarkEnd w:id="67"/>
      <w:bookmarkEnd w:id="68"/>
      <w:bookmarkEnd w:id="69"/>
      <w:bookmarkEnd w:id="70"/>
    </w:p>
    <w:p w14:paraId="7596089A" w14:textId="24F67CFA" w:rsidR="0052712D" w:rsidRDefault="0052712D" w:rsidP="00B93021">
      <w:r w:rsidRPr="00DE2BB1">
        <w:t>W związku ze starzeniem się populacji i niskim przyrostem naturalnym, osoby starsze stają się coraz większą grupą społeczną o specyficznych potrzebach. W badaniach ankietowych przeprowadzonych w gminach, mieszkańcy wymienili seniorów (</w:t>
      </w:r>
      <w:r>
        <w:t>27%) jako grupę najbardziej wykluczoną</w:t>
      </w:r>
      <w:r w:rsidRPr="00DE2BB1">
        <w:t xml:space="preserve"> społecznie. </w:t>
      </w:r>
      <w:r>
        <w:t>Wśród działań według mieszkańców</w:t>
      </w:r>
      <w:r w:rsidRPr="00DE2BB1">
        <w:t xml:space="preserve"> wymagają największego wsparcia w ramach aktywności Lokalnej Grupy Działania</w:t>
      </w:r>
      <w:r>
        <w:t xml:space="preserve"> znalazły się usługi opiekuńcze</w:t>
      </w:r>
      <w:r w:rsidRPr="00DE2BB1">
        <w:t xml:space="preserve"> dla samotnych osób starszych. W badaniach częściej niż co dziesiąty mieszkaniec wskazał na potrzebę tworzenia i funkcjonowania Klubów Seniora, Dziennych Domów Seniora oraz uniwersytetów III wieku. Istotne jest także wsparcie LGD w organizacji działań edukacyjnych dotyczących kompetencji cyfrowych mieszkańców wsi, takich jak nauka bezpiecznego korzystania z Internetu, obsługa bankowości elektronicznej czy zakupy online. Ważne jest również zadbanie o dostępność strony internetowej LGD, aby była zrozumiała dla osób z wadami wzroku.</w:t>
      </w:r>
      <w:r>
        <w:t xml:space="preserve"> </w:t>
      </w:r>
      <w:r w:rsidR="00C32DF9" w:rsidRPr="00C32DF9">
        <w:rPr>
          <w:b/>
        </w:rPr>
        <w:t>Seniorzy w wieku ponad 60 lat stanowią w LSR grupę w niekorzystnej sytuacji</w:t>
      </w:r>
      <w:r w:rsidR="00C32DF9">
        <w:rPr>
          <w:b/>
        </w:rPr>
        <w:t>.</w:t>
      </w:r>
    </w:p>
    <w:p w14:paraId="17D4E765" w14:textId="1DFA8ECB" w:rsidR="0052712D" w:rsidRDefault="0052712D" w:rsidP="00B93021">
      <w:r w:rsidRPr="00783DDC">
        <w:lastRenderedPageBreak/>
        <w:t xml:space="preserve">Druga grupa, której potrzeby są identyfikowane przez mieszkańców, to </w:t>
      </w:r>
      <w:r>
        <w:t>młodzież</w:t>
      </w:r>
      <w:r w:rsidRPr="00783DDC">
        <w:t xml:space="preserve">. Wyniki ankiet wskazują, że </w:t>
      </w:r>
      <w:r>
        <w:t xml:space="preserve">młodzi </w:t>
      </w:r>
      <w:r w:rsidRPr="00783DDC">
        <w:t>do 25 lat (</w:t>
      </w:r>
      <w:r>
        <w:t>20</w:t>
      </w:r>
      <w:r w:rsidRPr="00783DDC">
        <w:t xml:space="preserve">% głosów) są grupami społecznie wykluczonymi na badanym obszarze. </w:t>
      </w:r>
      <w:r>
        <w:t>Wiele spontanicznych wypowiedzi</w:t>
      </w:r>
      <w:r w:rsidRPr="00783DDC">
        <w:t xml:space="preserve"> uczestnik</w:t>
      </w:r>
      <w:r>
        <w:t>ów</w:t>
      </w:r>
      <w:r w:rsidRPr="00783DDC">
        <w:t xml:space="preserve"> badania wskazał</w:t>
      </w:r>
      <w:r>
        <w:t>o</w:t>
      </w:r>
      <w:r w:rsidRPr="00783DDC">
        <w:t xml:space="preserve"> na konieczność powstawania klubów młodzieżowych, świetlic środowiskowych i młodzieżowych, które organizują zajęcia, w tym terapeutyczne. Co czwarty mieszkaniec zauważył również potrzebę wsparcia w organizacji inicjatyw, które rozwijają umiejętności zawodowe młodzieży, zgodnie z lokalnymi potrzebami pracodawców. </w:t>
      </w:r>
      <w:r>
        <w:t xml:space="preserve">Co prawda według danych Powiatowego Urzędu Pracy młodzi do 24 lat stanowią najniższy odsetek bezrobotnych ale są to znaczące wartości liczbowe. Szczególnie dotkliwym w tym wieku jest brak kwalifikacji zawodowych i właśnie w tym zakresie LGD zamierza podjąć działania szkoleniowe. </w:t>
      </w:r>
      <w:r w:rsidR="00C32DF9">
        <w:rPr>
          <w:b/>
        </w:rPr>
        <w:t>Młodzież do 25 roku życia stanowi</w:t>
      </w:r>
      <w:r w:rsidR="00C32DF9" w:rsidRPr="00C32DF9">
        <w:rPr>
          <w:b/>
        </w:rPr>
        <w:t xml:space="preserve"> w LSR grupę w niekorzystnej sytuacji</w:t>
      </w:r>
      <w:r w:rsidR="00C32DF9">
        <w:rPr>
          <w:b/>
        </w:rPr>
        <w:t>.</w:t>
      </w:r>
    </w:p>
    <w:p w14:paraId="5DBDD373" w14:textId="77777777" w:rsidR="0052712D" w:rsidRDefault="0052712D" w:rsidP="00B93021">
      <w:r w:rsidRPr="003D75C1">
        <w:t xml:space="preserve">Grupą docelową, na którą skierowane są działania Lokalnej Grupy Działania, są również członkowie organizacji pozarządowych. Z uwagi na istotną rolę tych jednostek w budowaniu polityki społecznej, celem LGD powinno być wspieranie i aktywizowanie mniejszych organizacji pozarządowych. Wyniki przeprowadzonych badań na obszarze Lokalnej Strategii Rozwoju wskazują, że </w:t>
      </w:r>
      <w:r>
        <w:t>prawie</w:t>
      </w:r>
      <w:r w:rsidRPr="003D75C1">
        <w:t xml:space="preserve"> połowa mieszkańców uznaje aktywność organizacji pozarządowych za korzystną</w:t>
      </w:r>
      <w:r>
        <w:t xml:space="preserve"> (42,9%)</w:t>
      </w:r>
      <w:r w:rsidRPr="003D75C1">
        <w:t xml:space="preserve">. </w:t>
      </w:r>
      <w:r>
        <w:t>Ponad połowa badanych nie angażuje się w życie</w:t>
      </w:r>
      <w:r w:rsidRPr="003D75C1">
        <w:t xml:space="preserve"> społeczności lokalnej</w:t>
      </w:r>
      <w:r>
        <w:t xml:space="preserve"> (57%)</w:t>
      </w:r>
      <w:r w:rsidRPr="003D75C1">
        <w:t>, a co dziesiąty respondent uważa, że działania LGD powinny obejmować szkolenia dla organizacji pozarządowych oraz wzmacnianie ich potencjału.</w:t>
      </w:r>
    </w:p>
    <w:p w14:paraId="5665C0BD" w14:textId="77777777" w:rsidR="0052712D" w:rsidRDefault="0052712D" w:rsidP="00B93021">
      <w:r w:rsidRPr="004B3175">
        <w:t>Również przedsiębiorcy stanowią grupę docelową dla działań podejmowanych w ramach Lokalnej Strategii Rozwoju. Rosnące wskaźniki przedsiębiorczości wskazują na konieczność wspierania pozytywnych tendencji w tej dziedzinie. W roku 202</w:t>
      </w:r>
      <w:r>
        <w:t>1</w:t>
      </w:r>
      <w:r w:rsidRPr="004B3175">
        <w:t xml:space="preserve"> na obszarze wszystkich gmin objętych LSR działało </w:t>
      </w:r>
      <w:r>
        <w:t>11 785</w:t>
      </w:r>
      <w:r w:rsidRPr="004B3175">
        <w:t xml:space="preserve"> podmiotów gospodarki narodowej, co stanowi wzrost o </w:t>
      </w:r>
      <w:r>
        <w:t>prawie 2 tysiące</w:t>
      </w:r>
      <w:r w:rsidRPr="004B3175">
        <w:t xml:space="preserve"> podmiotów w porównaniu z rokiem 201</w:t>
      </w:r>
      <w:r>
        <w:t>6</w:t>
      </w:r>
      <w:r w:rsidRPr="004B3175">
        <w:t>. Sami mieszkańcy również dostrzegają potencjał przedsiębiorczości, ponieważ ponad połowa z nich ocenia pozytywnie działalność przedsiębiorców. Co czwarty respondent wskazał, że największe wsparcie wymagają działania związane z rozpoczynaniem i rozwijaniem działalności gospodarczej na obszarach wiejskich</w:t>
      </w:r>
      <w:r>
        <w:t xml:space="preserve"> (27%)</w:t>
      </w:r>
      <w:r w:rsidRPr="004B3175">
        <w:t xml:space="preserve">, natomiast </w:t>
      </w:r>
      <w:r>
        <w:t>19</w:t>
      </w:r>
      <w:r w:rsidRPr="004B3175">
        <w:t>% badanych zauważyło potrzebę promocji przedsiębiorczości oraz dostarczania usług wsparcia dla mikro i małych przedsiębiorstw.</w:t>
      </w:r>
      <w:r>
        <w:t xml:space="preserve"> </w:t>
      </w:r>
    </w:p>
    <w:p w14:paraId="189FE3F6" w14:textId="2560B5F2" w:rsidR="0052712D" w:rsidRPr="00C32DF9" w:rsidRDefault="0052712D" w:rsidP="00B93021">
      <w:r w:rsidRPr="00C32DF9">
        <w:t xml:space="preserve">Szczególnego wsparcia wymagają także kobiety, w szczególności kobiety mierzące się z powrotem na rynek pracy po urodzeniu dziecka. Jak wynika z badań, niemal jedna trzecia mieszkańców (33%) uważa, że grupą najbardziej wykluczoną z życia społecznego na badanym obszarze są rodzice małych dzieci do lat 3. Potwierdzają to także dane dotyczące wyłonienia działań wymagających największego wsparcia w ramach aktywności Lokalnej Grupy Działania, do których 14% ankietowanych zaliczyło usługi opiekuńcze dla dzieci do lat 3, klub malucha i żłobki. </w:t>
      </w:r>
      <w:r w:rsidR="006338AE" w:rsidRPr="00C32DF9">
        <w:rPr>
          <w:b/>
        </w:rPr>
        <w:t>K</w:t>
      </w:r>
      <w:r w:rsidR="001D76C7" w:rsidRPr="00C32DF9">
        <w:rPr>
          <w:b/>
        </w:rPr>
        <w:t>obiet</w:t>
      </w:r>
      <w:r w:rsidR="006338AE" w:rsidRPr="00C32DF9">
        <w:rPr>
          <w:b/>
        </w:rPr>
        <w:t>y powracające</w:t>
      </w:r>
      <w:r w:rsidR="001D76C7" w:rsidRPr="00C32DF9">
        <w:rPr>
          <w:b/>
        </w:rPr>
        <w:t xml:space="preserve"> na rynek pra</w:t>
      </w:r>
      <w:r w:rsidR="006338AE" w:rsidRPr="00C32DF9">
        <w:rPr>
          <w:b/>
        </w:rPr>
        <w:t>cy po urodzeniu dziecka</w:t>
      </w:r>
      <w:r w:rsidR="006338AE" w:rsidRPr="00C32DF9">
        <w:t xml:space="preserve"> stanowią, zgodnie z decyzją społeczności </w:t>
      </w:r>
      <w:r w:rsidR="006338AE" w:rsidRPr="00C32DF9">
        <w:rPr>
          <w:b/>
        </w:rPr>
        <w:t>grupę w niekorzystnej sytuacji</w:t>
      </w:r>
      <w:r w:rsidR="006338AE" w:rsidRPr="00C32DF9">
        <w:t xml:space="preserve">. </w:t>
      </w:r>
    </w:p>
    <w:p w14:paraId="4B01F6AA" w14:textId="1995157E" w:rsidR="006338AE" w:rsidRPr="00C32DF9" w:rsidRDefault="006338AE" w:rsidP="00B93021">
      <w:r w:rsidRPr="00C32DF9">
        <w:rPr>
          <w:b/>
        </w:rPr>
        <w:t xml:space="preserve">Drugą grupą w niekorzystnej sytuacji są osoby z niepełnosprawnością. </w:t>
      </w:r>
      <w:r w:rsidR="005923E2" w:rsidRPr="00C32DF9">
        <w:t>Kategoria ta pojawiała się w czasie większości warsztatów, gdzie identyfikowano i wskazywano osoby wymagające wsparcia i pomocy. Osoby z niepełnosprawnością wybierane były również w ankietach, niezależnie do jakiej grupy docelowej ankiety te były kierowane. Potwierdzeniem szczególnych potrzeb może być również statystyka mówiąca, że współczynnik aktywności zawodowej osób niepełnosprawnych w wieku produkcyjnym w I kwartale 2016 r. wyniósł 27,4 proc., a wskaźnik zatrudnienia 23,7 proc. i był niemal dwukrotnie niższy niż średnia unijna (45 proc.).</w:t>
      </w:r>
    </w:p>
    <w:p w14:paraId="27093395" w14:textId="77777777" w:rsidR="006D1CDC" w:rsidRDefault="006D1CDC" w:rsidP="00B93021"/>
    <w:p w14:paraId="152495D7" w14:textId="432E9492" w:rsidR="0052712D" w:rsidRDefault="0052712D" w:rsidP="00B93021">
      <w:pPr>
        <w:pStyle w:val="Nagwek2"/>
        <w:numPr>
          <w:ilvl w:val="1"/>
          <w:numId w:val="10"/>
        </w:numPr>
      </w:pPr>
      <w:bookmarkStart w:id="71" w:name="_Toc136257539"/>
      <w:bookmarkStart w:id="72" w:name="_Toc137020152"/>
      <w:bookmarkStart w:id="73" w:name="_Toc137020207"/>
      <w:bookmarkStart w:id="74" w:name="_Toc158150626"/>
      <w:r>
        <w:t>Możliwości wsparcia inicjatyw lokalnych i ponadlokalnych</w:t>
      </w:r>
      <w:bookmarkEnd w:id="71"/>
      <w:bookmarkEnd w:id="72"/>
      <w:bookmarkEnd w:id="73"/>
      <w:bookmarkEnd w:id="74"/>
    </w:p>
    <w:p w14:paraId="6F6BFB21" w14:textId="77777777" w:rsidR="0052712D" w:rsidRDefault="0052712D" w:rsidP="00B93021">
      <w:r>
        <w:t>Dzięki</w:t>
      </w:r>
      <w:r w:rsidRPr="004B3175">
        <w:t xml:space="preserve"> doświadczeniu</w:t>
      </w:r>
      <w:r>
        <w:t xml:space="preserve"> swoich pracowników </w:t>
      </w:r>
      <w:r w:rsidRPr="004B3175">
        <w:t xml:space="preserve">i zdolnościom administracyjnym Lokalna Grupa Działania może mieć </w:t>
      </w:r>
      <w:r>
        <w:t>znaczący</w:t>
      </w:r>
      <w:r w:rsidRPr="004B3175">
        <w:t xml:space="preserve"> wpływ na rozwój regionu objętego Lokalną Strategią Rozwoju. Posiadanie własnego biura oraz wykwalifikowanych </w:t>
      </w:r>
      <w:r>
        <w:t>kadr</w:t>
      </w:r>
      <w:r w:rsidRPr="004B3175">
        <w:t xml:space="preserve"> nie jest powszechne wśród organizacji pozarządowych. Daje to LGD możliwość systematycznego analizowania potrzeb społeczności i porównywania ich z dostępnymi możliwościami wsparcia finansowego i organizacyjnego.</w:t>
      </w:r>
      <w:r>
        <w:t xml:space="preserve"> Stowarzyszenie ma dużą wiedzę w zakresie pozyskiwania funduszy zewnętrznych i </w:t>
      </w:r>
      <w:r>
        <w:lastRenderedPageBreak/>
        <w:t xml:space="preserve">wielokrotnie wspomagała organizacje pozarządowe z obszaru objętego LSR wsparciem konsultacyjnym. Zaangażowanie w projekty współpracy nie pozwalało na jednoczesne pozyskiwanie i realizowanie dodatkowych projektów. Wyjątkiem jest organizacja projektu </w:t>
      </w:r>
      <w:r w:rsidRPr="0050543F">
        <w:rPr>
          <w:i/>
        </w:rPr>
        <w:t>Kulturalnie połączeni</w:t>
      </w:r>
      <w:r>
        <w:t xml:space="preserve"> w ramach programu Erasmus+. </w:t>
      </w:r>
    </w:p>
    <w:p w14:paraId="12DB8F24" w14:textId="77777777" w:rsidR="0052712D" w:rsidRDefault="0052712D" w:rsidP="00B93021">
      <w:r>
        <w:t>Dzięki uruchomieniu specjalnej ścieżki dla LGD Partnerstwo ubiegać się będzie o środki z Funduszy Europejskich dla Mazowsza (FEM). Zgodnie z deklaracją złożoną do Samorządu Województwa LGD będzie aplikować o takie zakresy działań jak:</w:t>
      </w:r>
    </w:p>
    <w:p w14:paraId="0BDD41C7" w14:textId="77777777" w:rsidR="006C124A" w:rsidRPr="006C124A" w:rsidRDefault="006C124A" w:rsidP="006C124A">
      <w:pPr>
        <w:rPr>
          <w:b/>
        </w:rPr>
      </w:pPr>
      <w:r w:rsidRPr="006C124A">
        <w:rPr>
          <w:b/>
        </w:rPr>
        <w:t xml:space="preserve">Cel szczegółowy 4g; </w:t>
      </w:r>
    </w:p>
    <w:p w14:paraId="42311D86" w14:textId="77777777" w:rsidR="006C124A" w:rsidRPr="006C124A" w:rsidRDefault="006C124A" w:rsidP="006C124A">
      <w:pPr>
        <w:rPr>
          <w:b/>
        </w:rPr>
      </w:pPr>
      <w:r w:rsidRPr="006C124A">
        <w:rPr>
          <w:b/>
        </w:rPr>
        <w:t>Działanie FEMA.07.05 Edukacja osób dorosłych poza PSF</w:t>
      </w:r>
      <w:r w:rsidRPr="006C124A">
        <w:rPr>
          <w:b/>
        </w:rPr>
        <w:tab/>
      </w:r>
    </w:p>
    <w:p w14:paraId="71467A4A" w14:textId="77777777" w:rsidR="006C124A" w:rsidRDefault="006C124A" w:rsidP="006C124A">
      <w:r>
        <w:t xml:space="preserve">Typ projektu: Wsparcie dla osób o niskich umiejętnościach lub kompetencjach (w tym cyfrowych) realizowane poza systemem BUR i PSF, umożliwiające wdrażanie </w:t>
      </w:r>
      <w:proofErr w:type="spellStart"/>
      <w:r>
        <w:t>Upskilling</w:t>
      </w:r>
      <w:proofErr w:type="spellEnd"/>
      <w:r>
        <w:t xml:space="preserve"> </w:t>
      </w:r>
      <w:proofErr w:type="spellStart"/>
      <w:r>
        <w:t>pathways</w:t>
      </w:r>
      <w:proofErr w:type="spellEnd"/>
      <w:r>
        <w:t xml:space="preserve">. </w:t>
      </w:r>
    </w:p>
    <w:p w14:paraId="37CE5634" w14:textId="77777777" w:rsidR="006C124A" w:rsidRDefault="006C124A" w:rsidP="006C124A">
      <w:r>
        <w:t>Typ projektu: Wsparcie lokalnych inicjatyw na rzecz kształcenia osób dorosłych (na przykładzie LOWE) np. poprzez tworzenie lokalnych punktów wsparcia kształcenia osób dorosłych, w tym służących aktywizacji osób starszych, osób o niskich kwalifikacjach, osób z niepełnosprawnościami.</w:t>
      </w:r>
    </w:p>
    <w:p w14:paraId="01CDE355" w14:textId="77777777" w:rsidR="006C124A" w:rsidRDefault="006C124A" w:rsidP="006C124A">
      <w:r>
        <w:t xml:space="preserve">Z diagnozy wynika, że większość dorosłych mieszkańców ma ograniczone możliwości kształcenia i podnoszenia kwalifikacji, a szczególnie dotyczy to grup wskazanych w LSR, a będących w niekorzystnej sytuacji. Wykazują oni największą lukę kompetencyjną i posiadających największe potrzeby w dostępie do edukacji. Celem takich działań jest aktywizacja społeczna i zawodowa osób dorosłych o niskich umiejętnościach zawodowych, która pozwoli im w pełni realizować swój potencjał, odgrywać aktywną rolę w społeczeństwie i realizować swoje obowiązki społeczne i obywatelskie. </w:t>
      </w:r>
    </w:p>
    <w:p w14:paraId="5296F092" w14:textId="77777777" w:rsidR="006C124A" w:rsidRPr="006C124A" w:rsidRDefault="006C124A" w:rsidP="006C124A">
      <w:r w:rsidRPr="006C124A">
        <w:t xml:space="preserve">Cel szczegółowy 4h; </w:t>
      </w:r>
    </w:p>
    <w:p w14:paraId="0397EFD4" w14:textId="77777777" w:rsidR="006C124A" w:rsidRPr="006C124A" w:rsidRDefault="006C124A" w:rsidP="006C124A">
      <w:r w:rsidRPr="006C124A">
        <w:t>Działanie FEMA.08.01 Aktywizacja społeczna i zawodowa</w:t>
      </w:r>
      <w:r w:rsidRPr="006C124A">
        <w:tab/>
      </w:r>
    </w:p>
    <w:p w14:paraId="76D859E0" w14:textId="77777777" w:rsidR="006C124A" w:rsidRDefault="006C124A" w:rsidP="006C124A">
      <w:r>
        <w:t xml:space="preserve">Typ projektu: aktywizacja społeczna i zawodowa osób biernych zawodowo oraz zagrożonych ubóstwem lub wykluczeniem społecznym przy zastosowaniu usług aktywnej integracji. </w:t>
      </w:r>
    </w:p>
    <w:p w14:paraId="64FCD99D" w14:textId="77777777" w:rsidR="006C124A" w:rsidRDefault="006C124A" w:rsidP="006C124A">
      <w:r>
        <w:t xml:space="preserve">Diagnoza społeczna wykazała występowanie problemów osób z powyższej grupy w społeczności lokalnej. Potwierdzone zostało również występowanie potrzeb organizacji działań ukierunkowanych na aktywizację społeczną i zawodową osób w najtrudniejszej sytuacji społeczno-ekonomicznej. W projektach obligatoryjnie zastosowane muszą być działania o charakterze aktywizacji społecznej i zawodowej, dodatkowo mogą być planowane działania o charakterze edukacyjnym i zdrowotnym. </w:t>
      </w:r>
    </w:p>
    <w:p w14:paraId="533543F6" w14:textId="77777777" w:rsidR="006C124A" w:rsidRDefault="006C124A" w:rsidP="006C124A">
      <w:r>
        <w:t xml:space="preserve">Typ projektu: aktywizacja społeczna i zawodowa w ramach podmiotów integracji społecznej. </w:t>
      </w:r>
    </w:p>
    <w:p w14:paraId="3D7D0BBC" w14:textId="77777777" w:rsidR="006C124A" w:rsidRDefault="006C124A" w:rsidP="006C124A">
      <w:r>
        <w:t>Zdiagnozowano również potrzeby dotyczące rozwoju systemu wsparcia realizowanego poprzez tworzenie nowych i rozszerzanie działalności istniejących Centrów Integracji Społecznej, Klubów Integracji Społecznej, Warsztatów Terapii Zajęciowej i Zakładów Aktywizacji Zawodowej.</w:t>
      </w:r>
    </w:p>
    <w:p w14:paraId="0137FD33" w14:textId="77777777" w:rsidR="006C124A" w:rsidRPr="006C124A" w:rsidRDefault="006C124A" w:rsidP="006C124A">
      <w:pPr>
        <w:rPr>
          <w:b/>
        </w:rPr>
      </w:pPr>
      <w:r w:rsidRPr="006C124A">
        <w:rPr>
          <w:b/>
        </w:rPr>
        <w:t xml:space="preserve">Działanie FEMA.08.03 Potencjał partnerów i organizacji pozarządowych </w:t>
      </w:r>
    </w:p>
    <w:p w14:paraId="5BF92F18" w14:textId="77777777" w:rsidR="006C124A" w:rsidRDefault="006C124A" w:rsidP="006C124A">
      <w:r>
        <w:t xml:space="preserve">Typ projektu: Wzmocnienie potencjału partnerów społecznych i organizacji pozarządowych w obszarze zasad horyzontalnych UE. </w:t>
      </w:r>
    </w:p>
    <w:p w14:paraId="019093F3" w14:textId="77777777" w:rsidR="006C124A" w:rsidRDefault="006C124A" w:rsidP="006C124A">
      <w:r>
        <w:t>Organizacje pozarządowe wykazują silną potrzebę wzmacniania kompetencji organizacyjnych oraz kwalifikacji członków, a także na konieczność uświadamiania lokalnej społeczności w zakresie wartości UE i zasad Europejskiego Filaru Praw Socjalnych, Karty Praw Podstawowych, w tym niedyskryminacji czy zarządzania różnorodnością.</w:t>
      </w:r>
    </w:p>
    <w:p w14:paraId="22888342" w14:textId="77777777" w:rsidR="006C124A" w:rsidRPr="006C124A" w:rsidRDefault="006C124A" w:rsidP="006C124A">
      <w:r w:rsidRPr="006C124A">
        <w:t>Cel szczegółowy 4k</w:t>
      </w:r>
    </w:p>
    <w:p w14:paraId="6A20345F" w14:textId="77777777" w:rsidR="006C124A" w:rsidRPr="006C124A" w:rsidRDefault="006C124A" w:rsidP="006C124A">
      <w:r w:rsidRPr="006C124A">
        <w:lastRenderedPageBreak/>
        <w:t>Działanie FEMA.08.05 Usługi społeczne i zdrowotne</w:t>
      </w:r>
      <w:r w:rsidRPr="006C124A">
        <w:tab/>
      </w:r>
    </w:p>
    <w:p w14:paraId="70860B18" w14:textId="77777777" w:rsidR="006C124A" w:rsidRDefault="006C124A" w:rsidP="006C124A">
      <w:r>
        <w:t>Typ projektu: Rozwój usług społecznych świadczonych w społeczności lokalnej.</w:t>
      </w:r>
    </w:p>
    <w:p w14:paraId="61649380" w14:textId="77777777" w:rsidR="006C124A" w:rsidRDefault="006C124A" w:rsidP="006C124A">
      <w:r>
        <w:t xml:space="preserve">Diagnoza wykazała potrzebę rozwoju usług społecznych świadczonych w społeczności lokalnej na obszarze LGD, dotyczy to również rozwoju usług dla osób potrzebujących wsparcia w codziennym funkcjonowaniu (w tym osób starszych oraz z niepełnosprawnością). W ramach projektów możliwe jest rozwijanie formy dzienne i </w:t>
      </w:r>
      <w:proofErr w:type="spellStart"/>
      <w:r>
        <w:t>zdeinstytucjonalizowane</w:t>
      </w:r>
      <w:proofErr w:type="spellEnd"/>
      <w:r>
        <w:t>, usługi opiekuńcze, usługi asystenckie oraz rozwój mieszkalnictwa wspomaganego i treningowego.</w:t>
      </w:r>
    </w:p>
    <w:p w14:paraId="6A7B7209" w14:textId="77777777" w:rsidR="006C124A" w:rsidRPr="006C124A" w:rsidRDefault="006C124A" w:rsidP="006C124A">
      <w:pPr>
        <w:rPr>
          <w:b/>
        </w:rPr>
      </w:pPr>
      <w:r w:rsidRPr="006C124A">
        <w:rPr>
          <w:b/>
        </w:rPr>
        <w:t xml:space="preserve">Cel szczegółowy 4l; </w:t>
      </w:r>
    </w:p>
    <w:p w14:paraId="1CD2A9A0" w14:textId="77777777" w:rsidR="006C124A" w:rsidRPr="006C124A" w:rsidRDefault="006C124A" w:rsidP="006C124A">
      <w:pPr>
        <w:rPr>
          <w:b/>
        </w:rPr>
      </w:pPr>
      <w:r w:rsidRPr="006C124A">
        <w:rPr>
          <w:b/>
        </w:rPr>
        <w:t>Działanie FEMA.08.06 Usługi społeczne na rzecz rodzin</w:t>
      </w:r>
    </w:p>
    <w:p w14:paraId="58C2173F" w14:textId="77777777" w:rsidR="006C124A" w:rsidRDefault="006C124A" w:rsidP="006C124A">
      <w:r>
        <w:t xml:space="preserve">Typ projektu: rozwój usług społecznych na rzecz dzieci i młodzieży, w tym w ramach usług wsparcia systemu pieczy zastępczej. </w:t>
      </w:r>
    </w:p>
    <w:p w14:paraId="2902A79A" w14:textId="77777777" w:rsidR="006C124A" w:rsidRDefault="006C124A" w:rsidP="006C124A">
      <w:r>
        <w:t xml:space="preserve">W badaniach zidentyfikowano potrzeby podejmowania działań służących zapobieganiu wykluczeniu społecznemu dzieci i młodzieży (w tym działania profilaktyczne, jak również aktywizujące usamodzielniającą się młodzież). Wskazywano również na potrzebę działań zmierzających do rozwoju </w:t>
      </w:r>
      <w:proofErr w:type="spellStart"/>
      <w:r>
        <w:t>deinstytucjonalizacji</w:t>
      </w:r>
      <w:proofErr w:type="spellEnd"/>
      <w:r>
        <w:t xml:space="preserve"> systemu pieczy zastępczej poprzez tworzenie rodzinnych form pieczy zastępczej i usprawniające ten proces poprzez działania uświadamiające społeczność lokalną, przekwalifikowanie kadry, wsparcie specjalistyczne dla rodzin zastępczych czy adopcyjnych. </w:t>
      </w:r>
    </w:p>
    <w:p w14:paraId="65E47F02" w14:textId="77777777" w:rsidR="006C124A" w:rsidRDefault="006C124A" w:rsidP="006C124A">
      <w:r>
        <w:t xml:space="preserve">Typ projektu: zwiększenie dostępności i skuteczności ochrony oraz wsparcia osób dotkniętych przemocą w rodzinie, poprzez wsparcie powstawania i funkcjonowania Ośrodków Interwencji Kryzysowej na Mazowszu. </w:t>
      </w:r>
    </w:p>
    <w:p w14:paraId="09E9552F" w14:textId="77777777" w:rsidR="006C124A" w:rsidRDefault="006C124A" w:rsidP="006C124A">
      <w:r>
        <w:t>- dotyczące wymiaru występowania przemocy w rodzinie w społeczności lokalnej oraz</w:t>
      </w:r>
    </w:p>
    <w:p w14:paraId="57759D4D" w14:textId="77777777" w:rsidR="006C124A" w:rsidRDefault="006C124A" w:rsidP="006C124A">
      <w:r>
        <w:t>- potrzeby rozwoju systemu wsparcia osób doświadczających przemocy w rodzinie realizowanego przez OIK (poszerzenia dostępnej oferty, zwiększenie istniejących miejsc w placówkach, utworzenie nowej placówki).</w:t>
      </w:r>
    </w:p>
    <w:p w14:paraId="562079C6" w14:textId="77777777" w:rsidR="006C124A" w:rsidRDefault="006C124A" w:rsidP="006C124A">
      <w:r>
        <w:t xml:space="preserve">Cel szczegółowy 4l; Działanie FEMA.08.07 Integracja społeczna osób w kryzysie bezdomności i zagrożonych bezdomnością </w:t>
      </w:r>
    </w:p>
    <w:p w14:paraId="36EC82DD" w14:textId="77777777" w:rsidR="006C124A" w:rsidRDefault="006C124A" w:rsidP="006C124A">
      <w:r>
        <w:t xml:space="preserve">Typ projektu: Integracja społeczna osób w kryzysie bezdomności i zagrożonych bezdomnością. </w:t>
      </w:r>
    </w:p>
    <w:p w14:paraId="2A651B46" w14:textId="77777777" w:rsidR="006C124A" w:rsidRDefault="006C124A" w:rsidP="006C124A">
      <w:r>
        <w:t>Bliskość aglomeracji warszawskiej sprawia, że na obszarze nie występuje wzmożenie zjawiska bezdomności. Jednak nie stanowi to podstawy do zaprzestania działań profilaktycznych, z którego wynika potrzeba zastosowania wsparcia w formie integracji społecznej osób bezdomnych i zagrożonych bezdomnością, m.in. poprzez wdrażanie innowacji społecznej jaką jest wychodzenie z bezdomności w oparciu o założenia programu Najpierw mieszkanie.</w:t>
      </w:r>
    </w:p>
    <w:p w14:paraId="0D0F2E1E" w14:textId="77777777" w:rsidR="006C124A" w:rsidRPr="006C124A" w:rsidRDefault="006C124A" w:rsidP="006C124A">
      <w:pPr>
        <w:rPr>
          <w:b/>
        </w:rPr>
      </w:pPr>
      <w:r w:rsidRPr="006C124A">
        <w:rPr>
          <w:b/>
        </w:rPr>
        <w:t xml:space="preserve">Cel szczegółowy 4vi; </w:t>
      </w:r>
    </w:p>
    <w:p w14:paraId="03D40EBF" w14:textId="1A68EC59" w:rsidR="006C124A" w:rsidRPr="006C124A" w:rsidRDefault="006C124A" w:rsidP="006C124A">
      <w:pPr>
        <w:rPr>
          <w:b/>
        </w:rPr>
      </w:pPr>
      <w:r w:rsidRPr="006C124A">
        <w:rPr>
          <w:b/>
        </w:rPr>
        <w:t>Działanie FEMA.05.07 Kultura i turystyka</w:t>
      </w:r>
      <w:r w:rsidRPr="006C124A">
        <w:rPr>
          <w:b/>
        </w:rPr>
        <w:tab/>
      </w:r>
    </w:p>
    <w:p w14:paraId="79465F58" w14:textId="77777777" w:rsidR="006C124A" w:rsidRDefault="006C124A" w:rsidP="006C124A">
      <w:r>
        <w:t>Typ projektu: rozwój infrastruktury do prowadzenia działalności kulturalnej ważnej dla edukacji i aktywności kulturalnej</w:t>
      </w:r>
    </w:p>
    <w:p w14:paraId="1BC4A862" w14:textId="77777777" w:rsidR="006C124A" w:rsidRDefault="006C124A" w:rsidP="006C124A">
      <w:r>
        <w:t>Potrzeby wsparcia rozwoju turystycznego wykazano z rozdziale IV. 4.1.</w:t>
      </w:r>
      <w:r>
        <w:tab/>
        <w:t>Potencjał LSR. Jednoznacznie wynika z nich, że wszystkie rodzaje wsparcia są konieczne by wspierać główne kierunki działań zapisane w LSR. Wykorzystane powinny być takie działania jak:</w:t>
      </w:r>
    </w:p>
    <w:p w14:paraId="627C835A" w14:textId="77777777" w:rsidR="006C124A" w:rsidRDefault="006C124A" w:rsidP="006C124A">
      <w:r>
        <w:t>•</w:t>
      </w:r>
      <w:r>
        <w:tab/>
        <w:t>roboty budowlane, modernizacja infrastruktury trwałej mające na celu  przystosowania obiektów do potrzeb osób z niepełnosprawnościami,</w:t>
      </w:r>
    </w:p>
    <w:p w14:paraId="5DC80609" w14:textId="77777777" w:rsidR="006C124A" w:rsidRDefault="006C124A" w:rsidP="006C124A">
      <w:r>
        <w:lastRenderedPageBreak/>
        <w:t>•</w:t>
      </w:r>
      <w:r>
        <w:tab/>
        <w:t>roboty budowlane, modernizacja infrastruktury trwałej mające na celu  ekologizację instytucji (tzn. poprawę wpływu na środowisko funkcjonowania i zarządzania całej instytucji, w tym w zakresie aspektów technologicznych),</w:t>
      </w:r>
    </w:p>
    <w:p w14:paraId="5D9C6826" w14:textId="77777777" w:rsidR="006C124A" w:rsidRDefault="006C124A" w:rsidP="006C124A">
      <w:r>
        <w:t>•</w:t>
      </w:r>
      <w:r>
        <w:tab/>
        <w:t xml:space="preserve">zakup, modernizacja wyposażenia do prowadzenia działalności kulturalnej w obiektach będących celem projektu umożliwiający rozszerzenie grup odbiorów realizowanej oferty lub/oraz umożliwiające wypracowanie nowych formatów działań i sposobów budowania relacji z odbiorcami w tym: działania związane z wykorzystaniem i rozwojem aplikacji i usług teleinformatycznych, </w:t>
      </w:r>
    </w:p>
    <w:p w14:paraId="545474B0" w14:textId="77777777" w:rsidR="006C124A" w:rsidRDefault="006C124A" w:rsidP="006C124A">
      <w:r>
        <w:t>•</w:t>
      </w:r>
      <w:r>
        <w:tab/>
        <w:t>rozwój kultury związanej z treściami cyfrowymi oraz zwiększenie znaczenia oferty świadczonej on-line,</w:t>
      </w:r>
    </w:p>
    <w:p w14:paraId="470D5995" w14:textId="77777777" w:rsidR="006C124A" w:rsidRDefault="006C124A" w:rsidP="006C124A">
      <w:r>
        <w:t>•</w:t>
      </w:r>
      <w:r>
        <w:tab/>
        <w:t xml:space="preserve">digitalizacja zasobów pod warunkiem powszechnego udostępnienia (wyłącznie jako element projektu), </w:t>
      </w:r>
    </w:p>
    <w:p w14:paraId="66327434" w14:textId="77777777" w:rsidR="006C124A" w:rsidRDefault="006C124A" w:rsidP="006C124A">
      <w:r>
        <w:t>•</w:t>
      </w:r>
      <w:r>
        <w:tab/>
        <w:t>wdrożenie systemów liczenia odwiedzających i kontroli przepływu osób odwiedzających obiekty objęte wsparciem (wyłącznie jako element projektu).</w:t>
      </w:r>
    </w:p>
    <w:p w14:paraId="38A0EF3E" w14:textId="77777777" w:rsidR="006C124A" w:rsidRDefault="006C124A" w:rsidP="006C124A"/>
    <w:p w14:paraId="1106FD23" w14:textId="77777777" w:rsidR="006C124A" w:rsidRDefault="006C124A" w:rsidP="006C124A">
      <w:r>
        <w:t>Typ projektu: turystyczne szlaki tematyczne i produkty turystyczne (odwołujące się do walorów historycznych, kulturowych, przyrodniczych i kulinarnych</w:t>
      </w:r>
    </w:p>
    <w:p w14:paraId="5429D27F" w14:textId="77777777" w:rsidR="006C124A" w:rsidRDefault="006C124A" w:rsidP="006C124A">
      <w:r>
        <w:t>Wsparciem objęte być powinny:</w:t>
      </w:r>
    </w:p>
    <w:p w14:paraId="637D4779" w14:textId="77777777" w:rsidR="006C124A" w:rsidRDefault="006C124A" w:rsidP="006C124A">
      <w:r>
        <w:t>•</w:t>
      </w:r>
      <w:r>
        <w:tab/>
        <w:t>roboty budowlane, modernizacja oraz rozwój systemów oznakowania istniejących szlaków turystycznych i wyposażenie ich w niezbędną infrastrukturę (w tym z zakresu przystosowania obiektów do potrzeb osób z niepełnosprawnościami) z uwzględnieniem ochrony terenów otwartych, w szczególności przez utrzymywanie jak najwyższego poziomu powierzchni biologicznie czynnej zagospodarowywanych terenów,</w:t>
      </w:r>
    </w:p>
    <w:p w14:paraId="582BD807" w14:textId="77777777" w:rsidR="006C124A" w:rsidRDefault="006C124A" w:rsidP="006C124A">
      <w:r>
        <w:t>•</w:t>
      </w:r>
      <w:r>
        <w:tab/>
        <w:t>zakup wyposażenia do rozwoju oferty turystycznej istniejących szlaków turystycznych, poprawy obsługi ruchu turystycznego, promocji (promocja dotyczy wyłącznie istniejącego szlaku turystycznego będącego przedmiotu projektu),</w:t>
      </w:r>
    </w:p>
    <w:p w14:paraId="250B740A" w14:textId="77777777" w:rsidR="006C124A" w:rsidRDefault="006C124A" w:rsidP="006C124A">
      <w:r>
        <w:t>•</w:t>
      </w:r>
      <w:r>
        <w:tab/>
        <w:t>wprowadzenie innowacji i cyfryzacji w ramach przemysłu turystycznego i jego produktów, np. w zakresie zarządzania, systemu organizacji usług, kreowania nowych, innowacyjnych produktów czy wykorzystywania efektów współpracy i synergii do realizacji usług turystycznych, co pozwoli na wzrost dochodów i tym samym przyczyni się do odbudowy lokalnych gospodarek,</w:t>
      </w:r>
    </w:p>
    <w:p w14:paraId="436F61E6" w14:textId="77777777" w:rsidR="006C124A" w:rsidRDefault="006C124A" w:rsidP="006C124A">
      <w:r>
        <w:t>•</w:t>
      </w:r>
      <w:r>
        <w:tab/>
        <w:t>wsparcie dla projektów zrównoważonej turystyki w celu zwiększania zatrudnienia i stworzenia wysokiej jakości miejsc pracy, zwłaszcza dla społeczności znajdujących się w trudnej sytuacji, z wykorzystaniem potencjału podmiotów ekonomii społecznej,</w:t>
      </w:r>
    </w:p>
    <w:p w14:paraId="6D0A2993" w14:textId="230B8C39" w:rsidR="006C124A" w:rsidRDefault="006C124A" w:rsidP="006C124A">
      <w:r>
        <w:t>•</w:t>
      </w:r>
      <w:r>
        <w:tab/>
        <w:t>usuwanie barier architektonicznych dla osób z niepełnosprawnościami.</w:t>
      </w:r>
    </w:p>
    <w:p w14:paraId="7F8A239C" w14:textId="77777777" w:rsidR="0052712D" w:rsidRDefault="0052712D" w:rsidP="00B93021">
      <w:r>
        <w:t xml:space="preserve">W związku z tym, że na obecnym etapie przygotowania Strategii nie są jeszcze znane szczegóły procesu wnioskowania i realizacji projektów w ramach FEM, ale LGD zamierza zrealizować swoje deklaracje co do zakresu podejmowanych działań. </w:t>
      </w:r>
    </w:p>
    <w:p w14:paraId="06233BCC" w14:textId="77777777" w:rsidR="00E57EE1" w:rsidRDefault="00E57EE1" w:rsidP="00B93021"/>
    <w:p w14:paraId="76373BE7" w14:textId="07664EAE" w:rsidR="00310E83" w:rsidRDefault="00310E83" w:rsidP="00B93021">
      <w:pPr>
        <w:pStyle w:val="Nagwek1"/>
      </w:pPr>
      <w:bookmarkStart w:id="75" w:name="_Toc136257540"/>
      <w:bookmarkStart w:id="76" w:name="_Toc137020153"/>
      <w:bookmarkStart w:id="77" w:name="_Toc137020208"/>
      <w:bookmarkStart w:id="78" w:name="_Toc158150627"/>
      <w:r w:rsidRPr="00DA1FC4">
        <w:t>Spójność, komplementarność i synergia</w:t>
      </w:r>
      <w:bookmarkEnd w:id="75"/>
      <w:bookmarkEnd w:id="76"/>
      <w:bookmarkEnd w:id="77"/>
      <w:bookmarkEnd w:id="78"/>
    </w:p>
    <w:p w14:paraId="60BE46F5" w14:textId="0E5AC659" w:rsidR="00B434F1" w:rsidRDefault="00B434F1" w:rsidP="00B93021">
      <w:pPr>
        <w:pStyle w:val="Nagwek2"/>
        <w:numPr>
          <w:ilvl w:val="1"/>
          <w:numId w:val="11"/>
        </w:numPr>
      </w:pPr>
      <w:bookmarkStart w:id="79" w:name="_Toc136257541"/>
      <w:bookmarkStart w:id="80" w:name="_Toc137020154"/>
      <w:bookmarkStart w:id="81" w:name="_Toc137020209"/>
      <w:bookmarkStart w:id="82" w:name="_Toc158150628"/>
      <w:r>
        <w:t>Zgodność i komplementarność</w:t>
      </w:r>
      <w:r w:rsidRPr="00B434F1">
        <w:t xml:space="preserve"> LSR z innymi dokumentami planistycznymi</w:t>
      </w:r>
      <w:bookmarkEnd w:id="79"/>
      <w:bookmarkEnd w:id="80"/>
      <w:bookmarkEnd w:id="81"/>
      <w:bookmarkEnd w:id="82"/>
      <w:r w:rsidRPr="00B434F1">
        <w:t xml:space="preserve"> </w:t>
      </w:r>
    </w:p>
    <w:p w14:paraId="009E7DAF" w14:textId="50F46A9D" w:rsidR="00055E7C" w:rsidRPr="00300963" w:rsidRDefault="00055E7C" w:rsidP="00B93021">
      <w:r w:rsidRPr="00300963">
        <w:t xml:space="preserve">Lokalna Strategia Rozwoju opracowana przed Lokalną Grupę Działania Ziemi Mińskiej jest spójna i zintegrowana nie tylko na poziomie programowym, ale także na poziomie sektorowym. Przez zintegrowanie programowe rozumiana jest tu spójność strategii z istotnymi dokumentami strategicznymi obowiązującymi na terenie województwa </w:t>
      </w:r>
      <w:r w:rsidRPr="00300963">
        <w:lastRenderedPageBreak/>
        <w:t>mazowieckiego oraz powiatu mińskiego, a także gmin członkowskich. Zintegrowanie sektorowe opiera się natomiast na przewidzianej współpracy sektora publicznego, społecznego i gospodarczego. Strategia jest także zintegrowania z obszarem LGD, ponieważ opiera się na zasobach obszaru. Budowanie Lokalnej Strategii Rozwoju opierało się na obowiązujących dokumentach planistycznych na obszarze LGD Ziemi Mińskiej, do których zaliczyć należy:</w:t>
      </w:r>
    </w:p>
    <w:p w14:paraId="5B484198" w14:textId="77777777" w:rsidR="00055E7C" w:rsidRPr="00300963" w:rsidRDefault="00055E7C" w:rsidP="00B93021">
      <w:pPr>
        <w:rPr>
          <w:highlight w:val="lightGray"/>
        </w:rPr>
      </w:pPr>
    </w:p>
    <w:p w14:paraId="7E0945B3" w14:textId="77777777" w:rsidR="00055E7C" w:rsidRPr="00300963" w:rsidRDefault="00055E7C" w:rsidP="00B93021">
      <w:r w:rsidRPr="00300963">
        <w:t>1. Krajowa Strategia Rozwoju Regionalnego 2030,</w:t>
      </w:r>
    </w:p>
    <w:p w14:paraId="44C3D565" w14:textId="77777777" w:rsidR="00055E7C" w:rsidRPr="00300963" w:rsidRDefault="00055E7C" w:rsidP="00B93021">
      <w:r w:rsidRPr="00300963">
        <w:t>2. Plan Strategiczny dla Wspólnej Polityki Rolnej na lata 2023-2027,</w:t>
      </w:r>
    </w:p>
    <w:p w14:paraId="27DE56CA" w14:textId="77777777" w:rsidR="00055E7C" w:rsidRPr="00300963" w:rsidRDefault="00055E7C" w:rsidP="00B93021">
      <w:r w:rsidRPr="00300963">
        <w:t>3. Szczegółowy Opis Priorytetów Programu Fundusze Europejskie dla Mazowsza 2021-2027,</w:t>
      </w:r>
    </w:p>
    <w:p w14:paraId="17B447B8" w14:textId="77777777" w:rsidR="00055E7C" w:rsidRPr="00300963" w:rsidRDefault="00055E7C" w:rsidP="00B93021">
      <w:r w:rsidRPr="00300963">
        <w:t>4. Plan Zagospodarowania Przestrzennego Województwa Mazowieckiego,</w:t>
      </w:r>
    </w:p>
    <w:p w14:paraId="7A302A7E" w14:textId="77777777" w:rsidR="00055E7C" w:rsidRPr="00300963" w:rsidRDefault="00055E7C" w:rsidP="00B93021">
      <w:r w:rsidRPr="00300963">
        <w:t>5. Strategia Rozwoju Województwa Mazowieckiego 2030+,</w:t>
      </w:r>
    </w:p>
    <w:p w14:paraId="24DB1D02" w14:textId="77777777" w:rsidR="00055E7C" w:rsidRPr="00300963" w:rsidRDefault="00055E7C" w:rsidP="00B93021">
      <w:r w:rsidRPr="00300963">
        <w:t xml:space="preserve">6. </w:t>
      </w:r>
      <w:r w:rsidRPr="00D43DEE">
        <w:t>Strategie rozwoju oraz raporty o stanie gmin poszczególnych jednostek i powiatu mińskiego:</w:t>
      </w:r>
    </w:p>
    <w:p w14:paraId="04F4ABAC" w14:textId="77777777" w:rsidR="00055E7C" w:rsidRPr="00300963" w:rsidRDefault="00055E7C" w:rsidP="00B93021">
      <w:r w:rsidRPr="00300963">
        <w:t>a) Strategia Rozwoju Gminy Cegłów na lata 2015-2023,</w:t>
      </w:r>
    </w:p>
    <w:p w14:paraId="396AA613" w14:textId="77777777" w:rsidR="00055E7C" w:rsidRPr="00300963" w:rsidRDefault="00055E7C" w:rsidP="00B93021">
      <w:r w:rsidRPr="00300963">
        <w:t>b) Raport o Stanie Gminy Dębe Wielkie na dzień 31 grudnia 2021,</w:t>
      </w:r>
    </w:p>
    <w:p w14:paraId="4B71F068" w14:textId="77777777" w:rsidR="00055E7C" w:rsidRPr="00300963" w:rsidRDefault="00055E7C" w:rsidP="00B93021">
      <w:r w:rsidRPr="00300963">
        <w:t>c) Strategia Zrównoważonego Rozwoju Gminy Dobre do 2020 roku,</w:t>
      </w:r>
    </w:p>
    <w:p w14:paraId="6D20A6E3" w14:textId="77777777" w:rsidR="00055E7C" w:rsidRPr="00300963" w:rsidRDefault="00055E7C" w:rsidP="00B93021">
      <w:r w:rsidRPr="00300963">
        <w:t>d) Strategia Zrównoważonego Rozwoju Gminy Halinów na lata 2016-2025,</w:t>
      </w:r>
    </w:p>
    <w:p w14:paraId="18AF3BE4" w14:textId="77777777" w:rsidR="00055E7C" w:rsidRPr="00300963" w:rsidRDefault="00055E7C" w:rsidP="00B93021">
      <w:r w:rsidRPr="00300963">
        <w:t>e) Raport o Stanie Gminy Jakubów na rok 2021,</w:t>
      </w:r>
    </w:p>
    <w:p w14:paraId="15996330" w14:textId="7A959BE8" w:rsidR="00055E7C" w:rsidRPr="00300963" w:rsidRDefault="00055E7C" w:rsidP="00B93021">
      <w:r w:rsidRPr="00300963">
        <w:t xml:space="preserve">f) </w:t>
      </w:r>
      <w:r w:rsidRPr="00055E7C">
        <w:t>Strategia rozwoju gminy Kałuszyn do 2020 roku</w:t>
      </w:r>
    </w:p>
    <w:p w14:paraId="387ED53F" w14:textId="77777777" w:rsidR="00055E7C" w:rsidRPr="00300963" w:rsidRDefault="00055E7C" w:rsidP="00B93021">
      <w:r w:rsidRPr="00300963">
        <w:t>g) Strategia Rozwoju Gminy Latowicz na lata 2015-2025</w:t>
      </w:r>
    </w:p>
    <w:p w14:paraId="74C79D30" w14:textId="77777777" w:rsidR="00055E7C" w:rsidRPr="00300963" w:rsidRDefault="00055E7C" w:rsidP="00B93021">
      <w:r w:rsidRPr="00300963">
        <w:t>h) Strategia Rozwoju Gminy Mińsk Mazowiecki na lata 2015-2025,</w:t>
      </w:r>
    </w:p>
    <w:p w14:paraId="28E62955" w14:textId="77777777" w:rsidR="00055E7C" w:rsidRPr="00300963" w:rsidRDefault="00055E7C" w:rsidP="00B93021">
      <w:r w:rsidRPr="00300963">
        <w:t>i) Strategia Rozwoju Gminy Mrozy na lata 2015-2021,</w:t>
      </w:r>
    </w:p>
    <w:p w14:paraId="20CC7520" w14:textId="77777777" w:rsidR="00055E7C" w:rsidRPr="00300963" w:rsidRDefault="00055E7C" w:rsidP="00B93021">
      <w:r w:rsidRPr="00300963">
        <w:t>j) Strategia Rozwoju Gminy Siennica na lata 2022-2032,</w:t>
      </w:r>
    </w:p>
    <w:p w14:paraId="5EB61EE5" w14:textId="77777777" w:rsidR="00055E7C" w:rsidRPr="00300963" w:rsidRDefault="00055E7C" w:rsidP="00B93021">
      <w:r w:rsidRPr="00300963">
        <w:t xml:space="preserve">k) Raport o Stanie Gminy Stanisławów za rok 2021, </w:t>
      </w:r>
    </w:p>
    <w:p w14:paraId="313FD45A" w14:textId="77777777" w:rsidR="00055E7C" w:rsidRPr="00300963" w:rsidRDefault="00055E7C" w:rsidP="00B93021">
      <w:pPr>
        <w:rPr>
          <w:highlight w:val="lightGray"/>
        </w:rPr>
      </w:pPr>
    </w:p>
    <w:p w14:paraId="78C24F71" w14:textId="77777777" w:rsidR="00055E7C" w:rsidRPr="00300963" w:rsidRDefault="00055E7C" w:rsidP="00B93021">
      <w:r w:rsidRPr="00300963">
        <w:t xml:space="preserve">Planowane działania w ramach Lokalnej Strategii Rozwoju skupione są na osiągnięciu trzech celów ogólnych </w:t>
      </w:r>
      <w:proofErr w:type="spellStart"/>
      <w:r w:rsidRPr="00300963">
        <w:t>tj</w:t>
      </w:r>
      <w:proofErr w:type="spellEnd"/>
      <w:r w:rsidRPr="00300963">
        <w:t>:</w:t>
      </w:r>
    </w:p>
    <w:p w14:paraId="516E9E95" w14:textId="77777777" w:rsidR="00055E7C" w:rsidRPr="00300963" w:rsidRDefault="00055E7C" w:rsidP="00B93021">
      <w:r w:rsidRPr="00300963">
        <w:t>C.1. Wzrost aktywności turystycznej obszaru;</w:t>
      </w:r>
    </w:p>
    <w:p w14:paraId="1BC68FC6" w14:textId="77777777" w:rsidR="00055E7C" w:rsidRPr="00300963" w:rsidRDefault="00055E7C" w:rsidP="00B93021">
      <w:r w:rsidRPr="00300963">
        <w:t>C.2. Przeciwdziałanie barierom rozwoju społecznego;</w:t>
      </w:r>
    </w:p>
    <w:p w14:paraId="2B866A02" w14:textId="77777777" w:rsidR="00055E7C" w:rsidRPr="00300963" w:rsidRDefault="00055E7C" w:rsidP="00B93021">
      <w:r w:rsidRPr="00300963">
        <w:t>C.3. Poprawa sytuacji gospodarczej obszaru.</w:t>
      </w:r>
    </w:p>
    <w:p w14:paraId="5E9DA8B7" w14:textId="5CD4CAD2" w:rsidR="00055E7C" w:rsidRPr="00300963" w:rsidRDefault="00055E7C" w:rsidP="00B93021">
      <w:r w:rsidRPr="00300963">
        <w:t>Wspomniane dokumenty stanowiły podsta</w:t>
      </w:r>
      <w:r w:rsidR="007B42E7">
        <w:t>wę do wyłonienia powyższych celów</w:t>
      </w:r>
      <w:r w:rsidRPr="00300963">
        <w:t xml:space="preserve"> i wyznaczyły obszary pracy LGD. Wnioski wyciągnięte z raportów oraz diagnoza obszaru określiły kierunek oraz formę działań, dzięki którym w sposób spójny komplementarny i wzajemnie się uzupełniający cele strategii będą mogły zostać zrealizowanie. </w:t>
      </w:r>
    </w:p>
    <w:p w14:paraId="615E5416" w14:textId="77777777" w:rsidR="00055E7C" w:rsidRDefault="00055E7C" w:rsidP="00B93021"/>
    <w:p w14:paraId="7ACCC780" w14:textId="6A75BFE4" w:rsidR="00055E7C" w:rsidRPr="00D43DEE" w:rsidRDefault="007B42E7" w:rsidP="00B93021">
      <w:r>
        <w:t xml:space="preserve">C.1. </w:t>
      </w:r>
      <w:r w:rsidR="00055E7C" w:rsidRPr="00D43DEE">
        <w:t xml:space="preserve">Głównym obszarem działania Lokalnej Grupy Działania, a także jednym z głównych </w:t>
      </w:r>
      <w:r w:rsidR="008543BF">
        <w:t>celów</w:t>
      </w:r>
      <w:r w:rsidR="00055E7C" w:rsidRPr="00D43DEE">
        <w:t xml:space="preserve"> zawartych w Lokalnej Strategii Rozwoju jest szeroko rozumiany wzrost atrakcyjności turystycznej obszaru. </w:t>
      </w:r>
    </w:p>
    <w:p w14:paraId="4DBEF2F7" w14:textId="586A3F82" w:rsidR="00055E7C" w:rsidRPr="00D43DEE" w:rsidRDefault="00B31CD4" w:rsidP="00B93021">
      <w:r>
        <w:lastRenderedPageBreak/>
        <w:t>P.</w:t>
      </w:r>
      <w:r w:rsidR="00055E7C" w:rsidRPr="00D43DEE">
        <w:t>1.1.Nie ma wątpliwości, że do jednego z ważniejszych aspektów wspierania rozwoju infrastruktury turystycznej, które należy do jednego z przedsięwzięć zawartych w LSR, należy utrzymywanie i rozwój transportu regionalnego oraz lokalnego. Takie projekty przewidziane są także w ramach Programu Fundusze Europejskie dla Mazowsza 2021-2027. W tym programie wsparcie otrzymają projekty związane z budową dróg prowadzących do miejsc inwestycyjnych oraz rozwój publicznego transportu zbiorowego.</w:t>
      </w:r>
    </w:p>
    <w:p w14:paraId="7439A27E" w14:textId="65C5C452" w:rsidR="00055E7C" w:rsidRPr="00D43DEE" w:rsidRDefault="00B31CD4" w:rsidP="00B93021">
      <w:r>
        <w:t>P.</w:t>
      </w:r>
      <w:r w:rsidR="00055E7C" w:rsidRPr="00D43DEE">
        <w:t>1.2. Jednym z przedsięwzięć w ramach celu związanego ze wzrostem aktywności turystycznej obszaru jest także wzmocnienie potencjału gospodarczego w zakresie turystyki. Wizja ta jest komplementarna z założeniami zawartymi w Strategii Rozwoju Województwa Mazowieckiego 2030+, w której jednym z celów głównych jest wykorzystanie walorów środowiska przyrodniczego oraz potencjału kulturowego i turystycznego dla rozwoju województwa i poprawy jakości życia.</w:t>
      </w:r>
    </w:p>
    <w:p w14:paraId="5CD099F3" w14:textId="3CC5D9CB" w:rsidR="00055E7C" w:rsidRPr="00D43DEE" w:rsidRDefault="00B31CD4" w:rsidP="00B93021">
      <w:r>
        <w:t>P.</w:t>
      </w:r>
      <w:r w:rsidR="00055E7C" w:rsidRPr="00D43DEE">
        <w:t>1.3. To właśnie w tym dokumencie wskazano również na działania skupiające się na ochronie, rozwoju i promowaniu dziewictwa kulturowego i usług w dziedzinach kultury na obszarach innych niż miejsce, co jest spójne z przedsięwzięciami zawartymi w LSR: wsparcie dla rozwoju i promocji dziedzictwa lokalnego. Podobne postulaty przedstawione zostały także w Planie Zagospodarowania Przestrzennego Województwa Mazowieckiego. W ramach rekomendacji doradzano identyfikację wartościowych obiektów i obszarów dóbr kultury współczesnej o charakterze ponadlokalnym oraz ich ochronę poprzez ustalenia w gminnych dokumentach planistycznych, a także rozszerzenie listy miejsc objętych statusem pomnika historii, które bezpośrednio wpłynęłyby na rozwój i promocję lokalnych zasobów turystycznych.</w:t>
      </w:r>
    </w:p>
    <w:p w14:paraId="53F743A1" w14:textId="0D410383" w:rsidR="00055E7C" w:rsidRPr="00D43DEE" w:rsidRDefault="00B31CD4" w:rsidP="00B93021">
      <w:r>
        <w:t>P.</w:t>
      </w:r>
      <w:r w:rsidR="00055E7C" w:rsidRPr="00D43DEE">
        <w:t>1.4</w:t>
      </w:r>
      <w:r w:rsidR="006D57D2">
        <w:t>.</w:t>
      </w:r>
      <w:r>
        <w:t>; P1.5.</w:t>
      </w:r>
      <w:r w:rsidR="00055E7C" w:rsidRPr="00D43DEE">
        <w:t xml:space="preserve"> Spójne w swoich założeniach są także propozycje przedsięwzięć oparte na </w:t>
      </w:r>
      <w:r w:rsidR="00055E7C" w:rsidRPr="00D43DEE">
        <w:rPr>
          <w:rFonts w:eastAsia="Times New Roman" w:cs="Times New Roman"/>
          <w:color w:val="000000"/>
        </w:rPr>
        <w:t xml:space="preserve">poszukiwaniu produktów lokalnych i ich promocji zawarte w LSR jak i </w:t>
      </w:r>
      <w:r w:rsidR="00055E7C" w:rsidRPr="00D43DEE">
        <w:t xml:space="preserve">Strategia Rozwoju Województwa Mazowieckiego 2030+. W tym drugim dokumencie mowa jest o ochronie, pielęgnowaniu i promowaniu spuścizny kulturowej (materialnej i niematerialnej), a także o kreowaniu ośrodków i kształtowaniu regionalnej tożsamości kulturowej. Komplementarnymi działaniami są zapisane w Lokalnej Strategii Rozwoju dla Ziemi Mińskiej przygotowania dwóch projektów partnerskich </w:t>
      </w:r>
      <w:r w:rsidR="00055E7C" w:rsidRPr="00D43DEE">
        <w:rPr>
          <w:rFonts w:eastAsia="Times New Roman" w:cs="Times New Roman"/>
          <w:color w:val="000000"/>
        </w:rPr>
        <w:t xml:space="preserve">"Poszukiwanie produktu lokalnego i jego promocja" oraz "Promowanie produktów lokalnych". Przedsięwzięcia oparte na partnerstwach podmiotów to sposób działania promowany w </w:t>
      </w:r>
      <w:r w:rsidR="00055E7C" w:rsidRPr="00D43DEE">
        <w:t>Krajowej Strategii Rozwoju Regionalnego 2030, jak i Strategii Rozwoju Województwa Mazowieckiego 2030+.</w:t>
      </w:r>
    </w:p>
    <w:p w14:paraId="6D699C3A" w14:textId="77777777" w:rsidR="00055E7C" w:rsidRPr="00D43DEE" w:rsidRDefault="00055E7C" w:rsidP="00B93021">
      <w:r w:rsidRPr="00D43DEE">
        <w:t>Gminy Przedsięwzięcia realizowane w ramach tego obszaru tematycznego są spójne z założeniami celu strategicznego C1. Zwiększanie atrakcyjności inwestycyjnej i turystycznej Gminy oraz rozwój innowacyjnej gospodarki przy zachowaniu walorów przyrodniczych zawartych w Strategii Rozwoju Gminy Cegłów na lata 2015-2023, w ramach której planowane są między innymi budowa zbiornika retencyjnego wraz z zagospodarowaniem terenu wokół na cele sportowo-rekreacyjne oraz Budowa ścieżek rowerowych oraz tras biegowych i narciarskich wraz z infrastrukturą. Gmina Halinów również stawia na wzrost potencjału gminy w obszarze atrakcyjności inwestycyjnej i turystycznej  formułując w Strategii Zrównoważonego Rozwoju Gminy Halinów na lata 2026-2025 cele operacyjny C.1.2. Ochrona cennych przyrodniczo i historycznie obszarów Gminy, C.1.3. Rozbudowa infrastruktury turystycznej oraz C.1.6. Uporządkowanie informacji ekonomicznej i turystycznej, a także związane z nimi zadania realizacyjnej: rozwijanie bazy noclegowo-gastronomicznej.</w:t>
      </w:r>
    </w:p>
    <w:p w14:paraId="079B40BB" w14:textId="77777777" w:rsidR="00055E7C" w:rsidRPr="00D43DEE" w:rsidRDefault="00055E7C" w:rsidP="00B93021"/>
    <w:p w14:paraId="6A0EE986" w14:textId="424F735B" w:rsidR="00055E7C" w:rsidRPr="00D43DEE" w:rsidRDefault="007B42E7" w:rsidP="00B93021">
      <w:r>
        <w:t>C.</w:t>
      </w:r>
      <w:r w:rsidR="00055E7C" w:rsidRPr="00D43DEE">
        <w:t xml:space="preserve">2. Celem działań Lokalnej Grupy Działania będzie także przeciwdziałanie barierom rozwoju społecznego. </w:t>
      </w:r>
    </w:p>
    <w:p w14:paraId="79C0347E" w14:textId="4E1EA2F9" w:rsidR="00055E7C" w:rsidRPr="00D43DEE" w:rsidRDefault="00B31CD4" w:rsidP="00B93021">
      <w:r>
        <w:t>P.</w:t>
      </w:r>
      <w:r w:rsidR="00055E7C" w:rsidRPr="00D43DEE">
        <w:t>2.1 Przedsięwzięcia na rzecz aktywizacji i integracji liderów i społeczności w tym młodych i seniorów to obszary, w których działania zaplanowane zostały przez niemal wszystkie strategie rozwoju na terenie województwa mazowieckiego. Aktywizację ludzi młodych poprzez szkolenia, warsztaty oraz wyjazdy transgraniczne stanowią priorytet Programu Funduszy Europejskich dla Mazowsza. Wsparcie seniorów stanowi natomiast ważny cel w Strategii Rozwoju Województwa Mazowieckiego 2030+.</w:t>
      </w:r>
    </w:p>
    <w:p w14:paraId="7954D231" w14:textId="40E12186" w:rsidR="00055E7C" w:rsidRPr="00D43DEE" w:rsidRDefault="00B31CD4" w:rsidP="00B93021">
      <w:r>
        <w:lastRenderedPageBreak/>
        <w:t>P.</w:t>
      </w:r>
      <w:r w:rsidR="00055E7C" w:rsidRPr="00D43DEE">
        <w:t>2.2. W tym obszarze tematycznym w strategii znalazły się także przedsięwzięcia związane z pojęciem srebrnej gospodarki. Działania wspierające rozwój tego nowego kierunku przewidywane są także w Programie Funduszy Europejskich. Projekty te mają uwzględnić poprawę bezpieczeństwa przestrzeni publicznych, w tym dostosowanie przestrzeni publicznych, architektury, transportu i produktów do wymagań wszystkich obywateli – seniorów w ramach wykorzystywania projektowania uniwersalnego.</w:t>
      </w:r>
    </w:p>
    <w:p w14:paraId="6005BE19" w14:textId="5B096572" w:rsidR="00055E7C" w:rsidRPr="00D43DEE" w:rsidRDefault="00B31CD4" w:rsidP="00B93021">
      <w:r>
        <w:t>P.</w:t>
      </w:r>
      <w:r w:rsidR="00055E7C" w:rsidRPr="00D43DEE">
        <w:t>2.</w:t>
      </w:r>
      <w:r>
        <w:t>3</w:t>
      </w:r>
      <w:r w:rsidR="00055E7C" w:rsidRPr="00D43DEE">
        <w:t xml:space="preserve"> Przedsięwzięciem kluczowym w przeciwdziałaniu bateriom rozwoju społecznego jest rozwój infrastruktury społecznej i rekreacyjnej. Działania pokrywają się z rekomendacjami zawartymi w Strategii Rozwoju Województwa Mazowieckiego 2030+. W tym dokumencie zostały opisane działania związane z budową i rozwojem infrastruktury społecznej, w tym o zasięgu regionalnym, kształtowanie warunków sprzyjających aktywności fizycznej mieszkańców oraz wspieranie ośrodków miejskich i wiejskich w upowszechnianiu potencjału kultury wraz z rozwojem funkcji turystycznych.</w:t>
      </w:r>
    </w:p>
    <w:p w14:paraId="4F9A3B57" w14:textId="224772BC" w:rsidR="00055E7C" w:rsidRDefault="00B31CD4" w:rsidP="00B93021">
      <w:r>
        <w:t>P.</w:t>
      </w:r>
      <w:r w:rsidR="00055E7C" w:rsidRPr="00D43DEE">
        <w:t>2.</w:t>
      </w:r>
      <w:r>
        <w:t>4</w:t>
      </w:r>
      <w:r w:rsidR="00055E7C" w:rsidRPr="00D43DEE">
        <w:t xml:space="preserve"> Taki kierunek spójny jest między innymi z dążeniami zawartymi w Krajowej Strategii Rozwoju Regionalnego 2030. W dokumencie tym również planowana jest poprawa infrastruktury społecznej, w szczególności działania poprawiające dostępność przestrzeni, dóbr i usług, które zwiększają udział np. osób starszych czy osób z niepełnosprawnościami w życiu społecznym. Taki kierunek działań wskazany jest w przedsięwzięciu: doposażenie i modernizacja infrastruktury społecznej. </w:t>
      </w:r>
    </w:p>
    <w:p w14:paraId="38E2E533" w14:textId="7DA0B1B3" w:rsidR="00726EC9" w:rsidRPr="00D43DEE" w:rsidRDefault="00726EC9" w:rsidP="00B93021">
      <w:r w:rsidRPr="00B93E89">
        <w:rPr>
          <w:i/>
          <w:color w:val="EE0000"/>
          <w:lang w:eastAsia="pl-PL"/>
        </w:rPr>
        <w:t>P.2.</w:t>
      </w:r>
      <w:r>
        <w:rPr>
          <w:i/>
          <w:color w:val="EE0000"/>
          <w:lang w:eastAsia="pl-PL"/>
        </w:rPr>
        <w:t xml:space="preserve">5 Zachowanie lokalnego dziedzictwa kulturowego </w:t>
      </w:r>
      <w:r w:rsidRPr="00B93E89">
        <w:rPr>
          <w:i/>
          <w:color w:val="EE0000"/>
          <w:lang w:eastAsia="pl-PL"/>
        </w:rPr>
        <w:t xml:space="preserve"> </w:t>
      </w:r>
      <w:r w:rsidRPr="00726EC9">
        <w:rPr>
          <w:color w:val="EE0000"/>
        </w:rPr>
        <w:t>w Strategii Rozwoju Województwa Mazowieckiego 2030+, w której jednym z celów głównych jest wykorzystanie walorów środowiska przyrodniczego oraz potencjału kulturowego i turystycznego dla rozwoju województwa i poprawy jakości życia</w:t>
      </w:r>
      <w:r w:rsidRPr="00726EC9">
        <w:rPr>
          <w:color w:val="EE0000"/>
        </w:rPr>
        <w:t xml:space="preserve">. </w:t>
      </w:r>
      <w:r w:rsidRPr="00726EC9">
        <w:rPr>
          <w:color w:val="EE0000"/>
        </w:rPr>
        <w:t xml:space="preserve">co jest spójne z przedsięwzięciami zawartymi w LSR. Podobne postulaty przedstawione zostały także w Planie Zagospodarowania Przestrzennego Województwa Mazowieckiego. </w:t>
      </w:r>
    </w:p>
    <w:p w14:paraId="4313BC89" w14:textId="77167CFD" w:rsidR="00055E7C" w:rsidRPr="00D43DEE" w:rsidRDefault="00055E7C" w:rsidP="00B93021">
      <w:r w:rsidRPr="00D43DEE">
        <w:t>W ramach tego obszaru w gmin</w:t>
      </w:r>
      <w:r w:rsidR="00057A83">
        <w:t>ie</w:t>
      </w:r>
      <w:r w:rsidRPr="00D43DEE">
        <w:t xml:space="preserve"> Halinów w swojej strategii wskazuje cele operacyjne C.3.2. Aktywizacja mieszkańców wokół inicjatyw na rzecz całej społeczności lokalnej, C.3.4. Aktywizacja i integracja młodzieży szkolnej, a także C.3.5. Integracja międzypokoleniowa mieszkańców. Wspieranie osób młodych oraz seniorów to cel objęty także przez gminę Latowicz. W programach operacyjnych 3.1 pojawiły się działania nawiązujące do omawianego obszaru: działanie 3.1.1. Organizowanie różnych form letniego wypoczynku dla dzieci i młodzieży, działanie 3.3.1 Budowa świetlic szkolnych i modernizacja istniejących, działanie 3.4.1 Budowa lub wykorzystanie istniejącej infrastruktury na cele </w:t>
      </w:r>
      <w:r w:rsidR="008630DD">
        <w:t>domów</w:t>
      </w:r>
      <w:r w:rsidRPr="00D43DEE">
        <w:t xml:space="preserve"> kultury, domów ludowych, świetlic środowiskowych, działanie 3.4.3 Zapewnienie dostępu do sieci szerokopasmowej na terenie Gminy.</w:t>
      </w:r>
    </w:p>
    <w:p w14:paraId="6734A570" w14:textId="77777777" w:rsidR="00055E7C" w:rsidRPr="00D43DEE" w:rsidRDefault="00055E7C" w:rsidP="00B93021"/>
    <w:p w14:paraId="69BBB970" w14:textId="7D09489D" w:rsidR="00055E7C" w:rsidRPr="00D43DEE" w:rsidRDefault="007B42E7" w:rsidP="00B93021">
      <w:r>
        <w:t>C.</w:t>
      </w:r>
      <w:r w:rsidR="00055E7C" w:rsidRPr="00D43DEE">
        <w:t xml:space="preserve">3. Ostatnim celem głównym Lokalnej Strategii Rozwoju jest poprawa sytuacji gospodarczej obszaru. </w:t>
      </w:r>
    </w:p>
    <w:p w14:paraId="01EC598D" w14:textId="2A20C77C" w:rsidR="00055E7C" w:rsidRPr="00D43DEE" w:rsidRDefault="00B31CD4" w:rsidP="00B93021">
      <w:r>
        <w:t>P.</w:t>
      </w:r>
      <w:r w:rsidR="00055E7C" w:rsidRPr="00D43DEE">
        <w:t>3.1</w:t>
      </w:r>
      <w:r>
        <w:t>.</w:t>
      </w:r>
      <w:r w:rsidR="00055E7C" w:rsidRPr="00D43DEE">
        <w:t xml:space="preserve"> W ramach przedsięwzięć realizujących przewidziana jest między innymi poprawa dostępności usług. Plany te są spójne z działaniami zawartymi w Krajowej Strategii Rozwoju Regionalnego 2030, w</w:t>
      </w:r>
      <w:r w:rsidR="007B42E7">
        <w:t xml:space="preserve"> której jednym z celów</w:t>
      </w:r>
      <w:r w:rsidR="00055E7C" w:rsidRPr="00D43DEE">
        <w:t xml:space="preserve"> jest rozwój infrastruktury wspierającej dostarczanie usług publicznych i podnoszącej atrakcyjność inwestycyjną obszarów, w ramach której planowane jest kontynuowanie działań na rzecz infrastruktury, w szczególności zmierzających do budowy sieci połączeń transportowych oraz modernizacji infrastruktury ochrony środowiska, energetyki, a także infrastruktury telekomunikacyjnej zapewniającej dostęp do usług cyfrowych. </w:t>
      </w:r>
    </w:p>
    <w:p w14:paraId="611CC1A0" w14:textId="10142F1D" w:rsidR="00055E7C" w:rsidRPr="00D43DEE" w:rsidRDefault="00B31CD4" w:rsidP="00B93021">
      <w:r>
        <w:t>P.</w:t>
      </w:r>
      <w:r w:rsidR="00055E7C" w:rsidRPr="00D43DEE">
        <w:t>3.2.</w:t>
      </w:r>
      <w:r>
        <w:t xml:space="preserve"> </w:t>
      </w:r>
      <w:r w:rsidR="00055E7C" w:rsidRPr="00D43DEE">
        <w:t xml:space="preserve">W ramach tego celu w strategii LGD opisane zostały także przedsięwzięcia związane z podnoszeniem kwalifikacji osób w niekorzystnej sytuacji. Ten obszar pokrywa się z planami projektów zawartymi w Szczegółowym Opisie Priorytetów Programu Fundusze Europejskie dla Mazowsza 2021-2027. W ramach fundusze realizowane będą projekty przewidujące diagnozowanie indywidualnej sytuacji uczestników projektu, podnoszenie lub zmianę kwalifikacji zawodowych lub kompetencji osób bezrobotnych oraz ich dopasowanie do potrzeb rynku pracy, pomoc w zdobyciu doświadczenia zawodowego, a także wspieranie samozatrudnienia. </w:t>
      </w:r>
    </w:p>
    <w:p w14:paraId="6A9B66E1" w14:textId="2EE41BAB" w:rsidR="00055E7C" w:rsidRDefault="00055E7C" w:rsidP="00B93021">
      <w:r w:rsidRPr="00D43DEE">
        <w:lastRenderedPageBreak/>
        <w:t>Gminy Wskazany powyżej obszar tematyczny spójny jest z celami zamieszczonymi w Strategii Rozwoju Gminy Mrozy, w szczególności cel strategiczny 3. Rozwój kapitału ludzkiego opartego na wiedzy. W celu tym przewidziane są działania pokrywające się z planami LSR Ziemi Mińskiej takiej jak:3. 2.3. Podnoszenie znajomości języków obcych poprzez dodatkowe zajęcia, kursy i wymiany uczniowskie, 3.2.5. Podnoszenie kwalifikacji zawodowych nauczycieli poprzez studia, kursy i szkolenia, 3.4.1. Organizowanie różnych form kształcenia, w tym kursów językowych, dla osób dorosłych, 3.4.2. Organizowanie kursów zawodowych dla osób przekwalifikowujących się.</w:t>
      </w:r>
      <w:r>
        <w:t xml:space="preserve"> </w:t>
      </w:r>
    </w:p>
    <w:p w14:paraId="79F09EEF" w14:textId="77777777" w:rsidR="00B434F1" w:rsidRPr="00B434F1" w:rsidRDefault="00B434F1" w:rsidP="00B93021"/>
    <w:p w14:paraId="1F0E35FB" w14:textId="1E30C018" w:rsidR="00B434F1" w:rsidRDefault="00B434F1" w:rsidP="00B93021">
      <w:pPr>
        <w:pStyle w:val="Nagwek2"/>
        <w:numPr>
          <w:ilvl w:val="1"/>
          <w:numId w:val="11"/>
        </w:numPr>
      </w:pPr>
      <w:bookmarkStart w:id="83" w:name="_Toc136257542"/>
      <w:bookmarkStart w:id="84" w:name="_Toc137020155"/>
      <w:bookmarkStart w:id="85" w:name="_Toc137020210"/>
      <w:bookmarkStart w:id="86" w:name="_Toc158150629"/>
      <w:r>
        <w:t>Integrowanie partnerów i wartość dodana podejścia LEADER</w:t>
      </w:r>
      <w:bookmarkEnd w:id="83"/>
      <w:bookmarkEnd w:id="84"/>
      <w:bookmarkEnd w:id="85"/>
      <w:bookmarkEnd w:id="86"/>
    </w:p>
    <w:p w14:paraId="36FEB517" w14:textId="16E6F9AF" w:rsidR="00B434F1" w:rsidRDefault="00B434F1" w:rsidP="00B93021">
      <w:r>
        <w:t xml:space="preserve">Koncentracja Strategii na 3 celach będących efektem diagnozy i analizy sytuacji lokalnej sprawia, że do realizacji przedsięwzięć wymagana jest większa współpraca poszczególnych sektorów, partnerów, zasobów i branż. Odbywać się to będzie na 3 poziomach. Pierwszy, najbardziej usystematyzowany to projekty partnerskie. Projekty polegające na współpracy organizacji pomiędzy LGD wymagają przeprowadzenia wieloaspektowej współpracy pomiędzy pracownikami LGD oraz biorącymi na siebie zasadniczą część obowiązków organizacjami pozarządowymi. </w:t>
      </w:r>
      <w:r w:rsidR="004A6C49">
        <w:t>Dwa p</w:t>
      </w:r>
      <w:r>
        <w:t xml:space="preserve">rojekty zaplanowane w LGD Ziemi Mińskiej zakładają współpracę 3 sektorową ponieważ meritum operacji stanowić będą usługi i </w:t>
      </w:r>
      <w:r w:rsidR="004A6C49">
        <w:t>produkty lokalne</w:t>
      </w:r>
      <w:r>
        <w:t xml:space="preserve"> oferowane przez przedsiębiorców i małych wytwórców. Trudno obecnie przeprowadzić promocję produktu lokalnego bez znaczącego udziału samorządu</w:t>
      </w:r>
      <w:r w:rsidR="004A6C49">
        <w:t>, dlatego zaplanowano również znaczący wkład JST w działania budowania marki</w:t>
      </w:r>
      <w:r>
        <w:t xml:space="preserve">. </w:t>
      </w:r>
      <w:r w:rsidR="004A6C49">
        <w:t>Również trzeci z projektów partnerskich zakłada integrowanie partnerów z wszystkich trzech sektorów, a ponadto aktywizuje branżę związana z opieką nad osobami starszymi (srebrna gospodarka). Drugi poziom integracji moderowany będzie za pomocą kryteriów wyboru operacji. Promowanie działań w partnerstwie spowoduje, że większy nacisk położony zostanie na współprace pomiędzy wnioskodawcami reprezentującymi odmienne grupy interesu. Trzecią platform</w:t>
      </w:r>
      <w:r w:rsidR="00000949">
        <w:t>ą</w:t>
      </w:r>
      <w:r w:rsidR="004A6C49">
        <w:t xml:space="preserve"> będą działania integrujące prowadzone przez LGD, między innymi, w ramach Planu komunikacji. Dotychczas prowadzone szkolenia i warsztaty zakładały uczestnictwo różnych grup społecznych, sektorów i branż. Dbałość o ten element budowania kapitału społecznego przekłada się na bardzo dobre relacje i współpracę pomiędzy różnymi interesariuszami funkcjonującymi w ramach lub wokół LGD. </w:t>
      </w:r>
      <w:r w:rsidR="00000949">
        <w:t>Zastosowanie wyżej opisanych trzech poziomów motywowania będzie skutkować większa integrację współpracą i lepsza atmosferą kooperacji.</w:t>
      </w:r>
    </w:p>
    <w:p w14:paraId="3605693E" w14:textId="4B3BC99A" w:rsidR="00000949" w:rsidRDefault="005F737F" w:rsidP="00B93021">
      <w:r>
        <w:t xml:space="preserve">Innymi korzyściami realizacji Strategii będzie wsparcie dla grup w niekorzystnej sytuacji. Również w tym przypadku zaplanowano działania w trzech płaszczyznach. Pierwszym są przedsięwzięcia, które za swój cel stawiają poprawę funkcjonowania zdiagnozowanych grup (projekty skierowane do seniorów i młodzieży). Drugim wymiarem wsparcia grup są kryteria premiujące zastosowanie </w:t>
      </w:r>
      <w:r w:rsidR="00015A86">
        <w:t xml:space="preserve">tego typu działań w projektach konkursowych i grantowych. Trzecim są inicjatywy podejmowane przez LGD na rzecz aktywizacji mieszkańców, które również biorą pod uwagę grupy w niekorzystnej sytuacji. Działania powyższe różnią się od systemowego wsparcia osób z tych grup prowadzonych przez samorządy i inne instytucje. Poprzez zastosowana skalę wykraczają poza obszary poszczególnych samorządów, a oddanie inicjatywy organizacjami pozarządowym doprowadzi do zastosowania nieszablonowych rozwiązań, o które trudno w standardowych projektach sektora publicznego. </w:t>
      </w:r>
    </w:p>
    <w:p w14:paraId="4736B4B5" w14:textId="18BF5C06" w:rsidR="00DA5388" w:rsidRDefault="00923559" w:rsidP="00B93021">
      <w:r>
        <w:t>U</w:t>
      </w:r>
      <w:r w:rsidRPr="00923559">
        <w:t>zasadnienie doboru zakresów wsparcia w LSR</w:t>
      </w:r>
      <w:r>
        <w:t xml:space="preserve"> oraz </w:t>
      </w:r>
      <w:r w:rsidRPr="00923559">
        <w:t>uzasadnienie wyboru dostępnych źródeł finansowania</w:t>
      </w:r>
      <w:r>
        <w:t xml:space="preserve"> wykazane zostało w Rozdziale 4. </w:t>
      </w:r>
    </w:p>
    <w:p w14:paraId="08A351FC" w14:textId="199FF11C" w:rsidR="00000949" w:rsidRDefault="00DA5388" w:rsidP="00B93021">
      <w:r>
        <w:t xml:space="preserve">Ze względu na potrzebę komplementarności oraz mając na uwadze synergię zastosowania różnorodnych metod wsparcia w Strategii zaplanowano wszystkie dostępne metody wdrażania operacji. Pierwszym są operacje konkursowe, które najlepiej sprawdzają się przy działaniach o dużej konkurencyjności. Doświadczenie pozyskane w dwóch poprzednich edycjach funduszy podejścia LEADER pokazują, że jest to najlepsza metoda, gdy grupą docelową są przedsiębiorcy (przyszli przedsiębiorcy) lub jednostki sektora publicznego. Drugim narzędziem są projekty grantowe, gdzie zazwyczaj nie występuje duża konkurencja pomiędzy wnioskodawcami, a same projekty nakierowane są na budowanie dobra wspólnego. Często w projektach grantowych biorą udział mało doświadczone organizacje lub grupy, co wymusza na LGD większy poziom wsparcia i pomocy na każdym z etapów wnioskowania, </w:t>
      </w:r>
      <w:r>
        <w:lastRenderedPageBreak/>
        <w:t xml:space="preserve">realizacji i rozliczenia operacji. </w:t>
      </w:r>
      <w:r w:rsidR="00307DBE">
        <w:t>W sytuacjach, w których można przewidywać, że trudno znaleźć będzie wnioskodawców LGD zaplanowała operacje własne. Jeśli wartość projektu jest znaczna (a zależy to od zakresu merytorycznego operacji) organizacje pozarządowe nie podejmują się ich realizacji ze względu na potrzebę zaangażowania znacznych funduszy w dłuższym okresie czasu. Dlatego LGD podjęła się realizacji przedsięwzięć z zakresu wsparcia dla osób w trudnej sytuacji, zarówno w projektach integracyjnych jak i podnoszących kwalifikacje. Kierunkując się na budowanie głębszych relacji i więzów współpracy zaplanowa</w:t>
      </w:r>
      <w:r w:rsidR="00C14A8C">
        <w:t xml:space="preserve">no również projekty partnerskie. Jeden z nich będzie projektem krajowym dotyczącym rozwoju turystyki, a pozostałe dwa to projekty międzynarodowe, z których jeden będzie dotyczył promowania produktów lokalnych a drugi srebrnej gospodarki. </w:t>
      </w:r>
    </w:p>
    <w:p w14:paraId="7D9D6105" w14:textId="5B2E3061" w:rsidR="00C14A8C" w:rsidRDefault="00C14A8C" w:rsidP="00B93021">
      <w:r>
        <w:t xml:space="preserve">Całość działań ma na celu nie tylko merytoryczne osiągnięcie wskaźników produktu i rezultatu. Wartością dodaną, na każdym etapie jest budowanie relacji pomiędzy partnerami, rozwój kapitału społecznego, sieciowanie, wymiana informacji i transfer wiedzy i umiejętności. </w:t>
      </w:r>
    </w:p>
    <w:p w14:paraId="33A99875" w14:textId="7AE51CC2" w:rsidR="00310E83" w:rsidRPr="00DA1FC4" w:rsidRDefault="00310E83" w:rsidP="00B93021">
      <w:pPr>
        <w:pStyle w:val="Nagwek1"/>
      </w:pPr>
      <w:bookmarkStart w:id="87" w:name="_Toc136257543"/>
      <w:bookmarkStart w:id="88" w:name="_Toc137020156"/>
      <w:bookmarkStart w:id="89" w:name="_Toc137020211"/>
      <w:bookmarkStart w:id="90" w:name="_Toc158150630"/>
      <w:r w:rsidRPr="00DA1FC4">
        <w:t>Cele i wskaźniki</w:t>
      </w:r>
      <w:bookmarkEnd w:id="87"/>
      <w:bookmarkEnd w:id="88"/>
      <w:bookmarkEnd w:id="89"/>
      <w:bookmarkEnd w:id="90"/>
    </w:p>
    <w:p w14:paraId="229D4FD6" w14:textId="3CE04212" w:rsidR="00310E83" w:rsidRDefault="00BA1D86" w:rsidP="005923E2">
      <w:pPr>
        <w:pStyle w:val="Nagwek2"/>
        <w:numPr>
          <w:ilvl w:val="0"/>
          <w:numId w:val="0"/>
        </w:numPr>
        <w:ind w:left="360"/>
      </w:pPr>
      <w:bookmarkStart w:id="91" w:name="_Toc136257544"/>
      <w:bookmarkStart w:id="92" w:name="_Toc137020157"/>
      <w:bookmarkStart w:id="93" w:name="_Toc137020212"/>
      <w:bookmarkStart w:id="94" w:name="_Toc158150631"/>
      <w:r>
        <w:t>6.1. Specyfikacja i opis celów oraz</w:t>
      </w:r>
      <w:r w:rsidRPr="00BA1D86">
        <w:t xml:space="preserve"> przypisanych im przedsięwzięć</w:t>
      </w:r>
      <w:bookmarkEnd w:id="91"/>
      <w:bookmarkEnd w:id="92"/>
      <w:bookmarkEnd w:id="93"/>
      <w:bookmarkEnd w:id="94"/>
    </w:p>
    <w:p w14:paraId="19145739" w14:textId="79E4487E" w:rsidR="00870882" w:rsidRDefault="00870882" w:rsidP="00B93021">
      <w:r w:rsidRPr="0080653B">
        <w:t xml:space="preserve">Strategia Rozwoju Lokalnego (LSR) opracowywana przez LGD </w:t>
      </w:r>
      <w:r>
        <w:t xml:space="preserve">Ziemi Mińskiej </w:t>
      </w:r>
      <w:r w:rsidRPr="0080653B">
        <w:t xml:space="preserve">jest strategią </w:t>
      </w:r>
      <w:r>
        <w:t>jednofunduszową</w:t>
      </w:r>
      <w:r w:rsidRPr="0080653B">
        <w:t xml:space="preserve">. Planowana do realizacji LSR zakłada realizację operacji (projektów), które wdrażane będą przez LGD </w:t>
      </w:r>
      <w:r>
        <w:t>Ziemi Mińskiej</w:t>
      </w:r>
      <w:r w:rsidRPr="0080653B">
        <w:t xml:space="preserve"> lub przez beneficjentów, </w:t>
      </w:r>
      <w:proofErr w:type="spellStart"/>
      <w:r w:rsidRPr="0080653B">
        <w:t>grantobiorców</w:t>
      </w:r>
      <w:proofErr w:type="spellEnd"/>
      <w:r w:rsidRPr="0080653B">
        <w:t xml:space="preserve"> w szczególności w formule bezpośredniej </w:t>
      </w:r>
      <w:r w:rsidRPr="0080653B">
        <w:rPr>
          <w:iCs/>
        </w:rPr>
        <w:t xml:space="preserve">ze środków </w:t>
      </w:r>
      <w:r w:rsidRPr="0080653B">
        <w:t>Europejskiego Funduszu Rolnego na rzecz Rozwoju Obszarów Wiejskich</w:t>
      </w:r>
      <w:r w:rsidRPr="0080653B">
        <w:rPr>
          <w:iCs/>
        </w:rPr>
        <w:t xml:space="preserve"> (EFRROW). </w:t>
      </w:r>
      <w:r w:rsidRPr="0080653B">
        <w:t xml:space="preserve">Cele LSR zostały jednak sformułowane szerzej, aby móc uwzględniać realizację operacji na obszarach objętych LSR również w formule pośredniej </w:t>
      </w:r>
      <w:r>
        <w:t>EFS+ (Fundusze Europejskie dla Mazowsza FEM)</w:t>
      </w:r>
      <w:r w:rsidRPr="0080653B">
        <w:rPr>
          <w:iCs/>
        </w:rPr>
        <w:t>.</w:t>
      </w:r>
      <w:r>
        <w:rPr>
          <w:iCs/>
        </w:rPr>
        <w:t xml:space="preserve"> </w:t>
      </w:r>
      <w:r w:rsidRPr="0080653B">
        <w:t xml:space="preserve">Wypracowane cele LSR to efekt pracy wielu osób zaangażowanych w tworzenie LSR uczestniczących w spotkaniach informacyjno-konsultacyjnych, w warsztatach </w:t>
      </w:r>
      <w:r>
        <w:t>partycypacyjnych oraz konsultacjach indywidualnych</w:t>
      </w:r>
      <w:r w:rsidRPr="0080653B">
        <w:t xml:space="preserve">. Cele i przedsięwzięcia LSR zostały bezpośrednio powiązane z danymi pochodzącymi z raportu ewaluacyjnego, zdiagnozowanej sytuacji społeczno-gospodarczej, przeprowadzonych badań i analiz własnych LGD. Szczegółowy opis konsultacji został opisany w Rozdziale 2. </w:t>
      </w:r>
      <w:r w:rsidRPr="00932510">
        <w:rPr>
          <w:i/>
        </w:rPr>
        <w:t>Partycypacyjny charakter LSR</w:t>
      </w:r>
      <w:r w:rsidRPr="0080653B">
        <w:t xml:space="preserve">. W efekcie dokonanej analizy potrzeb i problemów z uwzględnieniem przewag konkurencyjnych, czyli mocnych stron obszaru LGD, zdefiniowano priorytetowe obszary zainteresowań i potrzeb mieszkańców. </w:t>
      </w:r>
      <w:r w:rsidR="00892845">
        <w:t>P</w:t>
      </w:r>
      <w:r w:rsidR="00892845" w:rsidRPr="0080653B">
        <w:t xml:space="preserve">odczas warsztatów </w:t>
      </w:r>
      <w:r w:rsidR="00892845">
        <w:t>partycypacyjnych</w:t>
      </w:r>
      <w:r w:rsidR="00892845" w:rsidRPr="0080653B">
        <w:t xml:space="preserve"> </w:t>
      </w:r>
      <w:r w:rsidR="00892845">
        <w:t>t</w:t>
      </w:r>
      <w:r w:rsidRPr="0080653B">
        <w:t>ak przygotowane drzewo problemów zostało przeformułowane na drzewo celów. Proces ten umożliwił określenie trzech celów szczegółowych oraz przedsięwzięć, które zostały następnie skonsultowane z mieszkańcami i uwzględnione w LSR.</w:t>
      </w:r>
    </w:p>
    <w:p w14:paraId="05623AC0" w14:textId="77777777" w:rsidR="006E259E" w:rsidRDefault="006E259E" w:rsidP="00B93021"/>
    <w:p w14:paraId="2E2B0C88" w14:textId="3F08F274" w:rsidR="006D1CDC" w:rsidRDefault="006E259E" w:rsidP="00B93021">
      <w:pPr>
        <w:pStyle w:val="Nagwek3"/>
      </w:pPr>
      <w:bookmarkStart w:id="95" w:name="_Toc137021132"/>
      <w:r>
        <w:lastRenderedPageBreak/>
        <w:t>Drzewo celów i przedsięwzięć</w:t>
      </w:r>
      <w:bookmarkEnd w:id="95"/>
    </w:p>
    <w:p w14:paraId="0F85D7F8" w14:textId="185D6FB9" w:rsidR="006D1CDC" w:rsidRDefault="001B03D7" w:rsidP="00B93021">
      <w:r w:rsidRPr="001B03D7">
        <w:rPr>
          <w:noProof/>
          <w:lang w:eastAsia="pl-PL"/>
        </w:rPr>
        <w:drawing>
          <wp:inline distT="0" distB="0" distL="0" distR="0" wp14:anchorId="5393DCD4" wp14:editId="38350535">
            <wp:extent cx="6356350" cy="4489450"/>
            <wp:effectExtent l="0" t="0" r="0" b="2540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BFCE263" w14:textId="77777777" w:rsidR="006D1CDC" w:rsidRPr="0080653B" w:rsidRDefault="006D1CDC" w:rsidP="00B93021"/>
    <w:p w14:paraId="3C62D523" w14:textId="45BE01E2" w:rsidR="00870882" w:rsidRDefault="00870882" w:rsidP="00B93021">
      <w:r>
        <w:t xml:space="preserve">Konsultacje społeczne, dane statystyczne oraz badania społeczne przeprowadzone w trakcie przygotowania Strategii doprowadziły do wyłonienia pierwszego celu </w:t>
      </w:r>
      <w:r w:rsidRPr="00932510">
        <w:rPr>
          <w:b/>
        </w:rPr>
        <w:t>Wzrost atrakcyjności turystycznej obszaru</w:t>
      </w:r>
      <w:r>
        <w:t xml:space="preserve">. Tak jak zostało to przedstawione w Rozdziale 4 (paragrafy 1.1 i 1.2) istnieje silna potrzeba rozwojowa ukierunkowana na wzrost potencjału turystycznego obszaru. Cel wpisuje się w zakres wsparcia PS WPR </w:t>
      </w:r>
      <w:r w:rsidRPr="00932510">
        <w:rPr>
          <w:i/>
        </w:rPr>
        <w:t>9. ochrona dziedzictwa kulturowego lub przyrodniczego polskiej wsi</w:t>
      </w:r>
      <w:r>
        <w:t xml:space="preserve">, oraz </w:t>
      </w:r>
      <w:r w:rsidRPr="001F706B">
        <w:rPr>
          <w:i/>
        </w:rPr>
        <w:t>1.</w:t>
      </w:r>
      <w:r w:rsidR="00892845">
        <w:rPr>
          <w:i/>
        </w:rPr>
        <w:t xml:space="preserve"> </w:t>
      </w:r>
      <w:r w:rsidRPr="001F706B">
        <w:rPr>
          <w:i/>
        </w:rPr>
        <w:t xml:space="preserve">rozwój przedsiębiorczości, w tym rozwój </w:t>
      </w:r>
      <w:proofErr w:type="spellStart"/>
      <w:r w:rsidRPr="001F706B">
        <w:rPr>
          <w:i/>
        </w:rPr>
        <w:t>biogospodarki</w:t>
      </w:r>
      <w:proofErr w:type="spellEnd"/>
      <w:r w:rsidRPr="001F706B">
        <w:rPr>
          <w:i/>
        </w:rPr>
        <w:t xml:space="preserve"> lub zielonej gospodarki</w:t>
      </w:r>
      <w:r>
        <w:t xml:space="preserve">. Szczegółowa analiza potrzeb wykazała, że działania </w:t>
      </w:r>
      <w:proofErr w:type="spellStart"/>
      <w:r>
        <w:t>proturystyczne</w:t>
      </w:r>
      <w:proofErr w:type="spellEnd"/>
      <w:r>
        <w:t xml:space="preserve"> należy prowadzić kompleksowo tak, by wykorzystać zasadę synergii zasobów i przyczynić się do znaczącej zmiany w opisywanym obszarze. Cel będzie realizowany poprzez przedsięwzięcia zorientowane na wykorzystania pełnego potencjału potencjalnych beneficjentów: przedsiębiorców, organizacji pozarządowych oraz jednostek samorządu terytorialnego. </w:t>
      </w:r>
    </w:p>
    <w:p w14:paraId="369778BB" w14:textId="26C1940D" w:rsidR="00870882" w:rsidRPr="005923E2" w:rsidRDefault="00870882" w:rsidP="00B93021">
      <w:r>
        <w:t xml:space="preserve">Przedsięwzięcie </w:t>
      </w:r>
      <w:r w:rsidRPr="001F706B">
        <w:rPr>
          <w:i/>
        </w:rPr>
        <w:t xml:space="preserve">P.1.1. Wspieranie rozwoju infrastruktury </w:t>
      </w:r>
      <w:r w:rsidRPr="001B746D">
        <w:rPr>
          <w:i/>
          <w:strike/>
          <w:color w:val="EE0000"/>
        </w:rPr>
        <w:t>turystycznej</w:t>
      </w:r>
      <w:r>
        <w:t xml:space="preserve"> skierowane jest do JST, ale nie wykluczany jest udział organizacji pozarządowych. Wynika to przede wszystkim z kosztów jakie niesie za sobą budowa lub modernizacja infrastruktury oraz prawa </w:t>
      </w:r>
      <w:r w:rsidR="00892845">
        <w:t>dysponowania obiektem lub obszarem</w:t>
      </w:r>
      <w:r>
        <w:t xml:space="preserve">. Doświadczenie współpracy z NGO działających na obszarze Ziemi Mińskiej wskazuje, że nie dysponują one zasobami finansowymi, które są potrzebne w realizacji tak znaczących inwestycji. Natomiast JST będące Partnerami LGD mają do dyspozycji odpowiednio przygotowanych pracowników, specjalistów, struktury, fundusze do realizacji inwestycji oraz dysponują prawami własności </w:t>
      </w:r>
      <w:r w:rsidR="00892845">
        <w:t>obiektów i t</w:t>
      </w:r>
      <w:r>
        <w:t xml:space="preserve">erenów na których takie inwestycje mogłyby powstać. Kwestie stabilnych budżetów jest również istotna w sytuacji niepewności gospodarczej i inflacji. Wskaźnikiem produktu będzie </w:t>
      </w:r>
      <w:r w:rsidRPr="001B746D">
        <w:rPr>
          <w:i/>
          <w:strike/>
          <w:color w:val="EE0000"/>
        </w:rPr>
        <w:t>liczba nowych lub zmodernizowanych obiektów infrastruktury turystycznej</w:t>
      </w:r>
      <w:r w:rsidR="001B746D">
        <w:rPr>
          <w:i/>
          <w:strike/>
          <w:color w:val="EE0000"/>
        </w:rPr>
        <w:t xml:space="preserve"> </w:t>
      </w:r>
      <w:r w:rsidR="001B746D" w:rsidRPr="004A113B">
        <w:rPr>
          <w:color w:val="EE0000"/>
        </w:rPr>
        <w:t>liczba nowych lub zmodernizowanych obiektów infrastruktury społecznej lub rekreacyjnej</w:t>
      </w:r>
      <w:r>
        <w:t xml:space="preserve">. Zakłada się, że w każdej z partnerskich gmin i powiecie powstanie lub zostanie zmodernizowany co najmniej jeden obiekt o charakterze </w:t>
      </w:r>
      <w:r w:rsidRPr="001B746D">
        <w:rPr>
          <w:strike/>
        </w:rPr>
        <w:t>turystycznym</w:t>
      </w:r>
      <w:r>
        <w:t xml:space="preserve"> </w:t>
      </w:r>
      <w:r w:rsidR="001B746D">
        <w:t xml:space="preserve"> </w:t>
      </w:r>
      <w:r w:rsidR="001B746D" w:rsidRPr="001B746D">
        <w:rPr>
          <w:color w:val="EE0000"/>
        </w:rPr>
        <w:t>ogólnodostępnym</w:t>
      </w:r>
      <w:r w:rsidR="001B746D">
        <w:t xml:space="preserve"> </w:t>
      </w:r>
      <w:r>
        <w:t>(1</w:t>
      </w:r>
      <w:r w:rsidR="001B746D">
        <w:t>2</w:t>
      </w:r>
      <w:r>
        <w:t xml:space="preserve"> sztuk). Wstępne </w:t>
      </w:r>
      <w:r w:rsidRPr="005923E2">
        <w:t xml:space="preserve">rozeznanie wśród potencjalnych beneficjentów mówi o takich obiektach jak </w:t>
      </w:r>
      <w:r w:rsidR="0025738E" w:rsidRPr="005923E2">
        <w:t xml:space="preserve">wiaty turystyczne. </w:t>
      </w:r>
    </w:p>
    <w:p w14:paraId="6BFF6FAE" w14:textId="77777777" w:rsidR="00870882" w:rsidRDefault="00870882" w:rsidP="00B93021">
      <w:r>
        <w:lastRenderedPageBreak/>
        <w:t xml:space="preserve">Przedsięwzięcie </w:t>
      </w:r>
      <w:r w:rsidRPr="001F706B">
        <w:rPr>
          <w:i/>
        </w:rPr>
        <w:t>P.1.2. Wzmacnianie potencjału gospodarczego w zakresie turystyki</w:t>
      </w:r>
      <w:r>
        <w:t xml:space="preserve"> skierowane jest do przedsiębiorców chcących rozwijać pozarolnicza działalność gospodarczą lub utworzyć nowe przedsiębiorstwo. Warunkiem jest ukierunkowanie projektu na działalność </w:t>
      </w:r>
      <w:proofErr w:type="spellStart"/>
      <w:r>
        <w:t>proturystyczną</w:t>
      </w:r>
      <w:proofErr w:type="spellEnd"/>
      <w:r>
        <w:t>. Skierowanie przedsięwzięcia do przedsiębiorców wynika z analizy potrzeb, ale nie tylko tej grupy, ale starszego spektrum mieszkańców obszaru objętego LSR. Obok niekomercyjnej infrastruktury jest zdecydowanie miejsce na projekty biznesowe zakładające zysk i rozwój. Dobrze poprowadzony projekt z silną motywacją rozwojową znacząco wspiera rozwój atrakcyjności turystycznej obszaru oraz daje perspektywy na przyszłość pod względem wzrostu konkurencyjności.</w:t>
      </w:r>
    </w:p>
    <w:p w14:paraId="416C4692" w14:textId="2C742129" w:rsidR="00870882" w:rsidRPr="00BA1D86" w:rsidRDefault="00BA1D86" w:rsidP="00B93021">
      <w:pPr>
        <w:rPr>
          <w:lang w:eastAsia="pl-PL"/>
        </w:rPr>
      </w:pPr>
      <w:r>
        <w:t xml:space="preserve">Przedsięwzięcie </w:t>
      </w:r>
      <w:r w:rsidR="00870882" w:rsidRPr="00BA1D86">
        <w:rPr>
          <w:i/>
          <w:lang w:eastAsia="pl-PL"/>
        </w:rPr>
        <w:t>P.1.3. Wsparcie dla rozwoju i promocji dziedzictwa lokalnego</w:t>
      </w:r>
      <w:r>
        <w:rPr>
          <w:i/>
          <w:lang w:eastAsia="pl-PL"/>
        </w:rPr>
        <w:t xml:space="preserve"> </w:t>
      </w:r>
      <w:r w:rsidRPr="00BA1D86">
        <w:rPr>
          <w:lang w:eastAsia="pl-PL"/>
        </w:rPr>
        <w:t>rea</w:t>
      </w:r>
      <w:r>
        <w:rPr>
          <w:lang w:eastAsia="pl-PL"/>
        </w:rPr>
        <w:t>lizowane będzie m</w:t>
      </w:r>
      <w:r w:rsidR="00956FF7">
        <w:rPr>
          <w:lang w:eastAsia="pl-PL"/>
        </w:rPr>
        <w:t xml:space="preserve">etodą grantową. Zapotrzebowanie na tego typu projekty wypływało w czasie prowadzonej analizy SWOT, w czasie spotkań konsultacyjnych z organizacjami pozarządowymi oraz w czasie warsztatów partycypacyjnych. Przedsięwzięcie ma na celu pobudzenie dbałości dziedzictwo lokalne, a także promocja walorów związanych z dziedzictwem. Pośrednim celem jest wzmocnienie kompetencji organizacji pozarządowych Ziemi Mińskiej, które będzie realizowane poprzez nabywanie doświadczenia w pozyskiwaniu funduszy zewnętrznych oraz prowadzeniu projektów według zakładanej procedury. Obydwa te cele są wobec siebie komplementarne, a osiągnięcie jednego wpłynie na realizację drugiego. Zakłada się, że projekty w ramach grantu dotyczyć będą kultywowania lokalnych tradycji i promowania ich. Wartością dodaną będzie także identyfikacja i opis tradycji, które dotychczas nie były ogólnie znane. </w:t>
      </w:r>
    </w:p>
    <w:p w14:paraId="71DC194A" w14:textId="33217491" w:rsidR="00870882" w:rsidRDefault="00956FF7" w:rsidP="00B93021">
      <w:pPr>
        <w:rPr>
          <w:lang w:eastAsia="pl-PL"/>
        </w:rPr>
      </w:pPr>
      <w:r>
        <w:t>Przedsięwzięcie</w:t>
      </w:r>
      <w:r w:rsidRPr="00BA1D86">
        <w:rPr>
          <w:i/>
          <w:lang w:eastAsia="pl-PL"/>
        </w:rPr>
        <w:t xml:space="preserve"> </w:t>
      </w:r>
      <w:r w:rsidR="00870882" w:rsidRPr="00BA1D86">
        <w:rPr>
          <w:i/>
          <w:lang w:eastAsia="pl-PL"/>
        </w:rPr>
        <w:t>P.1.4. Poszukiwanie produktu lokalnego i jego promocja</w:t>
      </w:r>
      <w:r>
        <w:rPr>
          <w:i/>
          <w:lang w:eastAsia="pl-PL"/>
        </w:rPr>
        <w:t xml:space="preserve"> </w:t>
      </w:r>
      <w:r w:rsidR="00354354" w:rsidRPr="00354354">
        <w:rPr>
          <w:lang w:eastAsia="pl-PL"/>
        </w:rPr>
        <w:t xml:space="preserve">oraz </w:t>
      </w:r>
      <w:r w:rsidR="00354354">
        <w:t>Przedsięwzięcie</w:t>
      </w:r>
      <w:r w:rsidR="00354354" w:rsidRPr="00BA1D86">
        <w:rPr>
          <w:i/>
          <w:lang w:eastAsia="pl-PL"/>
        </w:rPr>
        <w:t xml:space="preserve"> P.1.5. Promowanie produktów lokalnych</w:t>
      </w:r>
      <w:r w:rsidR="00354354" w:rsidRPr="00956FF7">
        <w:rPr>
          <w:lang w:eastAsia="pl-PL"/>
        </w:rPr>
        <w:t xml:space="preserve"> </w:t>
      </w:r>
      <w:r w:rsidR="00354354">
        <w:rPr>
          <w:lang w:eastAsia="pl-PL"/>
        </w:rPr>
        <w:t>zostaną</w:t>
      </w:r>
      <w:r w:rsidRPr="00956FF7">
        <w:rPr>
          <w:lang w:eastAsia="pl-PL"/>
        </w:rPr>
        <w:t xml:space="preserve"> zrealizowane w formie projektu partnerskiego. </w:t>
      </w:r>
      <w:r>
        <w:rPr>
          <w:lang w:eastAsia="pl-PL"/>
        </w:rPr>
        <w:t xml:space="preserve">Duże doświadczenie LGD w prowadzeniu projektów współpracy pokazało jak bardzo użytecznym sposobem na osiąganie zakładanych w Strategii celów jest wymiana doświadczeń i wspólna budowa wartości. </w:t>
      </w:r>
      <w:r w:rsidR="00354354">
        <w:rPr>
          <w:lang w:eastAsia="pl-PL"/>
        </w:rPr>
        <w:t xml:space="preserve">Mimo występujących na obszarze LGD, a wskazywanych w paragrafie 4.1.2., licznych produktów lokalnych dotychczas nikt nie pokusił się o próbę stworzenia, na ich bazie marki lokalnej promującej Ziemię Mińską. Doświadczenia innych LGD w poszukiwaniu najlepszej drogi w budowaniu silnej </w:t>
      </w:r>
      <w:r w:rsidR="000A6E22">
        <w:rPr>
          <w:lang w:eastAsia="pl-PL"/>
        </w:rPr>
        <w:t>marki i promowaniu produktów lokalnych pozwolą uniknąć błędów i określić racjonalną ścieżkę postępowania. Obok poszukiwań rozwiązani problemu w warunkach polskich LGD zamierza sięgnąć po doświadczenia partnerów zagranicznych.</w:t>
      </w:r>
    </w:p>
    <w:p w14:paraId="64B1DE92" w14:textId="60B7DD1D" w:rsidR="000A6E22" w:rsidRPr="001C78EC" w:rsidRDefault="000A6E22" w:rsidP="00B93021">
      <w:r>
        <w:t xml:space="preserve">Diagnoza przeprowadzona w trakcie przygotowań do budowania Strategii wyraźnie wskazywała, że LGD powinno w swoich działaniach skupić się na budowaniu kapitału społecznego. Analiza SWOT oraz potkania konsultacyjne wyłoniły problem niskiej aktywności społecznej mieszkańców w połączeniu z silną potrzebą takiej aktywności. </w:t>
      </w:r>
      <w:r w:rsidR="007D1955">
        <w:t xml:space="preserve">Wzmocnienie aktywności wymaga stworzenia odpowiednich warunków zarówno infrastrukturalnych jak i organizacyjnych. Cel </w:t>
      </w:r>
      <w:r w:rsidRPr="00545512">
        <w:t>C2. Przeciwdziałanie barierom rozwoju społecznego</w:t>
      </w:r>
      <w:r w:rsidR="007D1955">
        <w:t xml:space="preserve"> ukierunkowany jest właśnie na zmniejszenie negatywnej presji oraz wzmocnienie naturalnych skłonności mieszkańców do społecznego zaangażowania i współpracy. Realizacja tego celu wpisuje się w zakres wsparcia PS WPR: </w:t>
      </w:r>
      <w:r w:rsidR="007D1955" w:rsidRPr="007D1955">
        <w:t>7.</w:t>
      </w:r>
      <w:r w:rsidR="007D1955">
        <w:t xml:space="preserve"> </w:t>
      </w:r>
      <w:r w:rsidR="007D1955" w:rsidRPr="007D1955">
        <w:t xml:space="preserve">kształtowanie świadomości obywatelskiej o znaczeniu zrównoważonego rolnictwa, gospodarki rolno-spożywczej, zielonej gospodarki, </w:t>
      </w:r>
      <w:proofErr w:type="spellStart"/>
      <w:r w:rsidR="007D1955" w:rsidRPr="007D1955">
        <w:t>biogospodarki</w:t>
      </w:r>
      <w:proofErr w:type="spellEnd"/>
      <w:r w:rsidR="007D1955" w:rsidRPr="007D1955">
        <w:t>, wsparcie rozwoju wiedzy i umiejętności w zakresie innowacyjności, cyfryzacji lub przedsiębiorczości, a także wzmacnianie programów edukacji liderów życia publicznego i społecznego, z wyłączeniem inwestycji infrastrukturalnych.</w:t>
      </w:r>
      <w:r w:rsidR="007D1955" w:rsidRPr="007D1955">
        <w:rPr>
          <w:bCs/>
        </w:rPr>
        <w:t>; 8.</w:t>
      </w:r>
      <w:r w:rsidR="001C78EC">
        <w:rPr>
          <w:bCs/>
        </w:rPr>
        <w:t xml:space="preserve"> </w:t>
      </w:r>
      <w:r w:rsidR="007D1955" w:rsidRPr="007D1955">
        <w:rPr>
          <w:bCs/>
        </w:rPr>
        <w:t>włączenie społeczne seniorów, ludzi młodych l</w:t>
      </w:r>
      <w:r w:rsidR="007D1955">
        <w:rPr>
          <w:bCs/>
        </w:rPr>
        <w:t xml:space="preserve">ub osób w niekorzystnej sytuacji oraz </w:t>
      </w:r>
      <w:r w:rsidR="007D1955" w:rsidRPr="001C78EC">
        <w:rPr>
          <w:bCs/>
        </w:rPr>
        <w:t xml:space="preserve">6. poprawa dostępu do małej infrastruktury publicznej. </w:t>
      </w:r>
      <w:r w:rsidR="001C78EC">
        <w:rPr>
          <w:bCs/>
        </w:rPr>
        <w:t xml:space="preserve">Cel będzie realizowany poprzez organizacje pozarządowe w ramach konkursu, poprzez projekt partnerski, projekt grantowy oraz konkurs skierowany przede wszystkim do Jednostek Samorządu Terytorialnego. Tak więc wykorzystane zostaną wszystkie dostępne formy realizacji operacji. </w:t>
      </w:r>
    </w:p>
    <w:p w14:paraId="13307452" w14:textId="77777777" w:rsidR="006D1CDC" w:rsidRPr="001B03D7" w:rsidRDefault="006D1CDC" w:rsidP="00B93021">
      <w:pPr>
        <w:rPr>
          <w:lang w:eastAsia="pl-PL"/>
        </w:rPr>
      </w:pPr>
      <w:r w:rsidRPr="001B03D7">
        <w:t>Przedsięwzięcie</w:t>
      </w:r>
      <w:r w:rsidRPr="001B03D7">
        <w:rPr>
          <w:i/>
          <w:lang w:eastAsia="pl-PL"/>
        </w:rPr>
        <w:t xml:space="preserve">  P.2.1. Aktywizacja i integracja liderów i społeczności w tym młodych i seniorów </w:t>
      </w:r>
      <w:r w:rsidRPr="001B03D7">
        <w:rPr>
          <w:lang w:eastAsia="pl-PL"/>
        </w:rPr>
        <w:t xml:space="preserve">to operacja własna LGD. Doświadczenie współpracy z organizacjami pozarządowymi wskazują na potrzebę wyręczenia tej grupy z najbardziej kosztochłonnych przedsięwzięć. Organizacje pozarządowe będą podwykonawcami znaczącej części projektu, a ich członkowie beneficjentami ostatecznymi. Zgodnie z zasadami operacji własnych ogłoszenie o naborze uwzględniać będzie w pierwszej kolejności NGO jako potencjalnych wnioskodawców. Merytoryczny zakres operacji obejmował będzie szeroką gamę narzędzi aktywizujących od spotkań i eventów, poprzez warsztaty różnego </w:t>
      </w:r>
      <w:r w:rsidRPr="001B03D7">
        <w:rPr>
          <w:lang w:eastAsia="pl-PL"/>
        </w:rPr>
        <w:lastRenderedPageBreak/>
        <w:t xml:space="preserve">typu po wyjazdy integracyjne. Pełny zakres działań opisany zostanie we wniosku aplikacyjnym. Zakłada się przeprowadzenie 2 naborów i realizację co najmniej dwóch operacji. </w:t>
      </w:r>
    </w:p>
    <w:p w14:paraId="44EB27DC" w14:textId="77777777" w:rsidR="006D1CDC" w:rsidRPr="001B03D7" w:rsidRDefault="006D1CDC" w:rsidP="00B93021">
      <w:pPr>
        <w:rPr>
          <w:lang w:eastAsia="pl-PL"/>
        </w:rPr>
      </w:pPr>
      <w:r w:rsidRPr="001B03D7">
        <w:t>Przedsięwzięcie</w:t>
      </w:r>
      <w:r w:rsidRPr="001B03D7">
        <w:rPr>
          <w:i/>
          <w:lang w:eastAsia="pl-PL"/>
        </w:rPr>
        <w:t xml:space="preserve"> P.2.2. Srebrna gospodarka </w:t>
      </w:r>
      <w:r w:rsidRPr="001B03D7">
        <w:rPr>
          <w:lang w:eastAsia="pl-PL"/>
        </w:rPr>
        <w:t>realizowane będzie w formie projektu partnerskiego. Rozwój społeczny wymaga dbania o wszystkich członków społeczności. Starzenie się społeczności jest faktem (dane BDL GUS) i w najbliższym czasie niezbędne będzie zwiększenie wysiłków na rzecz tej części mieszkańców. Z uwagi na brak doświadczenia LGD w działaniach związanych z zabezpieczeniem potrzeb bytowych seniorów potrzebna jest identyfikacja najnowszych trendów i rozwiązań bardziej doświadczonych instytucji. Dlatego przed podjęciem działań merytorycznych LGD zaplanowało wizyty studyjne oraz działania analityczne i szkoleniowe. Zgodnie z zasadami realizacji projektów wnioskodawcami oraz głównymi realizatorami operacji będą organizacje pozarządowe działające na obszarze LSR.</w:t>
      </w:r>
    </w:p>
    <w:p w14:paraId="0C64F3FF" w14:textId="77777777" w:rsidR="006D1CDC" w:rsidRPr="001B03D7" w:rsidRDefault="006D1CDC" w:rsidP="00B93021">
      <w:pPr>
        <w:rPr>
          <w:lang w:eastAsia="pl-PL"/>
        </w:rPr>
      </w:pPr>
      <w:r w:rsidRPr="001B03D7">
        <w:t>Przedsięwzięcie</w:t>
      </w:r>
      <w:r w:rsidRPr="001B03D7">
        <w:rPr>
          <w:i/>
          <w:lang w:eastAsia="pl-PL"/>
        </w:rPr>
        <w:t xml:space="preserve"> P.2.3. Rozwój  zasobów infrastruktury społecznej i rekreacyjnej </w:t>
      </w:r>
      <w:r w:rsidRPr="001B03D7">
        <w:rPr>
          <w:lang w:eastAsia="pl-PL"/>
        </w:rPr>
        <w:t xml:space="preserve">to jedno z najważniejszych działań ukierunkowanych na budowanie kapitału społecznego. Jak już wspomniano powyżej budowanie kapitału społecznego poprzez działania miękkie wymaga wcześniejszej podbudowy w postaci budowy lub modernizacji infrastruktury społecznej i rekreacyjnej. Podobnie jak w przypadku infrastruktury turystycznej działania będą kierowane do Jednostek Samorządu Terytorialnego jako najlepszego, potencjalnego, realizatora operacji. LGD zakłada, że w naborze wniosków może występować również organizacja pozarządowa mająca wystarczające zasoby i kompetencje do realizacji tego typu operacji. Dla zapewnienia komplementarności i synergii wszystkich działań z tego celu przedsięwzięcie będzie realizowane w pierwszej kolejności tak, by wyniki projektów mogły służyć realizacji kolejnych projektów, w tym projektów grantowych. </w:t>
      </w:r>
    </w:p>
    <w:p w14:paraId="4C8B42F3" w14:textId="7FC1C2DC" w:rsidR="006D1CDC" w:rsidRDefault="006D1CDC" w:rsidP="00B93021">
      <w:pPr>
        <w:rPr>
          <w:lang w:eastAsia="pl-PL"/>
        </w:rPr>
      </w:pPr>
      <w:r w:rsidRPr="001B03D7">
        <w:t>Przedsięwzięcie</w:t>
      </w:r>
      <w:r w:rsidRPr="001B03D7">
        <w:rPr>
          <w:i/>
          <w:lang w:eastAsia="pl-PL"/>
        </w:rPr>
        <w:t xml:space="preserve"> P.2.4. Doposażenie i modernizacja infrastruktury społecznej </w:t>
      </w:r>
      <w:r w:rsidRPr="001B03D7">
        <w:rPr>
          <w:lang w:eastAsia="pl-PL"/>
        </w:rPr>
        <w:t xml:space="preserve">realizowane będzie w formie konkursu </w:t>
      </w:r>
      <w:r w:rsidR="00B93E89">
        <w:rPr>
          <w:lang w:eastAsia="pl-PL"/>
        </w:rPr>
        <w:t>ze szczególnym uwzględnieniem</w:t>
      </w:r>
      <w:r w:rsidRPr="001B03D7">
        <w:rPr>
          <w:lang w:eastAsia="pl-PL"/>
        </w:rPr>
        <w:t xml:space="preserve"> organizacji pozarządowych. Doposażenie to działanie, które ciszy się dużym zainteresowaniem NGO, a szczególnie wśród Kół Gospodyń Wiejskich oraz Ochotniczych Straży Pożarnych. Zgodnie z przekrojowymi celami PS WPR działania powinny zawierać element cyfryzacji, ochrony środowiska lub innowacyjności. Spotkania konsultacyjne ujawniły jakich projektów można oczekiwać w zakresie tego przedsięwzięcia.</w:t>
      </w:r>
    </w:p>
    <w:p w14:paraId="14B7133A" w14:textId="0F05C4C9" w:rsidR="00B93E89" w:rsidRPr="00B93E89" w:rsidRDefault="00B93E89" w:rsidP="00B93E89">
      <w:pPr>
        <w:rPr>
          <w:color w:val="EE0000"/>
          <w:lang w:eastAsia="pl-PL"/>
        </w:rPr>
      </w:pPr>
      <w:r w:rsidRPr="00B93E89">
        <w:rPr>
          <w:color w:val="EE0000"/>
        </w:rPr>
        <w:t>Przedsięwzięcie</w:t>
      </w:r>
      <w:r w:rsidRPr="00B93E89">
        <w:rPr>
          <w:i/>
          <w:color w:val="EE0000"/>
          <w:lang w:eastAsia="pl-PL"/>
        </w:rPr>
        <w:t xml:space="preserve"> P.2.</w:t>
      </w:r>
      <w:r w:rsidR="00FF3740">
        <w:rPr>
          <w:i/>
          <w:color w:val="EE0000"/>
          <w:lang w:eastAsia="pl-PL"/>
        </w:rPr>
        <w:t>5</w:t>
      </w:r>
      <w:r>
        <w:rPr>
          <w:i/>
          <w:color w:val="EE0000"/>
          <w:lang w:eastAsia="pl-PL"/>
        </w:rPr>
        <w:t xml:space="preserve"> Zachowanie lokalnego dziedzictwa kulturowego </w:t>
      </w:r>
      <w:r w:rsidRPr="00B93E89">
        <w:rPr>
          <w:i/>
          <w:color w:val="EE0000"/>
          <w:lang w:eastAsia="pl-PL"/>
        </w:rPr>
        <w:t xml:space="preserve"> </w:t>
      </w:r>
      <w:r w:rsidRPr="00B93E89">
        <w:rPr>
          <w:color w:val="EE0000"/>
          <w:lang w:eastAsia="pl-PL"/>
        </w:rPr>
        <w:t xml:space="preserve">realizowane będzie w formie konkursu </w:t>
      </w:r>
      <w:r w:rsidR="00095809">
        <w:rPr>
          <w:color w:val="EE0000"/>
          <w:lang w:eastAsia="pl-PL"/>
        </w:rPr>
        <w:t xml:space="preserve">dla NGO,  JST i innych podmiotów zainteresowanych działaniami na rzecz zachowania dziedzictwa lokalnego zarówno materialnego jak i niematerialnego. </w:t>
      </w:r>
      <w:r w:rsidR="00095809" w:rsidRPr="00095809">
        <w:rPr>
          <w:color w:val="EE0000"/>
          <w:lang w:eastAsia="pl-PL"/>
        </w:rPr>
        <w:t>Przedsięwzięcie ma na celu pobudzenie dbałości dziedzictwo lokalne, a także promocja walorów związanych z dziedzictwem.</w:t>
      </w:r>
    </w:p>
    <w:p w14:paraId="04B0FBC3" w14:textId="77777777" w:rsidR="00B93E89" w:rsidRDefault="00B93E89" w:rsidP="00B93021">
      <w:pPr>
        <w:rPr>
          <w:lang w:eastAsia="pl-PL"/>
        </w:rPr>
      </w:pPr>
    </w:p>
    <w:p w14:paraId="2671D8F5" w14:textId="3DC26346" w:rsidR="001C78EC" w:rsidRPr="001C78EC" w:rsidRDefault="001C78EC" w:rsidP="00B93021">
      <w:pPr>
        <w:rPr>
          <w:lang w:eastAsia="pl-PL"/>
        </w:rPr>
      </w:pPr>
      <w:r>
        <w:rPr>
          <w:lang w:eastAsia="pl-PL"/>
        </w:rPr>
        <w:t xml:space="preserve">Dane statystyczne dotyczące rozwoju gospodarczego obszaru Ziemi Mińskiej </w:t>
      </w:r>
      <w:r w:rsidR="00E15BA6">
        <w:rPr>
          <w:lang w:eastAsia="pl-PL"/>
        </w:rPr>
        <w:t xml:space="preserve">ukazują dosyć optymistyczny obraz funkcjonowania społeczności. Dopiero określenie kontekstu bliskości Warszawy oraz nakierowania dużej części przedsiębiorstw na realizację potrzeb metropolii wykazuje, jak wiele jest do zrobienia. Najbardziej widoczne jest zapotrzebowanie na usługi świadczone dla mieszkańców. W analizie SWOT oraz w badaniach ankietowych przejawiało się stwierdzenie o rozdźwięku pomiędzy ofertę usługową dostępną na obszarach wiejskich o tym co można spotkać w Mińsku Mazowieckim czy w Warszawie. Dotyczy to szczególnie osób starszych, które mają ograniczone możliwości transportu i komunikacji i rzadziej wykorzystują współczesne zdobycze techniki komunikacji na odległość. Rozwój gospodarczy to również podnoszenie kwalifikacji zawodowych mieszkańców. Problem kompetencji praktycznych dotyczy przede wszystkim ludzi młodych z niewielkim doświadczeniem zawodowym. Dlatego trzecim celem Strategii ustanowiono </w:t>
      </w:r>
      <w:r w:rsidR="00E15BA6" w:rsidRPr="00E15BA6">
        <w:rPr>
          <w:i/>
        </w:rPr>
        <w:t>C3. Poprawa sytuacji gospodarczej obszaru</w:t>
      </w:r>
      <w:r w:rsidR="00E15BA6">
        <w:rPr>
          <w:lang w:eastAsia="pl-PL"/>
        </w:rPr>
        <w:t xml:space="preserve">. Ten cel interwencji wpisuje się w </w:t>
      </w:r>
      <w:r w:rsidR="00873FA0">
        <w:rPr>
          <w:lang w:eastAsia="pl-PL"/>
        </w:rPr>
        <w:t>następujący zakres wsparcia:</w:t>
      </w:r>
      <w:r w:rsidR="00F70051" w:rsidRPr="00F70051">
        <w:t xml:space="preserve"> </w:t>
      </w:r>
      <w:r w:rsidR="00F70051" w:rsidRPr="007D1955">
        <w:t>7.</w:t>
      </w:r>
      <w:r w:rsidR="00F70051">
        <w:t xml:space="preserve"> </w:t>
      </w:r>
      <w:r w:rsidR="00F70051" w:rsidRPr="007D1955">
        <w:t xml:space="preserve">kształtowanie świadomości obywatelskiej o znaczeniu zrównoważonego rolnictwa, gospodarki rolno-spożywczej, zielonej gospodarki, </w:t>
      </w:r>
      <w:proofErr w:type="spellStart"/>
      <w:r w:rsidR="00F70051" w:rsidRPr="007D1955">
        <w:t>biogospodarki</w:t>
      </w:r>
      <w:proofErr w:type="spellEnd"/>
      <w:r w:rsidR="00F70051" w:rsidRPr="007D1955">
        <w:t>, wsparcie rozwoju wiedzy i umiejętności w zakresie innowacyjności, cyfryzacji lub przedsiębiorczości, a także wzmacnianie programów edukacji liderów życia publicznego i społecznego, z wyłączeniem inwestycji infrastrukturalnych.</w:t>
      </w:r>
      <w:r w:rsidR="00F70051" w:rsidRPr="007D1955">
        <w:rPr>
          <w:bCs/>
        </w:rPr>
        <w:t>;</w:t>
      </w:r>
      <w:r w:rsidR="00F70051">
        <w:rPr>
          <w:bCs/>
        </w:rPr>
        <w:t xml:space="preserve"> </w:t>
      </w:r>
      <w:r w:rsidR="00873FA0">
        <w:rPr>
          <w:lang w:eastAsia="pl-PL"/>
        </w:rPr>
        <w:t xml:space="preserve"> </w:t>
      </w:r>
      <w:r w:rsidR="00873FA0" w:rsidRPr="00873FA0">
        <w:rPr>
          <w:i/>
          <w:lang w:eastAsia="pl-PL"/>
        </w:rPr>
        <w:t xml:space="preserve">4.poprawa dostępu do usług dla lokalnych społeczności, z wyłączeniem inwestycji infrastrukturalnych oraz operacji w zakresach </w:t>
      </w:r>
      <w:r w:rsidR="00873FA0" w:rsidRPr="00873FA0">
        <w:rPr>
          <w:i/>
          <w:lang w:eastAsia="pl-PL"/>
        </w:rPr>
        <w:lastRenderedPageBreak/>
        <w:t>wymienionych w innych punktach</w:t>
      </w:r>
      <w:r w:rsidR="00873FA0">
        <w:rPr>
          <w:lang w:eastAsia="pl-PL"/>
        </w:rPr>
        <w:t xml:space="preserve"> oraz </w:t>
      </w:r>
      <w:r w:rsidR="00873FA0" w:rsidRPr="00873FA0">
        <w:rPr>
          <w:i/>
          <w:lang w:eastAsia="pl-PL"/>
        </w:rPr>
        <w:t xml:space="preserve">1. rozwój przedsiębiorczości, w tym rozwój </w:t>
      </w:r>
      <w:proofErr w:type="spellStart"/>
      <w:r w:rsidR="00873FA0" w:rsidRPr="00873FA0">
        <w:rPr>
          <w:i/>
          <w:lang w:eastAsia="pl-PL"/>
        </w:rPr>
        <w:t>biogospodarki</w:t>
      </w:r>
      <w:proofErr w:type="spellEnd"/>
      <w:r w:rsidR="00873FA0" w:rsidRPr="00873FA0">
        <w:rPr>
          <w:i/>
          <w:lang w:eastAsia="pl-PL"/>
        </w:rPr>
        <w:t xml:space="preserve"> lub zielonej gospodarki w szczególności poprzez: a. podejmowanie pozarolniczej działalności gospodarczej przez osoby fizyczne, b. rozwijanie pozarolniczej działalności gospodarczej</w:t>
      </w:r>
      <w:r w:rsidR="00873FA0">
        <w:rPr>
          <w:lang w:eastAsia="pl-PL"/>
        </w:rPr>
        <w:t xml:space="preserve">. Przedsięwzięcia realizowane będą przez przedsiębiorców lub osoby fizyczne chcące rozpocząć działalność gospodarczą oraz przez LGD, które podejmie się przeprowadzenia projektu podnoszącego kwalifikacje osób w niekorzystnej sytuacji. </w:t>
      </w:r>
    </w:p>
    <w:p w14:paraId="53F21CC8" w14:textId="77777777" w:rsidR="006D1CDC" w:rsidRPr="001B03D7" w:rsidRDefault="006D1CDC" w:rsidP="00B93021">
      <w:pPr>
        <w:rPr>
          <w:lang w:eastAsia="pl-PL"/>
        </w:rPr>
      </w:pPr>
      <w:r w:rsidRPr="001B03D7">
        <w:t>Przedsięwzięcie</w:t>
      </w:r>
      <w:r w:rsidRPr="001B03D7">
        <w:rPr>
          <w:lang w:eastAsia="pl-PL"/>
        </w:rPr>
        <w:t xml:space="preserve"> </w:t>
      </w:r>
      <w:r w:rsidRPr="001B03D7">
        <w:rPr>
          <w:i/>
          <w:lang w:eastAsia="pl-PL"/>
        </w:rPr>
        <w:t xml:space="preserve">P.3.1. Poprawa dostępności dla usług </w:t>
      </w:r>
      <w:r w:rsidRPr="001B03D7">
        <w:rPr>
          <w:lang w:eastAsia="pl-PL"/>
        </w:rPr>
        <w:t xml:space="preserve">skierowane jest do przedsiębiorców oraz osoby chcące podjąć działalność gospodarczą. Realizacja tego przedsięwzięcia ma na celu osiągnięcie dwóch rodzajów pozytywnych skutków. Pierwszym jest wsparcie przedsiębiorczości. Opisana w Rozdziale 4 (paragrafy 4.1.5. i 4.1.6.) sytuacja gospodarcza jest na wysokim poziomie ale zdecydowanie potrzebne są działania wspierające, szczególnie małych przedsiębiorców. Potrzeba takiej pomocy pojawiała się również wielokrotnie w analizie SWOT oraz w czasie spotkań konsultacyjnych. Warsztaty partycypacyjne przyniosły z kolei uszczegółowienie zakresu w jakim powinien dokonywać się rozwój przedsiębiorczości na obszarze. Właśnie zakres przedmiotowy wsparcia jest drugim skutkiem jaki LGD chce osiągnąć dzięki realizacji tego przedsięwzięcia. </w:t>
      </w:r>
    </w:p>
    <w:p w14:paraId="0A4705C4" w14:textId="77777777" w:rsidR="006D1CDC" w:rsidRPr="001B03D7" w:rsidRDefault="006D1CDC" w:rsidP="00B93021">
      <w:pPr>
        <w:rPr>
          <w:lang w:eastAsia="pl-PL"/>
        </w:rPr>
      </w:pPr>
      <w:r w:rsidRPr="001B03D7">
        <w:t>Przedsięwzięcie</w:t>
      </w:r>
      <w:r w:rsidRPr="001B03D7">
        <w:rPr>
          <w:lang w:eastAsia="pl-PL"/>
        </w:rPr>
        <w:t xml:space="preserve"> P.3.2. Podnoszenie kwalifikacji osób w niekorzystnej sytuacji. Rozwój gospodarczy to również podnoszenie kompetencji kadr. Brak formalnych kwalifikacji dotyka przede wszystkim młodych ludzi. Ukończenie szkoły lub uczelni to dopiero początek kariery zawodowej. Nie zawsze wchodzą oni na rynek pracy z odpowiednimi kwalifikacjami i umiejętnościami. Wybór kierunków szkoleń i podyktowany będzie bieżącymi danymi Powiatowego Urzędu Pracy i publikowanym przez tę instytucję Barometrem Zawodów. LGD zakłada, że organizacje pozarządowe z obszaru objętego LSR nie będą w stanie podjąć się tak czasochłonnego i kosztownego przedsięwzięcia. Oczywiście metoda operacji własnych zakłada ogłoszenie naborów i próbę pozyskania partnera społecznego do realizacji tej operacji, ale doświadczenie LGD wskazuje, że to Biuro LGD będzie musiało podjąć się tego wyzwania. </w:t>
      </w:r>
    </w:p>
    <w:p w14:paraId="59D825E2" w14:textId="77777777" w:rsidR="006D1CDC" w:rsidRDefault="006D1CDC" w:rsidP="00BA1D86">
      <w:pPr>
        <w:pStyle w:val="Default"/>
      </w:pPr>
    </w:p>
    <w:p w14:paraId="563BE4A6" w14:textId="71D5A3EB" w:rsidR="00BA1D86" w:rsidRDefault="00BA1D86" w:rsidP="00B93021">
      <w:pPr>
        <w:pStyle w:val="Nagwek2"/>
        <w:numPr>
          <w:ilvl w:val="1"/>
          <w:numId w:val="23"/>
        </w:numPr>
      </w:pPr>
      <w:bookmarkStart w:id="96" w:name="_Toc136257545"/>
      <w:bookmarkStart w:id="97" w:name="_Toc137020158"/>
      <w:bookmarkStart w:id="98" w:name="_Toc137020213"/>
      <w:bookmarkStart w:id="99" w:name="_Toc158150632"/>
      <w:r>
        <w:t>Cele z podziałem na źródła finansowania</w:t>
      </w:r>
      <w:bookmarkEnd w:id="96"/>
      <w:bookmarkEnd w:id="97"/>
      <w:bookmarkEnd w:id="98"/>
      <w:bookmarkEnd w:id="99"/>
      <w:r>
        <w:t xml:space="preserve"> </w:t>
      </w:r>
    </w:p>
    <w:p w14:paraId="75E540FB" w14:textId="77777777" w:rsidR="006D1CDC" w:rsidRPr="001B03D7" w:rsidRDefault="006D1CDC" w:rsidP="00B93021">
      <w:r w:rsidRPr="001B03D7">
        <w:t xml:space="preserve">Decyzje Samorządu Województwa o rezygnacji z pełnego RLKS spowodowały, że wszystkie cele i przedsięwzięcia zapisane w LSR finansowane będą bezpośrednio z funduszy EFRROW. Duże doświadczenie LGD w wykorzystaniu dostępnych zasobów finansowych sprawia, że można mieć uzasadnione przypuszczenie, że i tym razem LGD wywiąże się z zobowiązań. </w:t>
      </w:r>
    </w:p>
    <w:p w14:paraId="77D571EA" w14:textId="5A4348DB" w:rsidR="00873FA0" w:rsidRPr="00873FA0" w:rsidRDefault="00873FA0" w:rsidP="00B93021">
      <w:r>
        <w:t>Przy czym LGD planuje również korzystać z funduszy EFS+ (w ramach FEM) w specjalnym trybie konkursowym dla Lokalnych Grup Działania. Zakres tego wsparcia został wymieniony w podrozdziale 4.3.</w:t>
      </w:r>
    </w:p>
    <w:p w14:paraId="2F0C3716" w14:textId="77777777" w:rsidR="00870882" w:rsidRDefault="00870882" w:rsidP="00B93021"/>
    <w:p w14:paraId="2CB65058" w14:textId="20001165" w:rsidR="00BA1D86" w:rsidRDefault="00BA1D86" w:rsidP="00B93021">
      <w:pPr>
        <w:pStyle w:val="Nagwek2"/>
        <w:numPr>
          <w:ilvl w:val="1"/>
          <w:numId w:val="23"/>
        </w:numPr>
      </w:pPr>
      <w:bookmarkStart w:id="100" w:name="_Toc136257546"/>
      <w:bookmarkStart w:id="101" w:name="_Toc137020159"/>
      <w:bookmarkStart w:id="102" w:name="_Toc137020214"/>
      <w:bookmarkStart w:id="103" w:name="_Toc158150633"/>
      <w:r>
        <w:t>Wskaźniki przypisane do celów i przedsięwzięć</w:t>
      </w:r>
      <w:bookmarkEnd w:id="100"/>
      <w:bookmarkEnd w:id="101"/>
      <w:bookmarkEnd w:id="102"/>
      <w:bookmarkEnd w:id="103"/>
    </w:p>
    <w:p w14:paraId="566C5415" w14:textId="77777777" w:rsidR="006D1CDC" w:rsidRPr="001B03D7" w:rsidRDefault="006D1CDC" w:rsidP="00B93021">
      <w:r w:rsidRPr="001B03D7">
        <w:t>Proces ustalania celów i działań wiązał się również z określeniem wskaźników. Miary wyników zostały przypisane do celów zgodnie z Katalogiem obowiązkowych wyników rezultatu PS WPR (do wyboru), który jest zawarty w załączniku nr I do rozporządzenia 2021/2115. Te miary odzwierciedlają zakres poszczególnych celów i umożliwią dokładną weryfikację postępów w realizacji Strategii. Z kolei każdemu działaniu przypisano konkretne wskaźniki produktu. Są one jednoznaczne i możliwe do zweryfikowania, a ich określenie przeprowadzono zgodnie z metodologią SMART. Metoda SMART została wykorzystana do precyzyjnego określenia wskaźników , które pozwolą zweryfikować osiągnięcie założonych celów. Określenie wskaźników jako SMART oznacza, że spełniają one pięć kluczowych cech. Słowo SMART jest akronimem, który wyraża, że każde działanie powinno być konkretne (</w:t>
      </w:r>
      <w:proofErr w:type="spellStart"/>
      <w:r w:rsidRPr="001B03D7">
        <w:t>specific</w:t>
      </w:r>
      <w:proofErr w:type="spellEnd"/>
      <w:r w:rsidRPr="001B03D7">
        <w:t>), mierzalne (</w:t>
      </w:r>
      <w:proofErr w:type="spellStart"/>
      <w:r w:rsidRPr="001B03D7">
        <w:t>measurable</w:t>
      </w:r>
      <w:proofErr w:type="spellEnd"/>
      <w:r w:rsidRPr="001B03D7">
        <w:t>), osiągalne (</w:t>
      </w:r>
      <w:proofErr w:type="spellStart"/>
      <w:r w:rsidRPr="001B03D7">
        <w:t>achievable</w:t>
      </w:r>
      <w:proofErr w:type="spellEnd"/>
      <w:r w:rsidRPr="001B03D7">
        <w:t>), istotne (</w:t>
      </w:r>
      <w:proofErr w:type="spellStart"/>
      <w:r w:rsidRPr="001B03D7">
        <w:t>relevant</w:t>
      </w:r>
      <w:proofErr w:type="spellEnd"/>
      <w:r w:rsidRPr="001B03D7">
        <w:t>) oraz określone w czasie (</w:t>
      </w:r>
      <w:proofErr w:type="spellStart"/>
      <w:r w:rsidRPr="001B03D7">
        <w:t>time-bound</w:t>
      </w:r>
      <w:proofErr w:type="spellEnd"/>
      <w:r w:rsidRPr="001B03D7">
        <w:t xml:space="preserve">). </w:t>
      </w:r>
    </w:p>
    <w:p w14:paraId="14E280EC" w14:textId="77777777" w:rsidR="006D1CDC" w:rsidRPr="001B03D7" w:rsidRDefault="006D1CDC" w:rsidP="00B93021">
      <w:r w:rsidRPr="001B03D7">
        <w:t xml:space="preserve">Pierwszym elementem metody SMART jest konkretność wskaźników. Oznacza to, że wszystkie wymiary powinny być jasno sprecyzowane i zdefiniowane, tak abyśmy dokładnie wiedzieli, co chcemy osiągnąć. Jeśli nasz wskaźnik jest "konkretny", to każda osoba, która się z nim spotka, będzie w stanie go zrozumieć, bez możliwości błędnej interpretacji. Mierzalność oznacza, że każdy wskaźnik powinien być określony w sposób liczbowy. Dzięki temu </w:t>
      </w:r>
      <w:r w:rsidRPr="001B03D7">
        <w:lastRenderedPageBreak/>
        <w:t xml:space="preserve">możemy zweryfikować, czy cel został w pełni osiągnięty. Przydatne są różne wskaźniki, które pozwalają na pomiar zmian spowodowanych danym osiągnięciem, w przypadku LGD wybrano te, które nie budzą wątpliwości interpretacyjnych. Ważne jest również, aby nasz cel był realistycznie osiągalny. Wybrane wskaźniki dopasowane są do realnych możliwości beneficjentów i nie stawiają niepotrzebnie wygórowanych warunków. Istotność celu to kolejna cecha modelu SMART. Oznacza to, że podejmowane działania powinny przynosić konkretną wartość dla nas lub dla organizacji oraz stanowić pewien krok naprzód. Wskaźniki dobrane do celów i przedsięwzięć pokazują, że zakładane działania są ważne dla społeczności i przekładają się na istotny wzrost potencjału obszaru. Ostatnim elementem modelu SMART jest określenie terminu. Wszystkie cele i przedsięwzięcia oraz ich wskaźniki zostały precyzyjnie zaplanowane by zapewnić synergię działań i ich wzajemną komplementarność. </w:t>
      </w:r>
    </w:p>
    <w:p w14:paraId="5078A8A9" w14:textId="77777777" w:rsidR="006D1CDC" w:rsidRPr="001B03D7" w:rsidRDefault="006D1CDC" w:rsidP="00B93021">
      <w:r w:rsidRPr="001B03D7">
        <w:t>W poniższych tabelach przedstawiono zarówno wskaźniki rezultatu przypisane do celów, jak i wskaźniki produktu przypisane do przedsięwzięć.</w:t>
      </w:r>
    </w:p>
    <w:p w14:paraId="3FEB4DCF" w14:textId="77777777" w:rsidR="006D1CDC" w:rsidRDefault="006D1CDC" w:rsidP="00B93021"/>
    <w:p w14:paraId="18A7FF45" w14:textId="5517A0B7" w:rsidR="00461B7C" w:rsidRDefault="00461B7C" w:rsidP="005923E2">
      <w:pPr>
        <w:pStyle w:val="Nagwek3"/>
      </w:pPr>
      <w:bookmarkStart w:id="104" w:name="_Toc137021133"/>
      <w:r>
        <w:t>Wskaźniki celu I (C.1.)</w:t>
      </w:r>
      <w:bookmarkEnd w:id="104"/>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8"/>
        <w:gridCol w:w="230"/>
        <w:gridCol w:w="2554"/>
        <w:gridCol w:w="1415"/>
        <w:gridCol w:w="889"/>
        <w:gridCol w:w="1055"/>
        <w:gridCol w:w="372"/>
        <w:gridCol w:w="1506"/>
      </w:tblGrid>
      <w:tr w:rsidR="006D1CDC" w:rsidRPr="00146C21" w14:paraId="4196E848" w14:textId="77777777" w:rsidTr="00461B7C">
        <w:trPr>
          <w:trHeight w:val="838"/>
        </w:trPr>
        <w:tc>
          <w:tcPr>
            <w:tcW w:w="2038" w:type="dxa"/>
            <w:shd w:val="clear" w:color="auto" w:fill="70AD47" w:themeFill="accent6"/>
            <w:vAlign w:val="center"/>
          </w:tcPr>
          <w:p w14:paraId="4114E60D" w14:textId="77777777" w:rsidR="006D1CDC" w:rsidRPr="00146C21" w:rsidRDefault="006D1CDC" w:rsidP="00B93021">
            <w:pPr>
              <w:rPr>
                <w:lang w:eastAsia="pl-PL"/>
              </w:rPr>
            </w:pPr>
            <w:r w:rsidRPr="00146C21">
              <w:rPr>
                <w:lang w:eastAsia="pl-PL"/>
              </w:rPr>
              <w:t>Cel I</w:t>
            </w:r>
          </w:p>
        </w:tc>
        <w:tc>
          <w:tcPr>
            <w:tcW w:w="8021" w:type="dxa"/>
            <w:gridSpan w:val="7"/>
            <w:shd w:val="clear" w:color="auto" w:fill="70AD47" w:themeFill="accent6"/>
            <w:vAlign w:val="center"/>
          </w:tcPr>
          <w:p w14:paraId="59CA511F" w14:textId="77777777" w:rsidR="006D1CDC" w:rsidRPr="00146C21" w:rsidRDefault="006D1CDC" w:rsidP="00B93021">
            <w:pPr>
              <w:rPr>
                <w:rFonts w:eastAsia="Times New Roman"/>
                <w:lang w:eastAsia="pl-PL"/>
              </w:rPr>
            </w:pPr>
            <w:r w:rsidRPr="00146C21">
              <w:t>C.1. Wzrost atrakcyjności turystycznej obszaru</w:t>
            </w:r>
          </w:p>
        </w:tc>
      </w:tr>
      <w:tr w:rsidR="006D1CDC" w:rsidRPr="00146C21" w14:paraId="12C72CB8" w14:textId="77777777" w:rsidTr="00461B7C">
        <w:tc>
          <w:tcPr>
            <w:tcW w:w="4822" w:type="dxa"/>
            <w:gridSpan w:val="3"/>
            <w:shd w:val="clear" w:color="auto" w:fill="A8D08D"/>
          </w:tcPr>
          <w:p w14:paraId="5559D9B6" w14:textId="77777777" w:rsidR="006D1CDC" w:rsidRPr="00146C21" w:rsidRDefault="006D1CDC" w:rsidP="00B93021">
            <w:pPr>
              <w:rPr>
                <w:rFonts w:eastAsia="Times New Roman"/>
                <w:bCs/>
                <w:lang w:eastAsia="pl-PL"/>
              </w:rPr>
            </w:pPr>
            <w:r w:rsidRPr="00146C21">
              <w:t>Wskaźniki rezultatu dla celów szczegółowych</w:t>
            </w:r>
          </w:p>
        </w:tc>
        <w:tc>
          <w:tcPr>
            <w:tcW w:w="2304" w:type="dxa"/>
            <w:gridSpan w:val="2"/>
            <w:shd w:val="clear" w:color="auto" w:fill="A8D08D"/>
          </w:tcPr>
          <w:p w14:paraId="730206DC" w14:textId="77777777" w:rsidR="006D1CDC" w:rsidRPr="00146C21" w:rsidRDefault="006D1CDC" w:rsidP="00B93021">
            <w:pPr>
              <w:rPr>
                <w:rFonts w:eastAsia="Times New Roman"/>
                <w:bCs/>
                <w:lang w:eastAsia="pl-PL"/>
              </w:rPr>
            </w:pPr>
            <w:r w:rsidRPr="00146C21">
              <w:t>Jednostka miary</w:t>
            </w:r>
          </w:p>
        </w:tc>
        <w:tc>
          <w:tcPr>
            <w:tcW w:w="1427" w:type="dxa"/>
            <w:gridSpan w:val="2"/>
            <w:shd w:val="clear" w:color="auto" w:fill="A8D08D"/>
          </w:tcPr>
          <w:p w14:paraId="2FCE2DC5" w14:textId="77777777" w:rsidR="006D1CDC" w:rsidRPr="00146C21" w:rsidRDefault="006D1CDC" w:rsidP="00B93021">
            <w:pPr>
              <w:rPr>
                <w:lang w:eastAsia="pl-PL"/>
              </w:rPr>
            </w:pPr>
            <w:r w:rsidRPr="00146C21">
              <w:rPr>
                <w:lang w:eastAsia="pl-PL"/>
              </w:rPr>
              <w:t>Wartość do osiągnięcia na 2029 rok</w:t>
            </w:r>
          </w:p>
        </w:tc>
        <w:tc>
          <w:tcPr>
            <w:tcW w:w="1506" w:type="dxa"/>
            <w:shd w:val="clear" w:color="auto" w:fill="A8D08D"/>
          </w:tcPr>
          <w:p w14:paraId="13BE9E2F" w14:textId="77777777" w:rsidR="006D1CDC" w:rsidRPr="00146C21" w:rsidRDefault="006D1CDC" w:rsidP="00B93021">
            <w:pPr>
              <w:rPr>
                <w:rFonts w:eastAsia="Times New Roman"/>
                <w:bCs/>
                <w:lang w:eastAsia="pl-PL"/>
              </w:rPr>
            </w:pPr>
            <w:r w:rsidRPr="00146C21">
              <w:t>Budżet w euro</w:t>
            </w:r>
          </w:p>
        </w:tc>
      </w:tr>
      <w:tr w:rsidR="006C1B5D" w:rsidRPr="00146C21" w14:paraId="48559976" w14:textId="77777777" w:rsidTr="00461B7C">
        <w:tc>
          <w:tcPr>
            <w:tcW w:w="4822" w:type="dxa"/>
            <w:gridSpan w:val="3"/>
          </w:tcPr>
          <w:p w14:paraId="4528EB1A" w14:textId="25345B73" w:rsidR="006C1B5D" w:rsidRPr="00146C21" w:rsidRDefault="006C1B5D" w:rsidP="006C1B5D">
            <w:pPr>
              <w:rPr>
                <w:b/>
              </w:rPr>
            </w:pPr>
            <w:r w:rsidRPr="006C1B5D">
              <w:rPr>
                <w:b/>
              </w:rPr>
              <w:t xml:space="preserve">R.37 </w:t>
            </w:r>
            <w:r w:rsidRPr="006C1B5D">
              <w:rPr>
                <w:b/>
                <w:u w:val="single"/>
              </w:rPr>
              <w:t>Wzrost</w:t>
            </w:r>
            <w:r w:rsidRPr="006C1B5D">
              <w:rPr>
                <w:b/>
              </w:rPr>
              <w:t xml:space="preserve"> gospodarczy i zatrudnienie na obszarach wiejskich:</w:t>
            </w:r>
            <w:r w:rsidRPr="00146C21">
              <w:t xml:space="preserve"> nowe miejsca pracy objęte wsparciem w ramach projektów WPR.</w:t>
            </w:r>
          </w:p>
        </w:tc>
        <w:tc>
          <w:tcPr>
            <w:tcW w:w="2304" w:type="dxa"/>
            <w:gridSpan w:val="2"/>
          </w:tcPr>
          <w:p w14:paraId="4DD02F71" w14:textId="64A518DA" w:rsidR="006C1B5D" w:rsidRPr="00A740EB" w:rsidRDefault="006C1B5D" w:rsidP="006C1B5D">
            <w:r w:rsidRPr="00A740EB">
              <w:t>Liczba utworzonych miejsc pracy</w:t>
            </w:r>
          </w:p>
        </w:tc>
        <w:tc>
          <w:tcPr>
            <w:tcW w:w="1427" w:type="dxa"/>
            <w:gridSpan w:val="2"/>
          </w:tcPr>
          <w:p w14:paraId="46B8EA93" w14:textId="4EB15CE8" w:rsidR="007E4B93" w:rsidRPr="00A740EB" w:rsidRDefault="007E4B93" w:rsidP="006C1B5D">
            <w:pPr>
              <w:rPr>
                <w:lang w:eastAsia="pl-PL"/>
              </w:rPr>
            </w:pPr>
            <w:r w:rsidRPr="00A740EB">
              <w:rPr>
                <w:lang w:eastAsia="pl-PL"/>
              </w:rPr>
              <w:t>4</w:t>
            </w:r>
          </w:p>
        </w:tc>
        <w:tc>
          <w:tcPr>
            <w:tcW w:w="1506" w:type="dxa"/>
            <w:vMerge w:val="restart"/>
          </w:tcPr>
          <w:p w14:paraId="1CAF61EB" w14:textId="781A3C12" w:rsidR="00E54FAC" w:rsidRDefault="00074964" w:rsidP="00B93021">
            <w:pPr>
              <w:rPr>
                <w:strike/>
                <w:color w:val="EE0000"/>
                <w:lang w:eastAsia="pl-PL"/>
              </w:rPr>
            </w:pPr>
            <w:r w:rsidRPr="007A6772">
              <w:rPr>
                <w:strike/>
                <w:color w:val="EE0000"/>
                <w:lang w:eastAsia="pl-PL"/>
              </w:rPr>
              <w:t>1 0</w:t>
            </w:r>
            <w:r w:rsidR="006E25F4" w:rsidRPr="007A6772">
              <w:rPr>
                <w:strike/>
                <w:color w:val="EE0000"/>
                <w:lang w:eastAsia="pl-PL"/>
              </w:rPr>
              <w:t>35</w:t>
            </w:r>
            <w:r w:rsidR="007A6772">
              <w:rPr>
                <w:strike/>
                <w:color w:val="EE0000"/>
                <w:lang w:eastAsia="pl-PL"/>
              </w:rPr>
              <w:t> </w:t>
            </w:r>
            <w:r w:rsidRPr="007A6772">
              <w:rPr>
                <w:strike/>
                <w:color w:val="EE0000"/>
                <w:lang w:eastAsia="pl-PL"/>
              </w:rPr>
              <w:t>000</w:t>
            </w:r>
          </w:p>
          <w:p w14:paraId="3F0BF227" w14:textId="210B381D" w:rsidR="007A6772" w:rsidRPr="0006198C" w:rsidRDefault="0006198C" w:rsidP="00B93021">
            <w:pPr>
              <w:rPr>
                <w:color w:val="EE0000"/>
                <w:lang w:eastAsia="pl-PL"/>
              </w:rPr>
            </w:pPr>
            <w:r w:rsidRPr="0006198C">
              <w:rPr>
                <w:color w:val="EE0000"/>
                <w:lang w:eastAsia="pl-PL"/>
              </w:rPr>
              <w:t>1</w:t>
            </w:r>
            <w:r w:rsidR="00696910">
              <w:rPr>
                <w:color w:val="EE0000"/>
                <w:lang w:eastAsia="pl-PL"/>
              </w:rPr>
              <w:t> 079 600</w:t>
            </w:r>
          </w:p>
        </w:tc>
      </w:tr>
      <w:tr w:rsidR="006C1B5D" w:rsidRPr="00146C21" w14:paraId="537DA846" w14:textId="77777777" w:rsidTr="00461B7C">
        <w:tc>
          <w:tcPr>
            <w:tcW w:w="4822" w:type="dxa"/>
            <w:gridSpan w:val="3"/>
          </w:tcPr>
          <w:p w14:paraId="7E0B58CB" w14:textId="77777777" w:rsidR="006C1B5D" w:rsidRPr="00146C21" w:rsidRDefault="006C1B5D" w:rsidP="00B93021">
            <w:pPr>
              <w:rPr>
                <w:rFonts w:eastAsia="Times New Roman"/>
                <w:b/>
                <w:bCs/>
                <w:lang w:eastAsia="pl-PL"/>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04" w:type="dxa"/>
            <w:gridSpan w:val="2"/>
          </w:tcPr>
          <w:p w14:paraId="145A6EAB" w14:textId="77777777" w:rsidR="006C1B5D" w:rsidRPr="00146C21" w:rsidRDefault="006C1B5D" w:rsidP="00B93021">
            <w:pPr>
              <w:rPr>
                <w:rFonts w:eastAsia="Times New Roman"/>
                <w:bCs/>
                <w:lang w:eastAsia="pl-PL"/>
              </w:rPr>
            </w:pPr>
            <w:r w:rsidRPr="00146C21">
              <w:t>liczba osób</w:t>
            </w:r>
          </w:p>
        </w:tc>
        <w:tc>
          <w:tcPr>
            <w:tcW w:w="1427" w:type="dxa"/>
            <w:gridSpan w:val="2"/>
          </w:tcPr>
          <w:p w14:paraId="36DCA76D" w14:textId="77777777" w:rsidR="006C1B5D" w:rsidRDefault="00EB44D6" w:rsidP="00B93021">
            <w:pPr>
              <w:rPr>
                <w:strike/>
                <w:lang w:eastAsia="pl-PL"/>
              </w:rPr>
            </w:pPr>
            <w:r w:rsidRPr="00726EC9">
              <w:rPr>
                <w:strike/>
                <w:lang w:eastAsia="pl-PL"/>
              </w:rPr>
              <w:t>10</w:t>
            </w:r>
            <w:r w:rsidR="009959BA" w:rsidRPr="00726EC9">
              <w:rPr>
                <w:strike/>
                <w:lang w:eastAsia="pl-PL"/>
              </w:rPr>
              <w:t>00</w:t>
            </w:r>
          </w:p>
          <w:p w14:paraId="6C54409A" w14:textId="44268569" w:rsidR="00726EC9" w:rsidRPr="00726EC9" w:rsidRDefault="00726EC9" w:rsidP="00B93021">
            <w:pPr>
              <w:rPr>
                <w:lang w:eastAsia="pl-PL"/>
              </w:rPr>
            </w:pPr>
            <w:r w:rsidRPr="00726EC9">
              <w:rPr>
                <w:color w:val="EE0000"/>
                <w:lang w:eastAsia="pl-PL"/>
              </w:rPr>
              <w:t>8000</w:t>
            </w:r>
          </w:p>
        </w:tc>
        <w:tc>
          <w:tcPr>
            <w:tcW w:w="1506" w:type="dxa"/>
            <w:vMerge/>
          </w:tcPr>
          <w:p w14:paraId="773F53C5" w14:textId="70C3B93E" w:rsidR="006C1B5D" w:rsidRPr="00146C21" w:rsidRDefault="006C1B5D" w:rsidP="00B93021">
            <w:pPr>
              <w:rPr>
                <w:lang w:eastAsia="pl-PL"/>
              </w:rPr>
            </w:pPr>
          </w:p>
        </w:tc>
      </w:tr>
      <w:tr w:rsidR="001048F7" w:rsidRPr="00146C21" w14:paraId="6FA9067D" w14:textId="77777777" w:rsidTr="00461B7C">
        <w:tc>
          <w:tcPr>
            <w:tcW w:w="4822" w:type="dxa"/>
            <w:gridSpan w:val="3"/>
          </w:tcPr>
          <w:p w14:paraId="455122E8" w14:textId="426ADE60" w:rsidR="001048F7" w:rsidRPr="00FF3740" w:rsidRDefault="001048F7" w:rsidP="00B93021">
            <w:pPr>
              <w:rPr>
                <w:b/>
              </w:rPr>
            </w:pPr>
            <w:r w:rsidRPr="00FF3740">
              <w:rPr>
                <w:b/>
                <w:u w:val="single"/>
              </w:rPr>
              <w:t>R.1PR Poprawa realizacji celów dzięki wiedzy i innowacjom</w:t>
            </w:r>
          </w:p>
        </w:tc>
        <w:tc>
          <w:tcPr>
            <w:tcW w:w="2304" w:type="dxa"/>
            <w:gridSpan w:val="2"/>
          </w:tcPr>
          <w:p w14:paraId="54B4EA2F" w14:textId="11C34DF8" w:rsidR="001048F7" w:rsidRPr="00FF3740" w:rsidRDefault="001048F7" w:rsidP="00B93021">
            <w:r w:rsidRPr="00FF3740">
              <w:t>liczba osób</w:t>
            </w:r>
          </w:p>
        </w:tc>
        <w:tc>
          <w:tcPr>
            <w:tcW w:w="1427" w:type="dxa"/>
            <w:gridSpan w:val="2"/>
          </w:tcPr>
          <w:p w14:paraId="3B88E6FD" w14:textId="30051DD6" w:rsidR="001048F7" w:rsidRPr="00FF3740" w:rsidRDefault="00074964" w:rsidP="00B93021">
            <w:pPr>
              <w:rPr>
                <w:lang w:eastAsia="pl-PL"/>
              </w:rPr>
            </w:pPr>
            <w:r w:rsidRPr="00FF3740">
              <w:rPr>
                <w:lang w:eastAsia="pl-PL"/>
              </w:rPr>
              <w:t>100</w:t>
            </w:r>
          </w:p>
        </w:tc>
        <w:tc>
          <w:tcPr>
            <w:tcW w:w="1506" w:type="dxa"/>
          </w:tcPr>
          <w:p w14:paraId="0E12508E" w14:textId="77777777" w:rsidR="001048F7" w:rsidRPr="00146C21" w:rsidRDefault="001048F7" w:rsidP="00B93021">
            <w:pPr>
              <w:rPr>
                <w:lang w:eastAsia="pl-PL"/>
              </w:rPr>
            </w:pPr>
          </w:p>
        </w:tc>
      </w:tr>
      <w:tr w:rsidR="006D1CDC" w:rsidRPr="00146C21" w14:paraId="7524BC5D" w14:textId="77777777" w:rsidTr="00461B7C">
        <w:tblPrEx>
          <w:tblCellMar>
            <w:left w:w="70" w:type="dxa"/>
            <w:right w:w="70" w:type="dxa"/>
          </w:tblCellMar>
        </w:tblPrEx>
        <w:trPr>
          <w:trHeight w:val="1085"/>
        </w:trPr>
        <w:tc>
          <w:tcPr>
            <w:tcW w:w="2268" w:type="dxa"/>
            <w:gridSpan w:val="2"/>
            <w:shd w:val="clear" w:color="auto" w:fill="FFE599" w:themeFill="accent4" w:themeFillTint="66"/>
            <w:vAlign w:val="center"/>
          </w:tcPr>
          <w:p w14:paraId="16AD5B13" w14:textId="77777777" w:rsidR="006D1CDC" w:rsidRPr="00146C21" w:rsidRDefault="006D1CDC" w:rsidP="00B93021">
            <w:pPr>
              <w:rPr>
                <w:lang w:eastAsia="pl-PL"/>
              </w:rPr>
            </w:pPr>
            <w:r w:rsidRPr="00146C21">
              <w:rPr>
                <w:lang w:eastAsia="pl-PL"/>
              </w:rPr>
              <w:t>Przedsięwzięcie</w:t>
            </w:r>
          </w:p>
        </w:tc>
        <w:tc>
          <w:tcPr>
            <w:tcW w:w="3969" w:type="dxa"/>
            <w:gridSpan w:val="2"/>
            <w:shd w:val="clear" w:color="auto" w:fill="FFE599" w:themeFill="accent4" w:themeFillTint="66"/>
            <w:vAlign w:val="center"/>
          </w:tcPr>
          <w:p w14:paraId="138BB2FC"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715E212B" w14:textId="77777777" w:rsidR="006D1CDC" w:rsidRPr="00146C21" w:rsidRDefault="006D1CDC" w:rsidP="00B93021">
            <w:pPr>
              <w:rPr>
                <w:lang w:eastAsia="pl-PL"/>
              </w:rPr>
            </w:pPr>
            <w:r w:rsidRPr="00146C21">
              <w:rPr>
                <w:lang w:eastAsia="pl-PL"/>
              </w:rPr>
              <w:t>Jednostka miary</w:t>
            </w:r>
          </w:p>
        </w:tc>
        <w:tc>
          <w:tcPr>
            <w:tcW w:w="1878" w:type="dxa"/>
            <w:gridSpan w:val="2"/>
            <w:shd w:val="clear" w:color="auto" w:fill="FFE599" w:themeFill="accent4" w:themeFillTint="66"/>
            <w:vAlign w:val="center"/>
          </w:tcPr>
          <w:p w14:paraId="432B7498" w14:textId="77777777" w:rsidR="006D1CDC" w:rsidRPr="00146C21" w:rsidRDefault="006D1CDC" w:rsidP="00B93021">
            <w:pPr>
              <w:rPr>
                <w:lang w:eastAsia="pl-PL"/>
              </w:rPr>
            </w:pPr>
            <w:r w:rsidRPr="00146C21">
              <w:rPr>
                <w:lang w:eastAsia="pl-PL"/>
              </w:rPr>
              <w:t>Wartość wskaźnika produktu</w:t>
            </w:r>
          </w:p>
        </w:tc>
      </w:tr>
      <w:tr w:rsidR="006D1CDC" w:rsidRPr="00146C21" w14:paraId="4891B739" w14:textId="77777777" w:rsidTr="00461B7C">
        <w:tblPrEx>
          <w:tblCellMar>
            <w:left w:w="70" w:type="dxa"/>
            <w:right w:w="70" w:type="dxa"/>
          </w:tblCellMar>
        </w:tblPrEx>
        <w:trPr>
          <w:trHeight w:val="1085"/>
        </w:trPr>
        <w:tc>
          <w:tcPr>
            <w:tcW w:w="2268" w:type="dxa"/>
            <w:gridSpan w:val="2"/>
            <w:shd w:val="clear" w:color="FCE4D6" w:fill="FCE4D6"/>
            <w:vAlign w:val="center"/>
            <w:hideMark/>
          </w:tcPr>
          <w:p w14:paraId="1D5B3120" w14:textId="77777777" w:rsidR="006D1CDC" w:rsidRPr="00146C21" w:rsidRDefault="006D1CDC" w:rsidP="006C1B5D">
            <w:pPr>
              <w:jc w:val="left"/>
              <w:rPr>
                <w:rFonts w:eastAsia="Times New Roman"/>
              </w:rPr>
            </w:pPr>
            <w:r w:rsidRPr="00146C21">
              <w:t xml:space="preserve">P.1.1. Wspieranie rozwoju infrastruktury </w:t>
            </w:r>
            <w:r w:rsidRPr="0076785F">
              <w:rPr>
                <w:strike/>
                <w:color w:val="EE0000"/>
              </w:rPr>
              <w:t>turystycznej</w:t>
            </w:r>
          </w:p>
        </w:tc>
        <w:tc>
          <w:tcPr>
            <w:tcW w:w="3969" w:type="dxa"/>
            <w:gridSpan w:val="2"/>
            <w:vAlign w:val="center"/>
            <w:hideMark/>
          </w:tcPr>
          <w:p w14:paraId="281F6A4D" w14:textId="77777777" w:rsidR="006D1CDC" w:rsidRDefault="006D1CDC" w:rsidP="006C1B5D">
            <w:pPr>
              <w:jc w:val="left"/>
              <w:rPr>
                <w:strike/>
              </w:rPr>
            </w:pPr>
            <w:r w:rsidRPr="004A113B">
              <w:rPr>
                <w:strike/>
              </w:rPr>
              <w:t>Wskaźnik produktu: liczba nowych lub zmodernizowanych obiektów infrastruktury turystycznej</w:t>
            </w:r>
          </w:p>
          <w:p w14:paraId="4E785D7C" w14:textId="6D9C9E4B" w:rsidR="004A113B" w:rsidRPr="004A113B" w:rsidRDefault="004A113B" w:rsidP="006C1B5D">
            <w:pPr>
              <w:jc w:val="left"/>
              <w:rPr>
                <w:rFonts w:eastAsia="Times New Roman"/>
                <w:strike/>
              </w:rPr>
            </w:pPr>
            <w:r w:rsidRPr="004A113B">
              <w:rPr>
                <w:color w:val="EE0000"/>
              </w:rPr>
              <w:t>Wskaźnik produktu: liczba nowych lub zmodernizowanych obiektów infrastruktury społecznej lub rekreacyjnej</w:t>
            </w:r>
          </w:p>
        </w:tc>
        <w:tc>
          <w:tcPr>
            <w:tcW w:w="1944" w:type="dxa"/>
            <w:gridSpan w:val="2"/>
            <w:vAlign w:val="center"/>
          </w:tcPr>
          <w:p w14:paraId="7AA7351C"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7BAD75EB" w14:textId="70F4AB9B" w:rsidR="006D1CDC" w:rsidRPr="00146C21" w:rsidRDefault="009D4D16" w:rsidP="00B93021">
            <w:pPr>
              <w:rPr>
                <w:lang w:eastAsia="pl-PL"/>
              </w:rPr>
            </w:pPr>
            <w:r>
              <w:rPr>
                <w:lang w:eastAsia="pl-PL"/>
              </w:rPr>
              <w:t>12</w:t>
            </w:r>
          </w:p>
        </w:tc>
      </w:tr>
      <w:tr w:rsidR="006D1CDC" w:rsidRPr="00146C21" w14:paraId="4629EC26" w14:textId="77777777" w:rsidTr="00461B7C">
        <w:tblPrEx>
          <w:tblCellMar>
            <w:left w:w="70" w:type="dxa"/>
            <w:right w:w="70" w:type="dxa"/>
          </w:tblCellMar>
        </w:tblPrEx>
        <w:trPr>
          <w:trHeight w:val="967"/>
        </w:trPr>
        <w:tc>
          <w:tcPr>
            <w:tcW w:w="2268" w:type="dxa"/>
            <w:gridSpan w:val="2"/>
            <w:shd w:val="clear" w:color="FCE4D6" w:fill="FCE4D6"/>
            <w:vAlign w:val="center"/>
            <w:hideMark/>
          </w:tcPr>
          <w:p w14:paraId="192EF37B" w14:textId="77777777" w:rsidR="006D1CDC" w:rsidRPr="00146C21" w:rsidRDefault="006D1CDC" w:rsidP="006C1B5D">
            <w:pPr>
              <w:jc w:val="left"/>
            </w:pPr>
            <w:r w:rsidRPr="00146C21">
              <w:t>P.1.2. Wzmacnianie potencjału gospodarczego w zakresie turystyki</w:t>
            </w:r>
          </w:p>
        </w:tc>
        <w:tc>
          <w:tcPr>
            <w:tcW w:w="3969" w:type="dxa"/>
            <w:gridSpan w:val="2"/>
            <w:vAlign w:val="center"/>
            <w:hideMark/>
          </w:tcPr>
          <w:p w14:paraId="393F6D22" w14:textId="71FC5DFF" w:rsidR="006D1CDC" w:rsidRPr="00A740EB" w:rsidRDefault="006D1CDC" w:rsidP="006C1B5D">
            <w:pPr>
              <w:jc w:val="left"/>
            </w:pPr>
            <w:r w:rsidRPr="00A740EB">
              <w:t>Wskaźnik produktu: liczba operacji polegających na utworzeniu lub rozwoju istniejącego przedsiębiorstwa</w:t>
            </w:r>
          </w:p>
        </w:tc>
        <w:tc>
          <w:tcPr>
            <w:tcW w:w="1944" w:type="dxa"/>
            <w:gridSpan w:val="2"/>
            <w:vAlign w:val="center"/>
          </w:tcPr>
          <w:p w14:paraId="514A74B6"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306C4F46" w14:textId="77777777" w:rsidR="006D1CDC" w:rsidRPr="00A740EB" w:rsidRDefault="006D1CDC" w:rsidP="00B93021">
            <w:pPr>
              <w:rPr>
                <w:lang w:eastAsia="pl-PL"/>
              </w:rPr>
            </w:pPr>
            <w:r w:rsidRPr="00A740EB">
              <w:rPr>
                <w:lang w:eastAsia="pl-PL"/>
              </w:rPr>
              <w:t>4</w:t>
            </w:r>
          </w:p>
        </w:tc>
      </w:tr>
      <w:tr w:rsidR="006D1CDC" w:rsidRPr="00146C21" w14:paraId="01231280" w14:textId="77777777" w:rsidTr="00461B7C">
        <w:tblPrEx>
          <w:tblCellMar>
            <w:left w:w="70" w:type="dxa"/>
            <w:right w:w="70" w:type="dxa"/>
          </w:tblCellMar>
        </w:tblPrEx>
        <w:trPr>
          <w:trHeight w:val="1265"/>
        </w:trPr>
        <w:tc>
          <w:tcPr>
            <w:tcW w:w="2268" w:type="dxa"/>
            <w:gridSpan w:val="2"/>
            <w:shd w:val="clear" w:color="FCE4D6" w:fill="FCE4D6"/>
            <w:vAlign w:val="center"/>
            <w:hideMark/>
          </w:tcPr>
          <w:p w14:paraId="51553EBA" w14:textId="77777777" w:rsidR="006D1CDC" w:rsidRPr="00146C21" w:rsidRDefault="006D1CDC" w:rsidP="006C1B5D">
            <w:pPr>
              <w:jc w:val="left"/>
            </w:pPr>
            <w:r w:rsidRPr="00146C21">
              <w:lastRenderedPageBreak/>
              <w:t>P.1.3. Wsparcie dla rozwoju i promocji dziedzictwa lokalnego</w:t>
            </w:r>
          </w:p>
        </w:tc>
        <w:tc>
          <w:tcPr>
            <w:tcW w:w="3969" w:type="dxa"/>
            <w:gridSpan w:val="2"/>
            <w:vAlign w:val="center"/>
            <w:hideMark/>
          </w:tcPr>
          <w:p w14:paraId="4E544601" w14:textId="494650AD" w:rsidR="006D1CDC" w:rsidRPr="00A740EB" w:rsidRDefault="006D1CDC" w:rsidP="006C1B5D">
            <w:pPr>
              <w:jc w:val="left"/>
            </w:pPr>
            <w:r w:rsidRPr="00A740EB">
              <w:t>Wskaźnik produktu:  Liczba operacji obejmujących działania mające na celu szerzenie lokalnej kultury i dziedzictwa lokalnego</w:t>
            </w:r>
          </w:p>
        </w:tc>
        <w:tc>
          <w:tcPr>
            <w:tcW w:w="1944" w:type="dxa"/>
            <w:gridSpan w:val="2"/>
            <w:vAlign w:val="center"/>
          </w:tcPr>
          <w:p w14:paraId="120E657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4D5641B1" w14:textId="77777777" w:rsidR="006D1CDC" w:rsidRPr="00A740EB" w:rsidRDefault="006D1CDC" w:rsidP="00B93021">
            <w:pPr>
              <w:rPr>
                <w:lang w:eastAsia="pl-PL"/>
              </w:rPr>
            </w:pPr>
            <w:r w:rsidRPr="00A740EB">
              <w:rPr>
                <w:lang w:eastAsia="pl-PL"/>
              </w:rPr>
              <w:t>1</w:t>
            </w:r>
          </w:p>
        </w:tc>
      </w:tr>
      <w:tr w:rsidR="006D1CDC" w:rsidRPr="00146C21" w14:paraId="510C84F0" w14:textId="77777777" w:rsidTr="00461B7C">
        <w:tblPrEx>
          <w:tblCellMar>
            <w:left w:w="70" w:type="dxa"/>
            <w:right w:w="70" w:type="dxa"/>
          </w:tblCellMar>
        </w:tblPrEx>
        <w:trPr>
          <w:trHeight w:val="1265"/>
        </w:trPr>
        <w:tc>
          <w:tcPr>
            <w:tcW w:w="2268" w:type="dxa"/>
            <w:gridSpan w:val="2"/>
            <w:shd w:val="clear" w:color="FCE4D6" w:fill="FCE4D6"/>
            <w:vAlign w:val="center"/>
          </w:tcPr>
          <w:p w14:paraId="39895AE5" w14:textId="77777777" w:rsidR="006D1CDC" w:rsidRPr="00A740EB" w:rsidRDefault="006D1CDC" w:rsidP="006C1B5D">
            <w:pPr>
              <w:jc w:val="left"/>
            </w:pPr>
            <w:r w:rsidRPr="00A740EB">
              <w:t>P.1.4. Poszukiwanie produktu lokalnego i jego promocja</w:t>
            </w:r>
          </w:p>
        </w:tc>
        <w:tc>
          <w:tcPr>
            <w:tcW w:w="3969" w:type="dxa"/>
            <w:gridSpan w:val="2"/>
            <w:vAlign w:val="center"/>
          </w:tcPr>
          <w:p w14:paraId="6570C4FA" w14:textId="5D97D092" w:rsidR="006D1CDC" w:rsidRPr="00A740EB" w:rsidRDefault="006D1CDC" w:rsidP="006C1B5D">
            <w:pPr>
              <w:jc w:val="left"/>
            </w:pPr>
            <w:r w:rsidRPr="00A740EB">
              <w:t>Wskaźnik produktu: Liczba projektów partnerskich</w:t>
            </w:r>
          </w:p>
        </w:tc>
        <w:tc>
          <w:tcPr>
            <w:tcW w:w="1944" w:type="dxa"/>
            <w:gridSpan w:val="2"/>
            <w:vAlign w:val="center"/>
          </w:tcPr>
          <w:p w14:paraId="3241A28F"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1B060578" w14:textId="77777777" w:rsidR="006D1CDC" w:rsidRPr="00146C21" w:rsidRDefault="006D1CDC" w:rsidP="00B93021">
            <w:pPr>
              <w:rPr>
                <w:lang w:eastAsia="pl-PL"/>
              </w:rPr>
            </w:pPr>
            <w:r w:rsidRPr="00146C21">
              <w:rPr>
                <w:lang w:eastAsia="pl-PL"/>
              </w:rPr>
              <w:t>1</w:t>
            </w:r>
          </w:p>
        </w:tc>
      </w:tr>
      <w:tr w:rsidR="006D1CDC" w:rsidRPr="00146C21" w14:paraId="142EBA97" w14:textId="77777777" w:rsidTr="00461B7C">
        <w:tblPrEx>
          <w:tblCellMar>
            <w:left w:w="70" w:type="dxa"/>
            <w:right w:w="70" w:type="dxa"/>
          </w:tblCellMar>
        </w:tblPrEx>
        <w:trPr>
          <w:trHeight w:val="1265"/>
        </w:trPr>
        <w:tc>
          <w:tcPr>
            <w:tcW w:w="2268" w:type="dxa"/>
            <w:gridSpan w:val="2"/>
            <w:shd w:val="clear" w:color="FCE4D6" w:fill="FCE4D6"/>
            <w:vAlign w:val="center"/>
          </w:tcPr>
          <w:p w14:paraId="6854DBCD" w14:textId="77777777" w:rsidR="006D1CDC" w:rsidRPr="00A740EB" w:rsidRDefault="006D1CDC" w:rsidP="006C1B5D">
            <w:pPr>
              <w:jc w:val="left"/>
            </w:pPr>
            <w:r w:rsidRPr="00A740EB">
              <w:t>P.1.5. Promowanie produktów lokalnych</w:t>
            </w:r>
          </w:p>
        </w:tc>
        <w:tc>
          <w:tcPr>
            <w:tcW w:w="3969" w:type="dxa"/>
            <w:gridSpan w:val="2"/>
            <w:vAlign w:val="center"/>
          </w:tcPr>
          <w:p w14:paraId="1A8147E7" w14:textId="605B1DB3" w:rsidR="006D1CDC" w:rsidRPr="00A740EB" w:rsidRDefault="006D1CDC" w:rsidP="006C1B5D">
            <w:pPr>
              <w:jc w:val="left"/>
            </w:pPr>
            <w:r w:rsidRPr="00A740EB">
              <w:t>Wskaźnik produktu: Liczba projektów partnerskich</w:t>
            </w:r>
          </w:p>
        </w:tc>
        <w:tc>
          <w:tcPr>
            <w:tcW w:w="1944" w:type="dxa"/>
            <w:gridSpan w:val="2"/>
            <w:vAlign w:val="center"/>
          </w:tcPr>
          <w:p w14:paraId="6CB02921"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3D26CA61" w14:textId="77777777" w:rsidR="006D1CDC" w:rsidRPr="00146C21" w:rsidRDefault="006D1CDC" w:rsidP="00B93021">
            <w:pPr>
              <w:rPr>
                <w:lang w:eastAsia="pl-PL"/>
              </w:rPr>
            </w:pPr>
            <w:r w:rsidRPr="00146C21">
              <w:rPr>
                <w:lang w:eastAsia="pl-PL"/>
              </w:rPr>
              <w:t>1</w:t>
            </w:r>
          </w:p>
        </w:tc>
      </w:tr>
    </w:tbl>
    <w:p w14:paraId="5FB8F40B" w14:textId="77777777" w:rsidR="006D1CDC" w:rsidRPr="00146C21" w:rsidRDefault="006D1CDC" w:rsidP="00B93021"/>
    <w:p w14:paraId="161B4ED3" w14:textId="598D23A8" w:rsidR="00461B7C" w:rsidRDefault="00461B7C" w:rsidP="005923E2">
      <w:pPr>
        <w:pStyle w:val="Nagwek3"/>
      </w:pPr>
      <w:bookmarkStart w:id="105" w:name="_Toc137021134"/>
      <w:r>
        <w:t>Wskaźniki celu II (C.2.)</w:t>
      </w:r>
      <w:bookmarkEnd w:id="105"/>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371"/>
        <w:gridCol w:w="2362"/>
        <w:gridCol w:w="1465"/>
        <w:gridCol w:w="895"/>
        <w:gridCol w:w="1049"/>
        <w:gridCol w:w="373"/>
        <w:gridCol w:w="1500"/>
      </w:tblGrid>
      <w:tr w:rsidR="006D1CDC" w:rsidRPr="00146C21" w14:paraId="550E819E" w14:textId="77777777" w:rsidTr="00461B7C">
        <w:trPr>
          <w:trHeight w:val="953"/>
        </w:trPr>
        <w:tc>
          <w:tcPr>
            <w:tcW w:w="2039" w:type="dxa"/>
            <w:shd w:val="clear" w:color="auto" w:fill="70AD47" w:themeFill="accent6"/>
            <w:vAlign w:val="center"/>
          </w:tcPr>
          <w:p w14:paraId="56CED89A" w14:textId="77777777" w:rsidR="006D1CDC" w:rsidRPr="00146C21" w:rsidRDefault="006D1CDC" w:rsidP="00B93021">
            <w:pPr>
              <w:rPr>
                <w:lang w:eastAsia="pl-PL"/>
              </w:rPr>
            </w:pPr>
            <w:r w:rsidRPr="00146C21">
              <w:rPr>
                <w:lang w:eastAsia="pl-PL"/>
              </w:rPr>
              <w:t>Cel II</w:t>
            </w:r>
          </w:p>
        </w:tc>
        <w:tc>
          <w:tcPr>
            <w:tcW w:w="8015" w:type="dxa"/>
            <w:gridSpan w:val="7"/>
            <w:shd w:val="clear" w:color="auto" w:fill="70AD47" w:themeFill="accent6"/>
            <w:vAlign w:val="center"/>
          </w:tcPr>
          <w:p w14:paraId="5858785E" w14:textId="77777777" w:rsidR="006D1CDC" w:rsidRPr="00146C21" w:rsidRDefault="006D1CDC" w:rsidP="00B93021">
            <w:pPr>
              <w:rPr>
                <w:lang w:eastAsia="pl-PL"/>
              </w:rPr>
            </w:pPr>
            <w:r w:rsidRPr="00146C21">
              <w:rPr>
                <w:lang w:eastAsia="pl-PL"/>
              </w:rPr>
              <w:t>C.2. Przeciwdziałanie barierom rozwoju społecznego</w:t>
            </w:r>
          </w:p>
        </w:tc>
      </w:tr>
      <w:tr w:rsidR="006D1CDC" w:rsidRPr="00146C21" w14:paraId="68AF6F2D" w14:textId="77777777" w:rsidTr="00461B7C">
        <w:tc>
          <w:tcPr>
            <w:tcW w:w="4772" w:type="dxa"/>
            <w:gridSpan w:val="3"/>
            <w:shd w:val="clear" w:color="auto" w:fill="A8D08D"/>
          </w:tcPr>
          <w:p w14:paraId="288F7194" w14:textId="77777777" w:rsidR="006D1CDC" w:rsidRPr="00146C21" w:rsidRDefault="006D1CDC" w:rsidP="00B93021">
            <w:pPr>
              <w:rPr>
                <w:rFonts w:eastAsia="Times New Roman"/>
                <w:bCs/>
                <w:lang w:eastAsia="pl-PL"/>
              </w:rPr>
            </w:pPr>
            <w:r w:rsidRPr="00146C21">
              <w:t>Wskaźniki rezultatu dla celów szczegółowych</w:t>
            </w:r>
          </w:p>
        </w:tc>
        <w:tc>
          <w:tcPr>
            <w:tcW w:w="2360" w:type="dxa"/>
            <w:gridSpan w:val="2"/>
            <w:shd w:val="clear" w:color="auto" w:fill="A8D08D"/>
          </w:tcPr>
          <w:p w14:paraId="2204F2D0" w14:textId="77777777" w:rsidR="006D1CDC" w:rsidRPr="00146C21" w:rsidRDefault="006D1CDC" w:rsidP="00B93021">
            <w:pPr>
              <w:rPr>
                <w:rFonts w:eastAsia="Times New Roman"/>
                <w:bCs/>
                <w:lang w:eastAsia="pl-PL"/>
              </w:rPr>
            </w:pPr>
            <w:r w:rsidRPr="00146C21">
              <w:t>Jednostka miary</w:t>
            </w:r>
          </w:p>
        </w:tc>
        <w:tc>
          <w:tcPr>
            <w:tcW w:w="1422" w:type="dxa"/>
            <w:gridSpan w:val="2"/>
            <w:shd w:val="clear" w:color="auto" w:fill="A8D08D"/>
          </w:tcPr>
          <w:p w14:paraId="32E3EA4F" w14:textId="77777777" w:rsidR="006D1CDC" w:rsidRPr="00146C21" w:rsidRDefault="006D1CDC" w:rsidP="00B93021">
            <w:pPr>
              <w:rPr>
                <w:lang w:eastAsia="pl-PL"/>
              </w:rPr>
            </w:pPr>
            <w:r w:rsidRPr="00146C21">
              <w:rPr>
                <w:lang w:eastAsia="pl-PL"/>
              </w:rPr>
              <w:t>Wartość do osiągnięcia do 2029 rok</w:t>
            </w:r>
          </w:p>
        </w:tc>
        <w:tc>
          <w:tcPr>
            <w:tcW w:w="1500" w:type="dxa"/>
            <w:shd w:val="clear" w:color="auto" w:fill="A8D08D"/>
          </w:tcPr>
          <w:p w14:paraId="6CA09CE2" w14:textId="77777777" w:rsidR="006D1CDC" w:rsidRPr="00146C21" w:rsidRDefault="006D1CDC" w:rsidP="00B93021">
            <w:pPr>
              <w:rPr>
                <w:rFonts w:eastAsia="Times New Roman"/>
                <w:bCs/>
                <w:lang w:eastAsia="pl-PL"/>
              </w:rPr>
            </w:pPr>
            <w:r w:rsidRPr="00146C21">
              <w:t>Budżet w euro</w:t>
            </w:r>
          </w:p>
        </w:tc>
      </w:tr>
      <w:tr w:rsidR="006C1B5D" w:rsidRPr="00146C21" w14:paraId="082690CF" w14:textId="77777777" w:rsidTr="00461B7C">
        <w:tc>
          <w:tcPr>
            <w:tcW w:w="4772" w:type="dxa"/>
            <w:gridSpan w:val="3"/>
          </w:tcPr>
          <w:p w14:paraId="2DD14F72" w14:textId="4DA3CA48" w:rsidR="006C1B5D" w:rsidRPr="00146C21" w:rsidRDefault="006C1B5D" w:rsidP="006C1B5D">
            <w:pPr>
              <w:rPr>
                <w:b/>
                <w:u w:val="single"/>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60" w:type="dxa"/>
            <w:gridSpan w:val="2"/>
          </w:tcPr>
          <w:p w14:paraId="51E18568" w14:textId="1F93FA9C" w:rsidR="006C1B5D" w:rsidRPr="00A740EB" w:rsidRDefault="006C1B5D" w:rsidP="006C1B5D">
            <w:r w:rsidRPr="00A740EB">
              <w:t>liczba osób</w:t>
            </w:r>
          </w:p>
        </w:tc>
        <w:tc>
          <w:tcPr>
            <w:tcW w:w="1422" w:type="dxa"/>
            <w:gridSpan w:val="2"/>
          </w:tcPr>
          <w:p w14:paraId="23766D02" w14:textId="77777777" w:rsidR="006C1B5D" w:rsidRDefault="00EB44D6" w:rsidP="006C1B5D">
            <w:pPr>
              <w:rPr>
                <w:strike/>
                <w:lang w:eastAsia="pl-PL"/>
              </w:rPr>
            </w:pPr>
            <w:r w:rsidRPr="00C27F4F">
              <w:rPr>
                <w:strike/>
                <w:lang w:eastAsia="pl-PL"/>
              </w:rPr>
              <w:t>800</w:t>
            </w:r>
          </w:p>
          <w:p w14:paraId="53C7BB13" w14:textId="2FB7A19B" w:rsidR="00C27F4F" w:rsidRPr="00542A42" w:rsidRDefault="00542A42" w:rsidP="006C1B5D">
            <w:pPr>
              <w:rPr>
                <w:lang w:eastAsia="pl-PL"/>
              </w:rPr>
            </w:pPr>
            <w:r w:rsidRPr="00542A42">
              <w:rPr>
                <w:color w:val="EE0000"/>
                <w:lang w:eastAsia="pl-PL"/>
              </w:rPr>
              <w:t>7</w:t>
            </w:r>
            <w:r w:rsidR="0035250F">
              <w:rPr>
                <w:color w:val="EE0000"/>
                <w:lang w:eastAsia="pl-PL"/>
              </w:rPr>
              <w:t>300</w:t>
            </w:r>
          </w:p>
        </w:tc>
        <w:tc>
          <w:tcPr>
            <w:tcW w:w="1500" w:type="dxa"/>
            <w:vMerge w:val="restart"/>
          </w:tcPr>
          <w:p w14:paraId="6E92D8BA" w14:textId="69DBDB8A" w:rsidR="00E54FAC" w:rsidRDefault="00074964" w:rsidP="00797CB2">
            <w:pPr>
              <w:rPr>
                <w:strike/>
                <w:lang w:eastAsia="pl-PL"/>
              </w:rPr>
            </w:pPr>
            <w:r w:rsidRPr="0006198C">
              <w:rPr>
                <w:strike/>
                <w:lang w:eastAsia="pl-PL"/>
              </w:rPr>
              <w:t>93</w:t>
            </w:r>
            <w:r w:rsidR="006E25F4" w:rsidRPr="0006198C">
              <w:rPr>
                <w:strike/>
                <w:lang w:eastAsia="pl-PL"/>
              </w:rPr>
              <w:t>5</w:t>
            </w:r>
            <w:r w:rsidR="0006198C">
              <w:rPr>
                <w:strike/>
                <w:lang w:eastAsia="pl-PL"/>
              </w:rPr>
              <w:t> </w:t>
            </w:r>
            <w:r w:rsidRPr="0006198C">
              <w:rPr>
                <w:strike/>
                <w:lang w:eastAsia="pl-PL"/>
              </w:rPr>
              <w:t>000</w:t>
            </w:r>
          </w:p>
          <w:p w14:paraId="3060AF01" w14:textId="1F0FF0F6" w:rsidR="0006198C" w:rsidRPr="0006198C" w:rsidRDefault="00696910" w:rsidP="00797CB2">
            <w:pPr>
              <w:rPr>
                <w:lang w:eastAsia="pl-PL"/>
              </w:rPr>
            </w:pPr>
            <w:r>
              <w:rPr>
                <w:color w:val="EE0000"/>
                <w:lang w:eastAsia="pl-PL"/>
              </w:rPr>
              <w:t>890 400</w:t>
            </w:r>
          </w:p>
        </w:tc>
      </w:tr>
      <w:tr w:rsidR="006C1B5D" w:rsidRPr="00146C21" w14:paraId="267A829B" w14:textId="77777777" w:rsidTr="00461B7C">
        <w:tc>
          <w:tcPr>
            <w:tcW w:w="4772" w:type="dxa"/>
            <w:gridSpan w:val="3"/>
          </w:tcPr>
          <w:p w14:paraId="2D4912E6" w14:textId="77777777" w:rsidR="006C1B5D" w:rsidRPr="00146C21" w:rsidRDefault="006C1B5D" w:rsidP="00B93021">
            <w:pPr>
              <w:rPr>
                <w:rFonts w:eastAsia="Times New Roman"/>
                <w:b/>
                <w:bCs/>
                <w:lang w:eastAsia="pl-PL"/>
              </w:rPr>
            </w:pPr>
            <w:r w:rsidRPr="00146C21">
              <w:rPr>
                <w:b/>
                <w:u w:val="single"/>
              </w:rPr>
              <w:t>R.42 Promowanie włączenia społecznego:</w:t>
            </w:r>
            <w:r w:rsidRPr="00146C21">
              <w:t xml:space="preserve"> liczba osób objętych wspieranymi projektami włączenia społecznego.</w:t>
            </w:r>
          </w:p>
        </w:tc>
        <w:tc>
          <w:tcPr>
            <w:tcW w:w="2360" w:type="dxa"/>
            <w:gridSpan w:val="2"/>
          </w:tcPr>
          <w:p w14:paraId="6766DD91" w14:textId="77777777" w:rsidR="006C1B5D" w:rsidRPr="00146C21" w:rsidRDefault="006C1B5D" w:rsidP="00B93021">
            <w:pPr>
              <w:rPr>
                <w:rFonts w:eastAsia="Times New Roman"/>
                <w:bCs/>
                <w:lang w:eastAsia="pl-PL"/>
              </w:rPr>
            </w:pPr>
            <w:r w:rsidRPr="00146C21">
              <w:t>liczba osób</w:t>
            </w:r>
          </w:p>
        </w:tc>
        <w:tc>
          <w:tcPr>
            <w:tcW w:w="1422" w:type="dxa"/>
            <w:gridSpan w:val="2"/>
          </w:tcPr>
          <w:p w14:paraId="704EDF9C" w14:textId="0BB2C49B" w:rsidR="006C1B5D" w:rsidRPr="00146C21" w:rsidRDefault="009959BA" w:rsidP="00B93021">
            <w:pPr>
              <w:rPr>
                <w:lang w:eastAsia="pl-PL"/>
              </w:rPr>
            </w:pPr>
            <w:r>
              <w:rPr>
                <w:lang w:eastAsia="pl-PL"/>
              </w:rPr>
              <w:t>2</w:t>
            </w:r>
            <w:r w:rsidRPr="00146C21">
              <w:rPr>
                <w:lang w:eastAsia="pl-PL"/>
              </w:rPr>
              <w:t>00</w:t>
            </w:r>
          </w:p>
        </w:tc>
        <w:tc>
          <w:tcPr>
            <w:tcW w:w="1500" w:type="dxa"/>
            <w:vMerge/>
          </w:tcPr>
          <w:p w14:paraId="1CE55F02" w14:textId="641FB003" w:rsidR="006C1B5D" w:rsidRPr="00146C21" w:rsidRDefault="006C1B5D" w:rsidP="00B93021">
            <w:pPr>
              <w:rPr>
                <w:lang w:eastAsia="pl-PL"/>
              </w:rPr>
            </w:pPr>
          </w:p>
        </w:tc>
      </w:tr>
      <w:tr w:rsidR="006D1CDC" w:rsidRPr="00146C21" w14:paraId="4BD1914B"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39C2171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65FCA0C9"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27B135DC" w14:textId="77777777" w:rsidR="006D1CDC" w:rsidRPr="00146C21" w:rsidRDefault="006D1CDC" w:rsidP="00B93021">
            <w:pPr>
              <w:rPr>
                <w:lang w:eastAsia="pl-PL"/>
              </w:rPr>
            </w:pPr>
            <w:r w:rsidRPr="00146C21">
              <w:rPr>
                <w:lang w:eastAsia="pl-PL"/>
              </w:rPr>
              <w:t>Jednostka miary</w:t>
            </w:r>
          </w:p>
        </w:tc>
        <w:tc>
          <w:tcPr>
            <w:tcW w:w="1873" w:type="dxa"/>
            <w:gridSpan w:val="2"/>
            <w:shd w:val="clear" w:color="auto" w:fill="FFE599" w:themeFill="accent4" w:themeFillTint="66"/>
            <w:vAlign w:val="center"/>
          </w:tcPr>
          <w:p w14:paraId="546BEF8B" w14:textId="77777777" w:rsidR="006D1CDC" w:rsidRPr="00146C21" w:rsidRDefault="006D1CDC" w:rsidP="00B93021">
            <w:pPr>
              <w:rPr>
                <w:lang w:eastAsia="pl-PL"/>
              </w:rPr>
            </w:pPr>
            <w:r w:rsidRPr="00146C21">
              <w:rPr>
                <w:lang w:eastAsia="pl-PL"/>
              </w:rPr>
              <w:t>Wartość wskaźnika produktu</w:t>
            </w:r>
          </w:p>
        </w:tc>
      </w:tr>
      <w:tr w:rsidR="006D1CDC" w:rsidRPr="00146C21" w14:paraId="64D86490" w14:textId="77777777" w:rsidTr="00461B7C">
        <w:tblPrEx>
          <w:tblCellMar>
            <w:left w:w="70" w:type="dxa"/>
            <w:right w:w="70" w:type="dxa"/>
          </w:tblCellMar>
        </w:tblPrEx>
        <w:trPr>
          <w:trHeight w:val="805"/>
        </w:trPr>
        <w:tc>
          <w:tcPr>
            <w:tcW w:w="2410" w:type="dxa"/>
            <w:gridSpan w:val="2"/>
            <w:shd w:val="clear" w:color="FCE4D6" w:fill="FCE4D6"/>
            <w:vAlign w:val="bottom"/>
            <w:hideMark/>
          </w:tcPr>
          <w:p w14:paraId="41BFD65E" w14:textId="77777777" w:rsidR="006D1CDC" w:rsidRPr="00146C21" w:rsidRDefault="006D1CDC" w:rsidP="006C1B5D">
            <w:pPr>
              <w:jc w:val="left"/>
              <w:rPr>
                <w:rFonts w:eastAsia="Times New Roman"/>
              </w:rPr>
            </w:pPr>
            <w:r w:rsidRPr="00146C21">
              <w:t>P.2.1. Aktywizacja i integracja liderów i społeczności w tym młodych i seniorów</w:t>
            </w:r>
          </w:p>
        </w:tc>
        <w:tc>
          <w:tcPr>
            <w:tcW w:w="3827" w:type="dxa"/>
            <w:gridSpan w:val="2"/>
            <w:vAlign w:val="center"/>
            <w:hideMark/>
          </w:tcPr>
          <w:p w14:paraId="778FB21B" w14:textId="77777777" w:rsidR="006D1CDC" w:rsidRPr="00146C21" w:rsidRDefault="006D1CDC" w:rsidP="006C1B5D">
            <w:pPr>
              <w:jc w:val="left"/>
              <w:rPr>
                <w:rFonts w:eastAsia="Times New Roman"/>
              </w:rPr>
            </w:pPr>
            <w:r w:rsidRPr="00146C21">
              <w:t xml:space="preserve">Wskaźnik produktu: Liczba spotkań / wydarzeń adresowanych do mieszkańców </w:t>
            </w:r>
          </w:p>
        </w:tc>
        <w:tc>
          <w:tcPr>
            <w:tcW w:w="1944" w:type="dxa"/>
            <w:gridSpan w:val="2"/>
            <w:vAlign w:val="center"/>
          </w:tcPr>
          <w:p w14:paraId="5EB0AD78"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3AFBB195" w14:textId="7AA710D7" w:rsidR="006D1CDC" w:rsidRPr="00146C21" w:rsidRDefault="00181682" w:rsidP="00B93021">
            <w:pPr>
              <w:rPr>
                <w:lang w:eastAsia="pl-PL"/>
              </w:rPr>
            </w:pPr>
            <w:r>
              <w:rPr>
                <w:lang w:eastAsia="pl-PL"/>
              </w:rPr>
              <w:t>2</w:t>
            </w:r>
          </w:p>
        </w:tc>
      </w:tr>
      <w:tr w:rsidR="006D1CDC" w:rsidRPr="00146C21" w14:paraId="3133C793" w14:textId="77777777" w:rsidTr="00461B7C">
        <w:tblPrEx>
          <w:tblCellMar>
            <w:left w:w="70" w:type="dxa"/>
            <w:right w:w="70" w:type="dxa"/>
          </w:tblCellMar>
        </w:tblPrEx>
        <w:trPr>
          <w:trHeight w:val="1129"/>
        </w:trPr>
        <w:tc>
          <w:tcPr>
            <w:tcW w:w="2410" w:type="dxa"/>
            <w:gridSpan w:val="2"/>
            <w:shd w:val="clear" w:color="FCE4D6" w:fill="FCE4D6"/>
            <w:vAlign w:val="bottom"/>
            <w:hideMark/>
          </w:tcPr>
          <w:p w14:paraId="5C96D46F" w14:textId="77777777" w:rsidR="006D1CDC" w:rsidRPr="00A740EB" w:rsidRDefault="006D1CDC" w:rsidP="006C1B5D">
            <w:pPr>
              <w:jc w:val="left"/>
            </w:pPr>
            <w:r w:rsidRPr="00A740EB">
              <w:t>P.2.2. Srebrna gospodarka</w:t>
            </w:r>
          </w:p>
        </w:tc>
        <w:tc>
          <w:tcPr>
            <w:tcW w:w="3827" w:type="dxa"/>
            <w:gridSpan w:val="2"/>
            <w:vAlign w:val="center"/>
            <w:hideMark/>
          </w:tcPr>
          <w:p w14:paraId="21608449" w14:textId="33CBFE4D" w:rsidR="006D1CDC" w:rsidRPr="00A740EB" w:rsidRDefault="006D1CDC" w:rsidP="006C1B5D">
            <w:pPr>
              <w:jc w:val="left"/>
            </w:pPr>
            <w:r w:rsidRPr="00A740EB">
              <w:t>Wskaźnik produktu: Liczba projektów partnerskich</w:t>
            </w:r>
          </w:p>
        </w:tc>
        <w:tc>
          <w:tcPr>
            <w:tcW w:w="1944" w:type="dxa"/>
            <w:gridSpan w:val="2"/>
            <w:vAlign w:val="center"/>
          </w:tcPr>
          <w:p w14:paraId="0EBFB5D2"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6BAEEFD6" w14:textId="77777777" w:rsidR="006D1CDC" w:rsidRPr="00146C21" w:rsidRDefault="006D1CDC" w:rsidP="00B93021">
            <w:pPr>
              <w:rPr>
                <w:lang w:eastAsia="pl-PL"/>
              </w:rPr>
            </w:pPr>
            <w:r w:rsidRPr="00146C21">
              <w:rPr>
                <w:lang w:eastAsia="pl-PL"/>
              </w:rPr>
              <w:t>1</w:t>
            </w:r>
          </w:p>
        </w:tc>
      </w:tr>
      <w:tr w:rsidR="006D1CDC" w:rsidRPr="00146C21" w14:paraId="3F11E4F5" w14:textId="77777777" w:rsidTr="00461B7C">
        <w:tblPrEx>
          <w:tblCellMar>
            <w:left w:w="70" w:type="dxa"/>
            <w:right w:w="70" w:type="dxa"/>
          </w:tblCellMar>
        </w:tblPrEx>
        <w:trPr>
          <w:trHeight w:val="989"/>
        </w:trPr>
        <w:tc>
          <w:tcPr>
            <w:tcW w:w="2410" w:type="dxa"/>
            <w:gridSpan w:val="2"/>
            <w:shd w:val="clear" w:color="FCE4D6" w:fill="FCE4D6"/>
            <w:vAlign w:val="bottom"/>
            <w:hideMark/>
          </w:tcPr>
          <w:p w14:paraId="2A7C1C5C" w14:textId="77777777" w:rsidR="006D1CDC" w:rsidRPr="00146C21" w:rsidRDefault="006D1CDC" w:rsidP="006C1B5D">
            <w:pPr>
              <w:jc w:val="left"/>
            </w:pPr>
            <w:r w:rsidRPr="00146C21">
              <w:t>P.2.3. Rozwój  zasobów infrastruktury społecznej i rekreacyjnej</w:t>
            </w:r>
          </w:p>
        </w:tc>
        <w:tc>
          <w:tcPr>
            <w:tcW w:w="3827" w:type="dxa"/>
            <w:gridSpan w:val="2"/>
            <w:vAlign w:val="center"/>
            <w:hideMark/>
          </w:tcPr>
          <w:p w14:paraId="7658B39C" w14:textId="77777777" w:rsidR="006D1CDC" w:rsidRPr="00146C21" w:rsidRDefault="006D1CDC" w:rsidP="006C1B5D">
            <w:pPr>
              <w:jc w:val="left"/>
            </w:pPr>
            <w:r w:rsidRPr="00146C21">
              <w:t>Wskaźnik produktu: liczba nowych lub zmodernizowanych obiektów infrastruktury społecznej lub rekreacyjnej</w:t>
            </w:r>
          </w:p>
        </w:tc>
        <w:tc>
          <w:tcPr>
            <w:tcW w:w="1944" w:type="dxa"/>
            <w:gridSpan w:val="2"/>
            <w:vAlign w:val="center"/>
          </w:tcPr>
          <w:p w14:paraId="43EF5EBC"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0FFC91EE" w14:textId="77777777" w:rsidR="006D1CDC" w:rsidRDefault="009D4D16" w:rsidP="00B93021">
            <w:pPr>
              <w:rPr>
                <w:strike/>
                <w:color w:val="EE0000"/>
                <w:lang w:eastAsia="pl-PL"/>
              </w:rPr>
            </w:pPr>
            <w:r w:rsidRPr="00BB31E7">
              <w:rPr>
                <w:strike/>
                <w:color w:val="EE0000"/>
                <w:lang w:eastAsia="pl-PL"/>
              </w:rPr>
              <w:t>12</w:t>
            </w:r>
          </w:p>
          <w:p w14:paraId="51121DE6" w14:textId="5BA3B99A" w:rsidR="00BB31E7" w:rsidRPr="00BB31E7" w:rsidRDefault="00BB31E7" w:rsidP="00B93021">
            <w:pPr>
              <w:rPr>
                <w:lang w:eastAsia="pl-PL"/>
              </w:rPr>
            </w:pPr>
            <w:r w:rsidRPr="00BB31E7">
              <w:rPr>
                <w:color w:val="EE0000"/>
                <w:lang w:eastAsia="pl-PL"/>
              </w:rPr>
              <w:t>11</w:t>
            </w:r>
          </w:p>
        </w:tc>
      </w:tr>
      <w:tr w:rsidR="006D1CDC" w:rsidRPr="00146C21" w14:paraId="533E2A51" w14:textId="77777777" w:rsidTr="00461B7C">
        <w:tblPrEx>
          <w:tblCellMar>
            <w:left w:w="70" w:type="dxa"/>
            <w:right w:w="70" w:type="dxa"/>
          </w:tblCellMar>
        </w:tblPrEx>
        <w:trPr>
          <w:trHeight w:val="1117"/>
        </w:trPr>
        <w:tc>
          <w:tcPr>
            <w:tcW w:w="2410" w:type="dxa"/>
            <w:gridSpan w:val="2"/>
            <w:shd w:val="clear" w:color="FCE4D6" w:fill="FCE4D6"/>
            <w:vAlign w:val="bottom"/>
            <w:hideMark/>
          </w:tcPr>
          <w:p w14:paraId="2C897421" w14:textId="77777777" w:rsidR="006D1CDC" w:rsidRPr="00146C21" w:rsidRDefault="006D1CDC" w:rsidP="006C1B5D">
            <w:pPr>
              <w:jc w:val="left"/>
            </w:pPr>
            <w:r w:rsidRPr="00146C21">
              <w:lastRenderedPageBreak/>
              <w:t xml:space="preserve">P.2.4. Doposażenie i modernizacja infrastruktury społecznej </w:t>
            </w:r>
          </w:p>
        </w:tc>
        <w:tc>
          <w:tcPr>
            <w:tcW w:w="3827" w:type="dxa"/>
            <w:gridSpan w:val="2"/>
            <w:vAlign w:val="center"/>
            <w:hideMark/>
          </w:tcPr>
          <w:p w14:paraId="3038E9C2" w14:textId="77777777" w:rsidR="006D1CDC" w:rsidRPr="00146C21" w:rsidRDefault="006D1CDC" w:rsidP="006C1B5D">
            <w:pPr>
              <w:jc w:val="left"/>
            </w:pPr>
            <w:r w:rsidRPr="00146C21">
              <w:t>Wskaźnik produktu: liczba obiektów wyposażonych lub zmodernizowanych w ramach projektu</w:t>
            </w:r>
          </w:p>
        </w:tc>
        <w:tc>
          <w:tcPr>
            <w:tcW w:w="1944" w:type="dxa"/>
            <w:gridSpan w:val="2"/>
            <w:vAlign w:val="center"/>
          </w:tcPr>
          <w:p w14:paraId="126C942A"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27E03B2D" w14:textId="77777777" w:rsidR="006D1CDC" w:rsidRDefault="009D4D16" w:rsidP="00B93021">
            <w:pPr>
              <w:rPr>
                <w:strike/>
                <w:lang w:eastAsia="pl-PL"/>
              </w:rPr>
            </w:pPr>
            <w:r w:rsidRPr="00BB31E7">
              <w:rPr>
                <w:strike/>
                <w:lang w:eastAsia="pl-PL"/>
              </w:rPr>
              <w:t>12</w:t>
            </w:r>
          </w:p>
          <w:p w14:paraId="6A7CDD2E" w14:textId="604AE491" w:rsidR="00BB31E7" w:rsidRPr="00BB31E7" w:rsidRDefault="00BB31E7" w:rsidP="00B93021">
            <w:pPr>
              <w:rPr>
                <w:lang w:eastAsia="pl-PL"/>
              </w:rPr>
            </w:pPr>
            <w:r w:rsidRPr="00BB31E7">
              <w:rPr>
                <w:color w:val="EE0000"/>
                <w:lang w:eastAsia="pl-PL"/>
              </w:rPr>
              <w:t>9</w:t>
            </w:r>
          </w:p>
        </w:tc>
      </w:tr>
      <w:tr w:rsidR="00FF3740" w:rsidRPr="00146C21" w14:paraId="14E5BF6C" w14:textId="77777777" w:rsidTr="00461B7C">
        <w:tblPrEx>
          <w:tblCellMar>
            <w:left w:w="70" w:type="dxa"/>
            <w:right w:w="70" w:type="dxa"/>
          </w:tblCellMar>
        </w:tblPrEx>
        <w:trPr>
          <w:trHeight w:val="1117"/>
        </w:trPr>
        <w:tc>
          <w:tcPr>
            <w:tcW w:w="2410" w:type="dxa"/>
            <w:gridSpan w:val="2"/>
            <w:shd w:val="clear" w:color="FCE4D6" w:fill="FCE4D6"/>
            <w:vAlign w:val="bottom"/>
          </w:tcPr>
          <w:p w14:paraId="6F145938" w14:textId="07EAB536" w:rsidR="00FF3740" w:rsidRPr="00146C21" w:rsidRDefault="00FF3740" w:rsidP="00FF3740">
            <w:pPr>
              <w:jc w:val="left"/>
            </w:pPr>
            <w:r w:rsidRPr="00B93E89">
              <w:rPr>
                <w:color w:val="EE0000"/>
              </w:rPr>
              <w:t>Przedsięwzięcie</w:t>
            </w:r>
            <w:r w:rsidRPr="00B93E89">
              <w:rPr>
                <w:i/>
                <w:color w:val="EE0000"/>
                <w:lang w:eastAsia="pl-PL"/>
              </w:rPr>
              <w:t xml:space="preserve"> P.2.</w:t>
            </w:r>
            <w:r>
              <w:rPr>
                <w:i/>
                <w:color w:val="EE0000"/>
                <w:lang w:eastAsia="pl-PL"/>
              </w:rPr>
              <w:t xml:space="preserve">5 Zachowanie lokalnego dziedzictwa kulturowego </w:t>
            </w:r>
            <w:r w:rsidRPr="00B93E89">
              <w:rPr>
                <w:i/>
                <w:color w:val="EE0000"/>
                <w:lang w:eastAsia="pl-PL"/>
              </w:rPr>
              <w:t xml:space="preserve"> </w:t>
            </w:r>
          </w:p>
        </w:tc>
        <w:tc>
          <w:tcPr>
            <w:tcW w:w="3827" w:type="dxa"/>
            <w:gridSpan w:val="2"/>
            <w:vAlign w:val="center"/>
          </w:tcPr>
          <w:p w14:paraId="7AAFB772" w14:textId="454A03FD" w:rsidR="00FF3740" w:rsidRPr="00FF3740" w:rsidRDefault="00FF3740" w:rsidP="00FF3740">
            <w:pPr>
              <w:jc w:val="left"/>
              <w:rPr>
                <w:color w:val="EE0000"/>
              </w:rPr>
            </w:pPr>
            <w:r w:rsidRPr="00FF3740">
              <w:rPr>
                <w:color w:val="EE0000"/>
              </w:rPr>
              <w:t>Wskaźnik produktu:  Liczba operacji obejmujących działania mające na celu szerzenie lokalnej kultury i dziedzictwa lokalnego</w:t>
            </w:r>
          </w:p>
        </w:tc>
        <w:tc>
          <w:tcPr>
            <w:tcW w:w="1944" w:type="dxa"/>
            <w:gridSpan w:val="2"/>
            <w:vAlign w:val="center"/>
          </w:tcPr>
          <w:p w14:paraId="421D853A" w14:textId="4387D20F" w:rsidR="00FF3740" w:rsidRPr="00FF3740" w:rsidRDefault="00FF3740" w:rsidP="00FF3740">
            <w:pPr>
              <w:rPr>
                <w:color w:val="EE0000"/>
                <w:lang w:eastAsia="pl-PL"/>
              </w:rPr>
            </w:pPr>
            <w:r w:rsidRPr="00FF3740">
              <w:rPr>
                <w:color w:val="EE0000"/>
                <w:lang w:eastAsia="pl-PL"/>
              </w:rPr>
              <w:t>sztuka</w:t>
            </w:r>
          </w:p>
        </w:tc>
        <w:tc>
          <w:tcPr>
            <w:tcW w:w="1873" w:type="dxa"/>
            <w:gridSpan w:val="2"/>
            <w:vAlign w:val="center"/>
          </w:tcPr>
          <w:p w14:paraId="018CE2CF" w14:textId="186629D5" w:rsidR="00FF3740" w:rsidRPr="00FF3740" w:rsidRDefault="00FF3740" w:rsidP="00FF3740">
            <w:pPr>
              <w:rPr>
                <w:color w:val="EE0000"/>
                <w:lang w:eastAsia="pl-PL"/>
              </w:rPr>
            </w:pPr>
            <w:r w:rsidRPr="00FF3740">
              <w:rPr>
                <w:color w:val="EE0000"/>
                <w:lang w:eastAsia="pl-PL"/>
              </w:rPr>
              <w:t>2</w:t>
            </w:r>
          </w:p>
        </w:tc>
      </w:tr>
    </w:tbl>
    <w:p w14:paraId="3C814612" w14:textId="77777777" w:rsidR="00461B7C" w:rsidRDefault="00461B7C" w:rsidP="00B93021"/>
    <w:p w14:paraId="169DBDA6" w14:textId="0DFE84A7" w:rsidR="00461B7C" w:rsidRDefault="00461B7C" w:rsidP="005923E2">
      <w:pPr>
        <w:pStyle w:val="Nagwek3"/>
      </w:pPr>
      <w:bookmarkStart w:id="106" w:name="_Toc137021135"/>
      <w:r>
        <w:t>Wskaźniki celu III (C.3.)</w:t>
      </w:r>
      <w:bookmarkEnd w:id="106"/>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338"/>
        <w:gridCol w:w="2058"/>
        <w:gridCol w:w="1769"/>
        <w:gridCol w:w="901"/>
        <w:gridCol w:w="1043"/>
        <w:gridCol w:w="374"/>
        <w:gridCol w:w="1504"/>
      </w:tblGrid>
      <w:tr w:rsidR="006D1CDC" w:rsidRPr="00146C21" w14:paraId="434A3C42" w14:textId="77777777" w:rsidTr="00461B7C">
        <w:trPr>
          <w:trHeight w:val="978"/>
        </w:trPr>
        <w:tc>
          <w:tcPr>
            <w:tcW w:w="2072" w:type="dxa"/>
            <w:shd w:val="clear" w:color="auto" w:fill="70AD47" w:themeFill="accent6"/>
            <w:vAlign w:val="center"/>
          </w:tcPr>
          <w:p w14:paraId="565ED213" w14:textId="77777777" w:rsidR="006D1CDC" w:rsidRPr="00146C21" w:rsidRDefault="006D1CDC" w:rsidP="00B93021">
            <w:pPr>
              <w:rPr>
                <w:lang w:eastAsia="pl-PL"/>
              </w:rPr>
            </w:pPr>
            <w:r>
              <w:rPr>
                <w:lang w:eastAsia="pl-PL"/>
              </w:rPr>
              <w:t>Cel</w:t>
            </w:r>
            <w:r w:rsidRPr="00146C21">
              <w:rPr>
                <w:lang w:eastAsia="pl-PL"/>
              </w:rPr>
              <w:t xml:space="preserve"> III</w:t>
            </w:r>
          </w:p>
        </w:tc>
        <w:tc>
          <w:tcPr>
            <w:tcW w:w="7987" w:type="dxa"/>
            <w:gridSpan w:val="7"/>
            <w:shd w:val="clear" w:color="auto" w:fill="70AD47" w:themeFill="accent6"/>
            <w:vAlign w:val="center"/>
          </w:tcPr>
          <w:p w14:paraId="0EADF986" w14:textId="77777777" w:rsidR="006D1CDC" w:rsidRPr="00146C21" w:rsidRDefault="006D1CDC" w:rsidP="00B93021">
            <w:r>
              <w:t xml:space="preserve">C.3. </w:t>
            </w:r>
            <w:r w:rsidRPr="00052E88">
              <w:t>Poprawa sytuacji gospodarczej obszaru</w:t>
            </w:r>
          </w:p>
        </w:tc>
      </w:tr>
      <w:tr w:rsidR="006D1CDC" w:rsidRPr="00146C21" w14:paraId="0264D02A" w14:textId="77777777" w:rsidTr="00461B7C">
        <w:tc>
          <w:tcPr>
            <w:tcW w:w="4468" w:type="dxa"/>
            <w:gridSpan w:val="3"/>
            <w:shd w:val="clear" w:color="auto" w:fill="A8D08D"/>
          </w:tcPr>
          <w:p w14:paraId="11F67AC2" w14:textId="77777777" w:rsidR="006D1CDC" w:rsidRPr="00146C21" w:rsidRDefault="006D1CDC" w:rsidP="00B93021">
            <w:pPr>
              <w:rPr>
                <w:rFonts w:eastAsia="Times New Roman"/>
                <w:bCs/>
                <w:lang w:eastAsia="pl-PL"/>
              </w:rPr>
            </w:pPr>
            <w:r w:rsidRPr="00146C21">
              <w:t>Wskaźniki rezultatu dla celów szczegółowych</w:t>
            </w:r>
          </w:p>
        </w:tc>
        <w:tc>
          <w:tcPr>
            <w:tcW w:w="2670" w:type="dxa"/>
            <w:gridSpan w:val="2"/>
            <w:shd w:val="clear" w:color="auto" w:fill="A8D08D"/>
          </w:tcPr>
          <w:p w14:paraId="37D02298" w14:textId="77777777" w:rsidR="006D1CDC" w:rsidRPr="00146C21" w:rsidRDefault="006D1CDC" w:rsidP="00B93021">
            <w:pPr>
              <w:rPr>
                <w:rFonts w:eastAsia="Times New Roman"/>
                <w:bCs/>
                <w:lang w:eastAsia="pl-PL"/>
              </w:rPr>
            </w:pPr>
            <w:r w:rsidRPr="00146C21">
              <w:t>Jednostka miary</w:t>
            </w:r>
          </w:p>
        </w:tc>
        <w:tc>
          <w:tcPr>
            <w:tcW w:w="1417" w:type="dxa"/>
            <w:gridSpan w:val="2"/>
            <w:shd w:val="clear" w:color="auto" w:fill="A8D08D"/>
          </w:tcPr>
          <w:p w14:paraId="46CBEAF3" w14:textId="77777777" w:rsidR="006D1CDC" w:rsidRPr="00146C21" w:rsidRDefault="006D1CDC" w:rsidP="00B93021">
            <w:pPr>
              <w:rPr>
                <w:lang w:eastAsia="pl-PL"/>
              </w:rPr>
            </w:pPr>
            <w:r w:rsidRPr="00146C21">
              <w:rPr>
                <w:lang w:eastAsia="pl-PL"/>
              </w:rPr>
              <w:t>Wartość do osiągnięcia do 2029 rok</w:t>
            </w:r>
          </w:p>
        </w:tc>
        <w:tc>
          <w:tcPr>
            <w:tcW w:w="1504" w:type="dxa"/>
            <w:shd w:val="clear" w:color="auto" w:fill="A8D08D"/>
          </w:tcPr>
          <w:p w14:paraId="18013BEE" w14:textId="77777777" w:rsidR="006D1CDC" w:rsidRPr="00146C21" w:rsidRDefault="006D1CDC" w:rsidP="00B93021">
            <w:pPr>
              <w:rPr>
                <w:rFonts w:eastAsia="Times New Roman"/>
                <w:bCs/>
                <w:lang w:eastAsia="pl-PL"/>
              </w:rPr>
            </w:pPr>
            <w:r>
              <w:t>Budżet w euro</w:t>
            </w:r>
          </w:p>
        </w:tc>
      </w:tr>
      <w:tr w:rsidR="006D1CDC" w:rsidRPr="00146C21" w14:paraId="2C32927F" w14:textId="77777777" w:rsidTr="00461B7C">
        <w:tc>
          <w:tcPr>
            <w:tcW w:w="4468" w:type="dxa"/>
            <w:gridSpan w:val="3"/>
          </w:tcPr>
          <w:p w14:paraId="70927F4C" w14:textId="77777777" w:rsidR="006D1CDC" w:rsidRPr="00A740EB" w:rsidRDefault="006D1CDC" w:rsidP="00B93021">
            <w:r w:rsidRPr="00A740EB">
              <w:t xml:space="preserve">R.37 </w:t>
            </w:r>
            <w:r w:rsidRPr="00A740EB">
              <w:rPr>
                <w:u w:val="single"/>
              </w:rPr>
              <w:t>Wzrost</w:t>
            </w:r>
            <w:r w:rsidRPr="00A740EB">
              <w:t xml:space="preserve"> gospodarczy i zatrudnienie na obszarach wiejskich: nowe miejsca pracy objęte wsparciem w ramach projektów WPR.</w:t>
            </w:r>
          </w:p>
        </w:tc>
        <w:tc>
          <w:tcPr>
            <w:tcW w:w="2670" w:type="dxa"/>
            <w:gridSpan w:val="2"/>
          </w:tcPr>
          <w:p w14:paraId="3F2A6E9D" w14:textId="77777777" w:rsidR="006D1CDC" w:rsidRPr="00A740EB" w:rsidRDefault="006D1CDC" w:rsidP="00B93021">
            <w:r w:rsidRPr="00A740EB">
              <w:t>Liczba utworzonych miejsc pracy</w:t>
            </w:r>
          </w:p>
        </w:tc>
        <w:tc>
          <w:tcPr>
            <w:tcW w:w="1417" w:type="dxa"/>
            <w:gridSpan w:val="2"/>
          </w:tcPr>
          <w:p w14:paraId="59E24C15" w14:textId="33E7B1AE" w:rsidR="007E4B93" w:rsidRPr="00A740EB" w:rsidRDefault="007E4B93" w:rsidP="00B93021">
            <w:pPr>
              <w:rPr>
                <w:lang w:eastAsia="pl-PL"/>
              </w:rPr>
            </w:pPr>
            <w:r w:rsidRPr="00A740EB">
              <w:rPr>
                <w:lang w:eastAsia="pl-PL"/>
              </w:rPr>
              <w:t>19</w:t>
            </w:r>
          </w:p>
        </w:tc>
        <w:tc>
          <w:tcPr>
            <w:tcW w:w="1504" w:type="dxa"/>
          </w:tcPr>
          <w:p w14:paraId="598DB3AB" w14:textId="46E2C908" w:rsidR="006D1CDC" w:rsidRPr="00A740EB" w:rsidRDefault="00797CB2" w:rsidP="00B93021">
            <w:pPr>
              <w:rPr>
                <w:lang w:eastAsia="pl-PL"/>
              </w:rPr>
            </w:pPr>
            <w:r w:rsidRPr="00C27F4F">
              <w:rPr>
                <w:lang w:eastAsia="pl-PL"/>
              </w:rPr>
              <w:t>780</w:t>
            </w:r>
            <w:r w:rsidR="006D1CDC" w:rsidRPr="00C27F4F">
              <w:rPr>
                <w:lang w:eastAsia="pl-PL"/>
              </w:rPr>
              <w:t xml:space="preserve"> 000</w:t>
            </w:r>
          </w:p>
        </w:tc>
      </w:tr>
      <w:tr w:rsidR="006D1CDC" w:rsidRPr="00146C21" w14:paraId="297F28EE"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2B2AD0C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24983670" w14:textId="77777777" w:rsidR="006D1CDC" w:rsidRPr="00A740EB" w:rsidRDefault="006D1CDC" w:rsidP="00B93021">
            <w:pPr>
              <w:rPr>
                <w:lang w:eastAsia="pl-PL"/>
              </w:rPr>
            </w:pPr>
            <w:r w:rsidRPr="00A740EB">
              <w:rPr>
                <w:lang w:eastAsia="pl-PL"/>
              </w:rPr>
              <w:t>Wskaźnik produktu</w:t>
            </w:r>
          </w:p>
        </w:tc>
        <w:tc>
          <w:tcPr>
            <w:tcW w:w="1944" w:type="dxa"/>
            <w:gridSpan w:val="2"/>
            <w:shd w:val="clear" w:color="auto" w:fill="FFE599" w:themeFill="accent4" w:themeFillTint="66"/>
            <w:vAlign w:val="center"/>
          </w:tcPr>
          <w:p w14:paraId="7E6D3FD9" w14:textId="77777777" w:rsidR="006D1CDC" w:rsidRPr="00A740EB" w:rsidRDefault="006D1CDC" w:rsidP="00B93021">
            <w:pPr>
              <w:rPr>
                <w:lang w:eastAsia="pl-PL"/>
              </w:rPr>
            </w:pPr>
            <w:r w:rsidRPr="00A740EB">
              <w:rPr>
                <w:lang w:eastAsia="pl-PL"/>
              </w:rPr>
              <w:t>Jednostka miary</w:t>
            </w:r>
          </w:p>
        </w:tc>
        <w:tc>
          <w:tcPr>
            <w:tcW w:w="1878" w:type="dxa"/>
            <w:gridSpan w:val="2"/>
            <w:shd w:val="clear" w:color="auto" w:fill="FFE599" w:themeFill="accent4" w:themeFillTint="66"/>
            <w:vAlign w:val="center"/>
          </w:tcPr>
          <w:p w14:paraId="40376DE1" w14:textId="77777777" w:rsidR="006D1CDC" w:rsidRPr="00A740EB" w:rsidRDefault="006D1CDC" w:rsidP="00B93021">
            <w:pPr>
              <w:rPr>
                <w:lang w:eastAsia="pl-PL"/>
              </w:rPr>
            </w:pPr>
            <w:r w:rsidRPr="00A740EB">
              <w:rPr>
                <w:lang w:eastAsia="pl-PL"/>
              </w:rPr>
              <w:t>Wartość wskaźnika produktu</w:t>
            </w:r>
          </w:p>
        </w:tc>
      </w:tr>
      <w:tr w:rsidR="006D1CDC" w:rsidRPr="00146C21" w14:paraId="772F0FD1" w14:textId="77777777" w:rsidTr="00461B7C">
        <w:tblPrEx>
          <w:tblCellMar>
            <w:left w:w="70" w:type="dxa"/>
            <w:right w:w="70" w:type="dxa"/>
          </w:tblCellMar>
        </w:tblPrEx>
        <w:trPr>
          <w:trHeight w:val="978"/>
        </w:trPr>
        <w:tc>
          <w:tcPr>
            <w:tcW w:w="2410" w:type="dxa"/>
            <w:gridSpan w:val="2"/>
            <w:shd w:val="clear" w:color="FCE4D6" w:fill="FCE4D6"/>
            <w:vAlign w:val="bottom"/>
            <w:hideMark/>
          </w:tcPr>
          <w:p w14:paraId="0E520449" w14:textId="77777777" w:rsidR="006D1CDC" w:rsidRDefault="006D1CDC" w:rsidP="006C1B5D">
            <w:pPr>
              <w:jc w:val="left"/>
              <w:rPr>
                <w:rFonts w:eastAsia="Times New Roman"/>
              </w:rPr>
            </w:pPr>
            <w:r>
              <w:t xml:space="preserve">P.3.1. Poprawa dostępności dla usług </w:t>
            </w:r>
          </w:p>
        </w:tc>
        <w:tc>
          <w:tcPr>
            <w:tcW w:w="3827" w:type="dxa"/>
            <w:gridSpan w:val="2"/>
            <w:vAlign w:val="center"/>
            <w:hideMark/>
          </w:tcPr>
          <w:p w14:paraId="7B7B257B" w14:textId="0E1BF277" w:rsidR="006D1CDC" w:rsidRPr="00A740EB" w:rsidRDefault="006D1CDC" w:rsidP="006C1B5D">
            <w:pPr>
              <w:jc w:val="left"/>
              <w:rPr>
                <w:rFonts w:eastAsia="Times New Roman"/>
              </w:rPr>
            </w:pPr>
            <w:r w:rsidRPr="00A740EB">
              <w:t>Wskaźnik produktu: liczba operacji polegających na utworzeniu lub rozwoju istniejącego przedsiębiorstwa</w:t>
            </w:r>
          </w:p>
        </w:tc>
        <w:tc>
          <w:tcPr>
            <w:tcW w:w="1944" w:type="dxa"/>
            <w:gridSpan w:val="2"/>
            <w:vAlign w:val="center"/>
          </w:tcPr>
          <w:p w14:paraId="3E59CC08"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5F51B90" w14:textId="5A9834A7" w:rsidR="007E4B93" w:rsidRPr="00A740EB" w:rsidRDefault="007E4B93" w:rsidP="00B93021">
            <w:pPr>
              <w:rPr>
                <w:lang w:eastAsia="pl-PL"/>
              </w:rPr>
            </w:pPr>
            <w:r w:rsidRPr="00A740EB">
              <w:rPr>
                <w:lang w:eastAsia="pl-PL"/>
              </w:rPr>
              <w:t>19</w:t>
            </w:r>
          </w:p>
        </w:tc>
      </w:tr>
      <w:tr w:rsidR="006D1CDC" w:rsidRPr="00146C21" w14:paraId="462267EB" w14:textId="77777777" w:rsidTr="00461B7C">
        <w:tblPrEx>
          <w:tblCellMar>
            <w:left w:w="70" w:type="dxa"/>
            <w:right w:w="70" w:type="dxa"/>
          </w:tblCellMar>
        </w:tblPrEx>
        <w:trPr>
          <w:trHeight w:val="1121"/>
        </w:trPr>
        <w:tc>
          <w:tcPr>
            <w:tcW w:w="2410" w:type="dxa"/>
            <w:gridSpan w:val="2"/>
            <w:shd w:val="clear" w:color="FCE4D6" w:fill="FCE4D6"/>
            <w:vAlign w:val="bottom"/>
            <w:hideMark/>
          </w:tcPr>
          <w:p w14:paraId="637EC115" w14:textId="77777777" w:rsidR="006D1CDC" w:rsidRDefault="006D1CDC" w:rsidP="006C1B5D">
            <w:pPr>
              <w:jc w:val="left"/>
            </w:pPr>
            <w:r>
              <w:t>P.3.2. Podnoszenie kwalifikacji osób w niekorzystnej sytuacji</w:t>
            </w:r>
          </w:p>
        </w:tc>
        <w:tc>
          <w:tcPr>
            <w:tcW w:w="3827" w:type="dxa"/>
            <w:gridSpan w:val="2"/>
            <w:vAlign w:val="center"/>
            <w:hideMark/>
          </w:tcPr>
          <w:p w14:paraId="10C21BB9" w14:textId="01C458B0" w:rsidR="006D1CDC" w:rsidRPr="00A740EB" w:rsidRDefault="006D1CDC" w:rsidP="006C1B5D">
            <w:pPr>
              <w:jc w:val="left"/>
            </w:pPr>
            <w:r w:rsidRPr="00A740EB">
              <w:t>Wskaźnik produktu: liczba operacji polegających na podniesieniu kwalifikacji osób w niekorzystnej sytuacji</w:t>
            </w:r>
          </w:p>
        </w:tc>
        <w:tc>
          <w:tcPr>
            <w:tcW w:w="1944" w:type="dxa"/>
            <w:gridSpan w:val="2"/>
            <w:vAlign w:val="center"/>
          </w:tcPr>
          <w:p w14:paraId="01AE3A9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4095C30" w14:textId="77777777" w:rsidR="006D1CDC" w:rsidRPr="00A740EB" w:rsidRDefault="006D1CDC" w:rsidP="00B93021">
            <w:pPr>
              <w:rPr>
                <w:lang w:eastAsia="pl-PL"/>
              </w:rPr>
            </w:pPr>
            <w:r w:rsidRPr="00A740EB">
              <w:rPr>
                <w:lang w:eastAsia="pl-PL"/>
              </w:rPr>
              <w:t>2</w:t>
            </w:r>
          </w:p>
        </w:tc>
      </w:tr>
    </w:tbl>
    <w:p w14:paraId="4B4692F1" w14:textId="77777777" w:rsidR="00873FA0" w:rsidRDefault="00873FA0" w:rsidP="00B93021"/>
    <w:p w14:paraId="17BC85D7" w14:textId="030D2BB5" w:rsidR="00C84216" w:rsidRPr="00753231" w:rsidRDefault="00C84216" w:rsidP="006C1B5D">
      <w:pPr>
        <w:pStyle w:val="Nagwek2"/>
        <w:numPr>
          <w:ilvl w:val="1"/>
          <w:numId w:val="23"/>
        </w:numPr>
      </w:pPr>
      <w:bookmarkStart w:id="107" w:name="_Toc137020160"/>
      <w:bookmarkStart w:id="108" w:name="_Toc137020215"/>
      <w:bookmarkStart w:id="109" w:name="_Toc158150634"/>
      <w:r w:rsidRPr="00753231">
        <w:t>Cele i przedsięwzięcia dedykowane osobom ze zdefiniowanych grup w niekorzystnej sytuacji:</w:t>
      </w:r>
      <w:bookmarkEnd w:id="107"/>
      <w:bookmarkEnd w:id="108"/>
      <w:bookmarkEnd w:id="109"/>
    </w:p>
    <w:p w14:paraId="6178906F" w14:textId="77777777" w:rsidR="006C1B5D" w:rsidRPr="006C1B5D" w:rsidRDefault="006C1B5D" w:rsidP="006C1B5D">
      <w:pPr>
        <w:spacing w:after="0"/>
        <w:jc w:val="center"/>
        <w:rPr>
          <w:b/>
          <w:kern w:val="2"/>
        </w:rPr>
      </w:pPr>
    </w:p>
    <w:p w14:paraId="36674905" w14:textId="6BB1683E" w:rsidR="00C84216" w:rsidRPr="006C1B5D" w:rsidRDefault="00C84216" w:rsidP="006C1B5D">
      <w:pPr>
        <w:spacing w:after="0"/>
        <w:jc w:val="center"/>
        <w:rPr>
          <w:b/>
          <w:kern w:val="2"/>
        </w:rPr>
      </w:pPr>
      <w:r w:rsidRPr="006C1B5D">
        <w:rPr>
          <w:b/>
          <w:kern w:val="2"/>
        </w:rPr>
        <w:t xml:space="preserve">1. </w:t>
      </w:r>
      <w:r w:rsidR="00753231" w:rsidRPr="006C1B5D">
        <w:rPr>
          <w:b/>
          <w:kern w:val="2"/>
        </w:rPr>
        <w:t>Osoby z niepełnosprawnością</w:t>
      </w:r>
    </w:p>
    <w:p w14:paraId="33691C55" w14:textId="6E80051E" w:rsidR="00C84216" w:rsidRDefault="00C84216" w:rsidP="00753231">
      <w:pPr>
        <w:spacing w:after="0" w:line="259" w:lineRule="auto"/>
        <w:contextualSpacing/>
        <w:rPr>
          <w:kern w:val="2"/>
        </w:rPr>
      </w:pPr>
      <w:r w:rsidRPr="006C1B5D">
        <w:rPr>
          <w:kern w:val="2"/>
        </w:rPr>
        <w:t>C1. Wzrost atrakcyjności turystycznej obszaru</w:t>
      </w:r>
    </w:p>
    <w:p w14:paraId="6941AC7D" w14:textId="17831F43" w:rsidR="00DA1E36" w:rsidRPr="00DA1E36" w:rsidRDefault="00DA1E36" w:rsidP="00DA1E36">
      <w:pPr>
        <w:pStyle w:val="Akapitzlist"/>
        <w:numPr>
          <w:ilvl w:val="0"/>
          <w:numId w:val="26"/>
        </w:numPr>
        <w:spacing w:after="0"/>
        <w:rPr>
          <w:color w:val="EE0000"/>
          <w:kern w:val="2"/>
        </w:rPr>
      </w:pPr>
      <w:r w:rsidRPr="00DA1E36">
        <w:rPr>
          <w:color w:val="EE0000"/>
        </w:rPr>
        <w:t>P.1.1. Wspieranie rozwoju infrastruktury</w:t>
      </w:r>
    </w:p>
    <w:p w14:paraId="1BD0D42C" w14:textId="454BEC13" w:rsidR="00C84216" w:rsidRPr="006C1B5D" w:rsidRDefault="00C84216" w:rsidP="00C84216">
      <w:pPr>
        <w:numPr>
          <w:ilvl w:val="0"/>
          <w:numId w:val="26"/>
        </w:numPr>
        <w:spacing w:after="0" w:line="259" w:lineRule="auto"/>
        <w:contextualSpacing/>
        <w:rPr>
          <w:kern w:val="2"/>
        </w:rPr>
      </w:pPr>
      <w:r w:rsidRPr="006C1B5D">
        <w:rPr>
          <w:kern w:val="2"/>
        </w:rPr>
        <w:t>P.1.2. Wzmacnianie potencjału gospodarczego w zakresie turystyki</w:t>
      </w:r>
      <w:r w:rsidR="00753231" w:rsidRPr="006C1B5D">
        <w:rPr>
          <w:kern w:val="2"/>
        </w:rPr>
        <w:t xml:space="preserve"> </w:t>
      </w:r>
    </w:p>
    <w:p w14:paraId="0DC94E95" w14:textId="1FA682BD" w:rsidR="00C84216" w:rsidRPr="006C1B5D" w:rsidRDefault="00C84216" w:rsidP="00753231">
      <w:pPr>
        <w:spacing w:after="0" w:line="259" w:lineRule="auto"/>
        <w:contextualSpacing/>
        <w:rPr>
          <w:kern w:val="2"/>
        </w:rPr>
      </w:pPr>
      <w:r w:rsidRPr="006C1B5D">
        <w:rPr>
          <w:kern w:val="2"/>
        </w:rPr>
        <w:t>C2. Przeciwdziałanie barierom rozwoju społecznego</w:t>
      </w:r>
    </w:p>
    <w:p w14:paraId="51F2478E" w14:textId="795FD85B" w:rsidR="00C84216" w:rsidRPr="006C1B5D" w:rsidRDefault="00C84216" w:rsidP="00C84216">
      <w:pPr>
        <w:numPr>
          <w:ilvl w:val="0"/>
          <w:numId w:val="26"/>
        </w:numPr>
        <w:spacing w:after="0" w:line="259" w:lineRule="auto"/>
        <w:contextualSpacing/>
        <w:rPr>
          <w:kern w:val="2"/>
        </w:rPr>
      </w:pPr>
      <w:r w:rsidRPr="006C1B5D">
        <w:rPr>
          <w:kern w:val="2"/>
        </w:rPr>
        <w:t>P.2.3. Rozwój  zasobów infrastruktury społecznej i rekreacyjnej</w:t>
      </w:r>
    </w:p>
    <w:p w14:paraId="6CFC09CD" w14:textId="64B9D050" w:rsidR="00C84216" w:rsidRPr="006C1B5D" w:rsidRDefault="00C84216" w:rsidP="00C84216">
      <w:pPr>
        <w:numPr>
          <w:ilvl w:val="0"/>
          <w:numId w:val="26"/>
        </w:numPr>
        <w:spacing w:after="0" w:line="259" w:lineRule="auto"/>
        <w:contextualSpacing/>
        <w:rPr>
          <w:kern w:val="2"/>
        </w:rPr>
      </w:pPr>
      <w:r w:rsidRPr="006C1B5D">
        <w:rPr>
          <w:kern w:val="2"/>
        </w:rPr>
        <w:t>P.2.4. Doposażenie i modernizacja infrastruktury społecznej</w:t>
      </w:r>
    </w:p>
    <w:p w14:paraId="2B8A64AB" w14:textId="476BC8AC" w:rsidR="00C84216" w:rsidRPr="006C1B5D" w:rsidRDefault="00C84216" w:rsidP="00753231">
      <w:pPr>
        <w:spacing w:after="0" w:line="259" w:lineRule="auto"/>
        <w:contextualSpacing/>
        <w:rPr>
          <w:kern w:val="2"/>
        </w:rPr>
      </w:pPr>
      <w:r w:rsidRPr="006C1B5D">
        <w:rPr>
          <w:kern w:val="2"/>
        </w:rPr>
        <w:t>C3. Poprawa sytuacji gospodarczej obszaru</w:t>
      </w:r>
    </w:p>
    <w:p w14:paraId="0CFE56F0" w14:textId="432F94C3" w:rsidR="00C84216" w:rsidRPr="006C1B5D" w:rsidRDefault="00C84216" w:rsidP="00C84216">
      <w:pPr>
        <w:numPr>
          <w:ilvl w:val="0"/>
          <w:numId w:val="26"/>
        </w:numPr>
        <w:spacing w:after="0" w:line="259" w:lineRule="auto"/>
        <w:contextualSpacing/>
        <w:rPr>
          <w:kern w:val="2"/>
        </w:rPr>
      </w:pPr>
      <w:r w:rsidRPr="006C1B5D">
        <w:rPr>
          <w:kern w:val="2"/>
        </w:rPr>
        <w:t>P.3.1. Poprawa dostępności dla usług</w:t>
      </w:r>
    </w:p>
    <w:p w14:paraId="136ACC6B" w14:textId="048E713A" w:rsidR="00C84216" w:rsidRPr="006C1B5D" w:rsidRDefault="00C84216" w:rsidP="00C84216">
      <w:pPr>
        <w:numPr>
          <w:ilvl w:val="0"/>
          <w:numId w:val="26"/>
        </w:numPr>
        <w:spacing w:after="0" w:line="259" w:lineRule="auto"/>
        <w:contextualSpacing/>
        <w:rPr>
          <w:kern w:val="2"/>
        </w:rPr>
      </w:pPr>
      <w:r w:rsidRPr="006C1B5D">
        <w:rPr>
          <w:kern w:val="2"/>
        </w:rPr>
        <w:t>P.3.2. Podnoszenie kwalifikacji osób w niekorzystnej sytuacji</w:t>
      </w:r>
    </w:p>
    <w:p w14:paraId="6949D5AD" w14:textId="77777777" w:rsidR="006C1B5D" w:rsidRPr="006C1B5D" w:rsidRDefault="006C1B5D" w:rsidP="006C1B5D">
      <w:pPr>
        <w:spacing w:after="0"/>
        <w:jc w:val="center"/>
        <w:rPr>
          <w:b/>
          <w:kern w:val="2"/>
        </w:rPr>
      </w:pPr>
    </w:p>
    <w:p w14:paraId="271FA66F" w14:textId="65A30E21" w:rsidR="00C84216" w:rsidRPr="006C1B5D" w:rsidRDefault="00C84216" w:rsidP="006C1B5D">
      <w:pPr>
        <w:spacing w:after="0"/>
        <w:jc w:val="center"/>
        <w:rPr>
          <w:b/>
          <w:kern w:val="2"/>
        </w:rPr>
      </w:pPr>
      <w:r w:rsidRPr="006C1B5D">
        <w:rPr>
          <w:b/>
          <w:kern w:val="2"/>
        </w:rPr>
        <w:t xml:space="preserve">2. </w:t>
      </w:r>
      <w:r w:rsidR="00753231" w:rsidRPr="006C1B5D">
        <w:rPr>
          <w:b/>
          <w:kern w:val="2"/>
        </w:rPr>
        <w:t xml:space="preserve">Kobiety </w:t>
      </w:r>
      <w:r w:rsidR="00753231" w:rsidRPr="003D5593">
        <w:rPr>
          <w:b/>
          <w:strike/>
          <w:color w:val="EE0000"/>
          <w:kern w:val="2"/>
        </w:rPr>
        <w:t>powracające na rynek pracy do 4 lat po urodzeniu dziecka</w:t>
      </w:r>
      <w:r w:rsidR="00C27F4F">
        <w:rPr>
          <w:b/>
          <w:strike/>
          <w:color w:val="EE0000"/>
          <w:kern w:val="2"/>
        </w:rPr>
        <w:tab/>
      </w:r>
    </w:p>
    <w:p w14:paraId="075B9CC1" w14:textId="77777777" w:rsidR="00753231" w:rsidRPr="006C1B5D" w:rsidRDefault="00753231" w:rsidP="00753231">
      <w:pPr>
        <w:spacing w:after="0" w:line="259" w:lineRule="auto"/>
        <w:contextualSpacing/>
        <w:rPr>
          <w:kern w:val="2"/>
        </w:rPr>
      </w:pPr>
      <w:r w:rsidRPr="006C1B5D">
        <w:rPr>
          <w:kern w:val="2"/>
        </w:rPr>
        <w:lastRenderedPageBreak/>
        <w:t>C1. Wzrost atrakcyjności turystycznej obszaru</w:t>
      </w:r>
    </w:p>
    <w:p w14:paraId="60993D6E"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71D680F6" w14:textId="77777777" w:rsidR="00753231" w:rsidRPr="006C1B5D" w:rsidRDefault="00753231" w:rsidP="00753231">
      <w:pPr>
        <w:spacing w:after="0" w:line="259" w:lineRule="auto"/>
        <w:contextualSpacing/>
        <w:rPr>
          <w:kern w:val="2"/>
        </w:rPr>
      </w:pPr>
      <w:r w:rsidRPr="006C1B5D">
        <w:rPr>
          <w:kern w:val="2"/>
        </w:rPr>
        <w:t>C2. Przeciwdziałanie barierom rozwoju społecznego</w:t>
      </w:r>
    </w:p>
    <w:p w14:paraId="4D1E506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EFE928D"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4663B7E1" w14:textId="710CAD2D" w:rsidR="003D5593" w:rsidRPr="003D5593" w:rsidRDefault="003D5593" w:rsidP="003D5593">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320465A8"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6DBCB026"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7ABEA500"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0974881" w14:textId="77777777" w:rsidR="006C1B5D" w:rsidRPr="006C1B5D" w:rsidRDefault="006C1B5D" w:rsidP="003D5593">
      <w:pPr>
        <w:spacing w:after="0" w:line="259" w:lineRule="auto"/>
        <w:ind w:left="720"/>
        <w:contextualSpacing/>
        <w:rPr>
          <w:kern w:val="2"/>
        </w:rPr>
      </w:pPr>
    </w:p>
    <w:p w14:paraId="6713AC95" w14:textId="05474FE1" w:rsidR="00C84216" w:rsidRPr="006C1B5D" w:rsidRDefault="006C1B5D" w:rsidP="006C1B5D">
      <w:pPr>
        <w:pStyle w:val="Akapitzlist"/>
        <w:numPr>
          <w:ilvl w:val="0"/>
          <w:numId w:val="21"/>
        </w:numPr>
        <w:spacing w:after="0"/>
        <w:jc w:val="center"/>
        <w:rPr>
          <w:kern w:val="2"/>
        </w:rPr>
      </w:pPr>
      <w:r w:rsidRPr="006C1B5D">
        <w:rPr>
          <w:b/>
          <w:bCs/>
          <w:kern w:val="2"/>
        </w:rPr>
        <w:t>Młodzież do ukończenia 25 roku życia</w:t>
      </w:r>
    </w:p>
    <w:p w14:paraId="24E8A50A"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0C1038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559B468" w14:textId="77777777" w:rsidR="00753231" w:rsidRDefault="00753231" w:rsidP="00753231">
      <w:pPr>
        <w:spacing w:after="0" w:line="259" w:lineRule="auto"/>
        <w:contextualSpacing/>
        <w:rPr>
          <w:kern w:val="2"/>
        </w:rPr>
      </w:pPr>
      <w:r w:rsidRPr="006C1B5D">
        <w:rPr>
          <w:kern w:val="2"/>
        </w:rPr>
        <w:t>C2. Przeciwdziałanie barierom rozwoju społecznego</w:t>
      </w:r>
    </w:p>
    <w:p w14:paraId="0CA37D50" w14:textId="00F0A886"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3D6AE8E6"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4975A7B4"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01EB6A59" w14:textId="7AF2960C" w:rsidR="003E0298" w:rsidRPr="003E0298" w:rsidRDefault="003E0298" w:rsidP="003E0298">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41AF90AA"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074D8F4C"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457EF94D"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6C563F7" w14:textId="77777777" w:rsidR="006C1B5D" w:rsidRPr="006C1B5D" w:rsidRDefault="006C1B5D" w:rsidP="00E83E0A">
      <w:pPr>
        <w:spacing w:after="0" w:line="259" w:lineRule="auto"/>
        <w:ind w:left="720"/>
        <w:contextualSpacing/>
        <w:rPr>
          <w:kern w:val="2"/>
        </w:rPr>
      </w:pPr>
    </w:p>
    <w:p w14:paraId="78D0C2EA" w14:textId="0FF913C8" w:rsidR="00C84216" w:rsidRPr="006C1B5D" w:rsidRDefault="006C1B5D" w:rsidP="006C1B5D">
      <w:pPr>
        <w:pStyle w:val="Akapitzlist"/>
        <w:numPr>
          <w:ilvl w:val="0"/>
          <w:numId w:val="21"/>
        </w:numPr>
        <w:spacing w:after="0"/>
        <w:jc w:val="center"/>
        <w:rPr>
          <w:kern w:val="2"/>
        </w:rPr>
      </w:pPr>
      <w:r w:rsidRPr="006C1B5D">
        <w:rPr>
          <w:b/>
          <w:bCs/>
          <w:kern w:val="2"/>
        </w:rPr>
        <w:t>Seniorzy po ukończeniu 60 roku życia</w:t>
      </w:r>
      <w:r w:rsidR="00C84216" w:rsidRPr="006C1B5D">
        <w:rPr>
          <w:b/>
          <w:bCs/>
          <w:kern w:val="2"/>
        </w:rPr>
        <w:t>:</w:t>
      </w:r>
    </w:p>
    <w:p w14:paraId="332EDCA2"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27D30E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6E5709C" w14:textId="77777777" w:rsidR="00753231" w:rsidRDefault="00753231" w:rsidP="00753231">
      <w:pPr>
        <w:spacing w:after="0" w:line="259" w:lineRule="auto"/>
        <w:contextualSpacing/>
        <w:rPr>
          <w:kern w:val="2"/>
        </w:rPr>
      </w:pPr>
      <w:r w:rsidRPr="006C1B5D">
        <w:rPr>
          <w:kern w:val="2"/>
        </w:rPr>
        <w:t>C2. Przeciwdziałanie barierom rozwoju społecznego</w:t>
      </w:r>
    </w:p>
    <w:p w14:paraId="2B7DC7EA" w14:textId="0228523B"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0B1DF20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6D9E855"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262D373A" w14:textId="5DB08F5B" w:rsidR="00FF3740" w:rsidRPr="003E0298" w:rsidRDefault="003E0298" w:rsidP="00753231">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40B2C1CC"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24C17C70"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3C53C796" w14:textId="77777777" w:rsidR="00753231" w:rsidRPr="006C1B5D" w:rsidRDefault="00753231" w:rsidP="00C84216">
      <w:pPr>
        <w:spacing w:after="0"/>
        <w:rPr>
          <w:kern w:val="2"/>
        </w:rPr>
      </w:pPr>
    </w:p>
    <w:p w14:paraId="7BD295B2" w14:textId="77777777" w:rsidR="00C84216" w:rsidRPr="006C1B5D" w:rsidRDefault="00C84216" w:rsidP="00C84216">
      <w:pPr>
        <w:spacing w:after="0"/>
      </w:pPr>
      <w:r w:rsidRPr="006C1B5D">
        <w:t xml:space="preserve">Kryteria będą preferowały projekty innowacyjne a także angażujące ludzi młodych, seniorów oraz grupy </w:t>
      </w:r>
      <w:r w:rsidRPr="006C1B5D">
        <w:br/>
        <w:t>w niekorzystnej sytuacji opisane w rozdziale III czy to poprzez ogłaszane dla nich konkursy lub dodatkowe punkty za operacje adresowane do tych grup.</w:t>
      </w:r>
    </w:p>
    <w:p w14:paraId="19C78EC3" w14:textId="77777777" w:rsidR="00C84216" w:rsidRPr="006C1B5D" w:rsidRDefault="00C84216" w:rsidP="00B93021"/>
    <w:p w14:paraId="080C87CF" w14:textId="3374319C" w:rsidR="00310E83" w:rsidRPr="00DA1FC4" w:rsidRDefault="00310E83" w:rsidP="00B93021">
      <w:pPr>
        <w:pStyle w:val="Nagwek1"/>
      </w:pPr>
      <w:bookmarkStart w:id="110" w:name="_Toc136257547"/>
      <w:bookmarkStart w:id="111" w:name="_Toc137020161"/>
      <w:bookmarkStart w:id="112" w:name="_Toc137020216"/>
      <w:bookmarkStart w:id="113" w:name="_Toc158150635"/>
      <w:r w:rsidRPr="00DA1FC4">
        <w:t>Sposób wyboru i oceny operacji oraz sposób ustanawiania kryteriów wyboru</w:t>
      </w:r>
      <w:bookmarkEnd w:id="110"/>
      <w:bookmarkEnd w:id="111"/>
      <w:bookmarkEnd w:id="112"/>
      <w:bookmarkEnd w:id="113"/>
    </w:p>
    <w:p w14:paraId="179F01E1" w14:textId="41C9ACD5" w:rsidR="00A33AB2" w:rsidRDefault="00A33AB2" w:rsidP="00B93021">
      <w:pPr>
        <w:pStyle w:val="Nagwek2"/>
        <w:numPr>
          <w:ilvl w:val="1"/>
          <w:numId w:val="18"/>
        </w:numPr>
      </w:pPr>
      <w:bookmarkStart w:id="114" w:name="_Toc136257548"/>
      <w:bookmarkStart w:id="115" w:name="_Toc137020162"/>
      <w:bookmarkStart w:id="116" w:name="_Toc137020217"/>
      <w:bookmarkStart w:id="117" w:name="_Toc158150636"/>
      <w:r w:rsidRPr="00A33AB2">
        <w:t>Ogólna charakterystyka wewnętrznej organizacji pracy LGD,</w:t>
      </w:r>
      <w:bookmarkEnd w:id="114"/>
      <w:bookmarkEnd w:id="115"/>
      <w:bookmarkEnd w:id="116"/>
      <w:bookmarkEnd w:id="117"/>
      <w:r w:rsidRPr="00A33AB2">
        <w:t xml:space="preserve"> </w:t>
      </w:r>
    </w:p>
    <w:p w14:paraId="3623F601" w14:textId="789BCBD7" w:rsidR="00A33AB2" w:rsidRDefault="00A33AB2" w:rsidP="00B93021">
      <w:r>
        <w:t xml:space="preserve">Na podstawie opracowanego drzewa celów przystąpiono do określenia metod wdrażania strategii oraz określenia jakie rodzaje operacji są najlepsze do osiągnięcia wskaźników, ale również, które z nich najlepiej przysłużą się rozwojowi lokalnej społeczności. Podejście do realizacji Strategii zakłada, że równie ważny jak osiąganie produktów i rezultatów jest sam proces dochodzenia do nich. Budowanie kapitału społecznego zakłada opracowanie partycypacyjnego modelu nie tylko opracowania strategii ale również jej realizacji. W związku z tym przewidziano, że Strategia realizowana będzie wszystkimi dostępnymi rodzajami operacji: projektami grantowymi, standardowymi operacjami konkursowymi, operacjami własnymi i projektami partnerskimi (zarówno krajowymi jak i międzynarodowymi). </w:t>
      </w:r>
    </w:p>
    <w:p w14:paraId="1CA15C2F" w14:textId="4F9F0659" w:rsidR="00A33AB2" w:rsidRDefault="00A33AB2" w:rsidP="00B93021">
      <w:r>
        <w:lastRenderedPageBreak/>
        <w:t>Aby zapewnić przejrzystość, demokratyczność oraz jawność podejmowanych w ramach wdrażania LSR decyzji opracowano odrębne procedury dla każdego typu operacji, odnoszące się do wcześniej zdefiniowanych problemów, celów, przedsięwzięć i wskaźników. Opracowano osobne procedury dla oceny i wyboru operacji w ramach konkursów oraz dla naborów grantowych</w:t>
      </w:r>
      <w:r w:rsidRPr="009D3A1B">
        <w:rPr>
          <w:color w:val="FF0000"/>
        </w:rPr>
        <w:t xml:space="preserve">. </w:t>
      </w:r>
      <w:r>
        <w:t xml:space="preserve">Przygotowane procedury nie mają na dzień składania Strategii ostatecznego kształtu. Uszczegółowienie i korekta procedur odbędzie się po wydaniu przez instytucje zarządzające wytycznych dotyczących naborów i oceny wniosków. Procedury konkursowe przedstawiają generalny kształt sposobu wyboru i oceny operacji oraz lokalnych kryteriów wyboru, wynikających z obowiązujących regulacji prawnych dotyczących PS WPR. Zawarte w procedurach rozwiązania są dostosowane do specyfiki obszaru LGD Ziemi Mińskiej. Procedury zostały opracowane na bazie procedur konkursowych wyboru wniosków do dofinansowania w ramach wdrażania LSR LGD Ziemi Mińskiej w latach 2016-2023, w oparciu o przeprowadzony Raport ewaluacyjny, w którym zostały uwzględnione wnioski dotyczące procedury wyboru operacji jak i doświadczenia własne LGD. </w:t>
      </w:r>
    </w:p>
    <w:p w14:paraId="755A3D0E" w14:textId="77777777" w:rsidR="00A33AB2" w:rsidRDefault="00A33AB2" w:rsidP="00B93021">
      <w:r>
        <w:t xml:space="preserve">Przyjęte procedury wyboru operacji zakładają, w szczególności: </w:t>
      </w:r>
    </w:p>
    <w:p w14:paraId="21E534F4" w14:textId="77777777" w:rsidR="00A33AB2" w:rsidRDefault="00A33AB2" w:rsidP="00B93021">
      <w:r>
        <w:t>•</w:t>
      </w:r>
      <w:r>
        <w:tab/>
        <w:t xml:space="preserve">sposób organizacji naborów (tryb ogłaszania, czas trwania, miejsce składania wniosków), </w:t>
      </w:r>
    </w:p>
    <w:p w14:paraId="712D39A6" w14:textId="77777777" w:rsidR="00A33AB2" w:rsidRDefault="00A33AB2" w:rsidP="00B93021">
      <w:r>
        <w:t>•</w:t>
      </w:r>
      <w:r>
        <w:tab/>
        <w:t xml:space="preserve">wybór operacji przez Rade, </w:t>
      </w:r>
    </w:p>
    <w:p w14:paraId="6F097A4E" w14:textId="77777777" w:rsidR="00A33AB2" w:rsidRDefault="00A33AB2" w:rsidP="00B93021">
      <w:r>
        <w:t>•</w:t>
      </w:r>
      <w:r>
        <w:tab/>
        <w:t xml:space="preserve">zastosowanie mechanizmów gwarantujących utrzymanie zasady parytetów przy wyborze operacji dotyczących sektora publicznego i pojedynczych grup interesu, w tym celu wprowadzono rejestr interesów członków organu decyzyjnego, </w:t>
      </w:r>
    </w:p>
    <w:p w14:paraId="59A5FCD8" w14:textId="77777777" w:rsidR="00A33AB2" w:rsidRDefault="00A33AB2" w:rsidP="00B93021">
      <w:r>
        <w:t>•</w:t>
      </w:r>
      <w:r>
        <w:tab/>
        <w:t xml:space="preserve">gwarancję, że wyniki oceny i wyboru operacji przez Rade będą podawanie do publicznej wiadomości po zakończeniu pracy Rady wraz z protokołami, w których będą zawarte informacje o ewentualnych włączeniach z procesu decyzyjnego ze wskazaniem, których wniosków dotyczy, </w:t>
      </w:r>
    </w:p>
    <w:p w14:paraId="4FE1C3B5" w14:textId="77777777" w:rsidR="00A33AB2" w:rsidRDefault="00A33AB2" w:rsidP="00B93021">
      <w:r>
        <w:t>•</w:t>
      </w:r>
      <w:r>
        <w:tab/>
        <w:t xml:space="preserve">zastosowanie mechanizmów gwarantujących wyłączanie członków Rady z oceny operacji w przypadku wystąpienia ich powiazań lub konfliktu interesów z wnioskodawcą zarówno na wniosek członka Rady oraz z uzasadnionych przyczyn na wniosek Przewodniczącego Rady, </w:t>
      </w:r>
    </w:p>
    <w:p w14:paraId="231DDD68" w14:textId="77777777" w:rsidR="00A33AB2" w:rsidRDefault="00A33AB2" w:rsidP="00B93021">
      <w:r>
        <w:t>•</w:t>
      </w:r>
      <w:r>
        <w:tab/>
        <w:t xml:space="preserve">stosowanie transparentnych, obiektywnych, jasnych i nie zmienianych w trakcie naboru kryteriów ocen wniosków, </w:t>
      </w:r>
    </w:p>
    <w:p w14:paraId="4BC3B2C7" w14:textId="77777777" w:rsidR="00A33AB2" w:rsidRDefault="00A33AB2" w:rsidP="00B93021">
      <w:r>
        <w:t>•</w:t>
      </w:r>
      <w:r>
        <w:tab/>
        <w:t xml:space="preserve">szczegółowy sposób informowania o wynikach oceny i możliwości wniesienia protestu lub odwołania zapewniając możliwość skutecznego protestu (warunki, sposób, termin), </w:t>
      </w:r>
    </w:p>
    <w:p w14:paraId="2DAE4786" w14:textId="77777777" w:rsidR="00A33AB2" w:rsidRDefault="00A33AB2" w:rsidP="00B93021">
      <w:r>
        <w:t>•</w:t>
      </w:r>
      <w:r>
        <w:tab/>
        <w:t>zastosowanie zasady ustalania przez Radę kwot wsparcia poszczególnych operacji,</w:t>
      </w:r>
    </w:p>
    <w:p w14:paraId="11FAA13F" w14:textId="77777777" w:rsidR="00A33AB2" w:rsidRDefault="00A33AB2" w:rsidP="00B93021">
      <w:r>
        <w:t>•</w:t>
      </w:r>
      <w:r>
        <w:tab/>
        <w:t xml:space="preserve">zasady udostępniania procedur do wiadomości publicznej (wszystkie informacje będą na bieżąco zamieszczane na stronie LGD www.lgdziemiminskiej.pl ), </w:t>
      </w:r>
    </w:p>
    <w:p w14:paraId="57089EE4" w14:textId="77777777" w:rsidR="00A33AB2" w:rsidRDefault="00A33AB2" w:rsidP="00B93021">
      <w:r>
        <w:t>•</w:t>
      </w:r>
      <w:r>
        <w:tab/>
        <w:t xml:space="preserve">zasady podejmowania decyzji w sprawie wyboru operacji (opisano: ocenę wniosków, dokumentowanie oceny, określono wzory dokumentów i kart oceny), </w:t>
      </w:r>
    </w:p>
    <w:p w14:paraId="00C462BB" w14:textId="77777777" w:rsidR="00A33AB2" w:rsidRDefault="00A33AB2" w:rsidP="00B93021">
      <w:r>
        <w:t>Procedury dzięki swoim zapisom gwarantują prawidłowy przebieg procesu oceny i wyboru operacji, poprawności dokumentacji oraz zgodności formalnej. Przewidują przejrzysty sposób postępowania w sytuacji rozbieżnych ocen w ramach kryteriów. Wyznaczono kryteria poprawności formalnej (związane z: terminowością, kompletnością i adekwatnością zgłaszanych operacji), które w pierwszej kolejności mają zweryfikować czy dana operacja mieści się w zakresie tematycznym zgodnym z zakresem interwencji przewidzianym w LSR. W następnej kolejności operacje będą poddawane ocenie opierającej się na lokalnych kryteriach wyboru zdefiniowanych pod kątem spójności proponowanego projektu z zapisami zawartymi w LSR, przewidzianymi w dokumencie wskaźnikami produktów i rezultatów.</w:t>
      </w:r>
    </w:p>
    <w:p w14:paraId="090C4181" w14:textId="77777777" w:rsidR="00A33AB2" w:rsidRDefault="00A33AB2" w:rsidP="00B93021">
      <w:r>
        <w:lastRenderedPageBreak/>
        <w:t xml:space="preserve">Założono wybór operacji w sposób zapewniający wzajemne powiązania i synergię pomiędzy operacjami. Procedury zawierają także wzory wszystkich dokumentów, o których mowa w treści ich zapisów. Opracowane przez LGD Ziemi Mińskiej procedury są przejrzyste, niedyskryminujące, a także pozwalają uniknąć ryzyka konfliktu interesów. Ponadto przewidujące regulacje zapewniające zachowanie parytetu grup interesów sektora publicznego, a także szczegółowo regulują sytuacje wyjątkowe – określono sposób postępowania w przypadku takiej samej liczby punktów, a także zapewniają stosowanie tych samych kryteriów w całym procesie wyboru w ramach danego naboru. </w:t>
      </w:r>
    </w:p>
    <w:p w14:paraId="3639B3BA" w14:textId="7FD53C9C" w:rsidR="00A33AB2" w:rsidRDefault="00A33AB2" w:rsidP="00B93021">
      <w:r>
        <w:t xml:space="preserve">Szczegółowe zasady dotyczące intensywności udzielanej pomocy, będzie uzależniona od kategorii beneficjenta lub rodzaju operacji zgodnie  Planem Strategicznym dla Wspólnej Polityki Rolnej na lata 2023–2027. Ostateczne zasady dostępności poszczególnych kwot określone zostaną  w Regulaminie </w:t>
      </w:r>
      <w:r w:rsidR="008630DD">
        <w:t>konkursu</w:t>
      </w:r>
      <w:r>
        <w:t>.</w:t>
      </w:r>
    </w:p>
    <w:p w14:paraId="4F8AFE04" w14:textId="77777777" w:rsidR="00A33AB2" w:rsidRDefault="00A33AB2" w:rsidP="00B93021"/>
    <w:p w14:paraId="5EB0BEF2" w14:textId="30F1DD7C" w:rsidR="00A33AB2" w:rsidRDefault="00A33AB2" w:rsidP="00B93021">
      <w:pPr>
        <w:pStyle w:val="Nagwek2"/>
        <w:numPr>
          <w:ilvl w:val="1"/>
          <w:numId w:val="18"/>
        </w:numPr>
      </w:pPr>
      <w:bookmarkStart w:id="118" w:name="_Toc136257549"/>
      <w:bookmarkStart w:id="119" w:name="_Toc137020163"/>
      <w:bookmarkStart w:id="120" w:name="_Toc137020218"/>
      <w:bookmarkStart w:id="121" w:name="_Toc158150637"/>
      <w:r>
        <w:t>Sposób ustanawiania i zmiany lokalnych kryteriów wyboru</w:t>
      </w:r>
      <w:bookmarkEnd w:id="118"/>
      <w:bookmarkEnd w:id="119"/>
      <w:bookmarkEnd w:id="120"/>
      <w:bookmarkEnd w:id="121"/>
    </w:p>
    <w:p w14:paraId="3D9A404D" w14:textId="77777777" w:rsidR="00A33AB2" w:rsidRDefault="00A33AB2" w:rsidP="00B93021">
      <w:r>
        <w:t>Lokalne kryteria wyboru operacji opracowano po konsultacjach społecznych. Analiza potrzeb regionu umożliwiła określenie strategicznych celów, a opracowane kryteria dostosowane do tych celów będą używane do wyboru operacji, które rzeczywiście przyczynią się do realizacji Strategii. Społeczność lokalna brała udział w przygotowaniu Strategii Rozwoju Lokalnego obszaru LGD Ziemi Mińskiej na lata 2016-2023, we wszystkich etapach jej tworzenia. Podczas prowadzenia badania ewaluacyjnego uzyskano  opinie mieszkańców w zakresie stosowanych dotychczas kryteriów oceny i zasad wyboru operacji. Uwagi zebrane  na tym etapie posłużyły do opracowania przez zespół roboczy wstępnej propozycji kryteriów wyboru do LSR.  Podczas warsztatu partycypacyjnego w dniu  1 lutego 2023 r. zostały opracowane założenia określające kryteria wyboru operacji o charakterze premiującym (rankingującym), mające na celu zapewnienie najefektywniejszego wyboru operacji najlepiej wpisujących się do zaplanowanych do realizacji przedsięwzięć. W związku ze specjalizacją LSR nastawioną na rozwój turystyki, założono kryteria wyboru o charakterze dostępowym (zawężające możliwość uzyskania wsparcia), które pozwolą ukierunkować wsparcie na operacje najpełniej odpowiadające potrzebom obszaru LSR i najlepiej pasujące do zaplanowanych realizacji przedsięwzięć, co zostało szczególnie uwypuklone podczas przeprowadzanych konsultacji i ma swoje odniesienie w analizie SWOT. W celu właściwego ukierunkowania pomocy zastosowano kryteria wyboru premiujące w szczególności operacje:</w:t>
      </w:r>
    </w:p>
    <w:p w14:paraId="61A1A383" w14:textId="77777777" w:rsidR="00A33AB2" w:rsidRDefault="00A33AB2" w:rsidP="00B93021">
      <w:r>
        <w:t>•</w:t>
      </w:r>
      <w:r>
        <w:tab/>
        <w:t>objęte oddolnymi koncepcjami inteligentnej wsi – premiowanie projektów z każdej koncepcji, na utworzenie której LGD udzieliła wsparcia,</w:t>
      </w:r>
    </w:p>
    <w:p w14:paraId="110AB4C1" w14:textId="77777777" w:rsidR="00A33AB2" w:rsidRDefault="00A33AB2" w:rsidP="00B93021">
      <w:r>
        <w:t>•</w:t>
      </w:r>
      <w:r>
        <w:tab/>
        <w:t>ograniczające presję na środowisko – dla operacji z zakresu poprawy dostępu do małej infrastruktury publicznej,</w:t>
      </w:r>
    </w:p>
    <w:p w14:paraId="62C5139F" w14:textId="77777777" w:rsidR="00A33AB2" w:rsidRDefault="00A33AB2" w:rsidP="00B93021">
      <w:r>
        <w:t>•</w:t>
      </w:r>
      <w:r>
        <w:tab/>
        <w:t xml:space="preserve">dedykowane dla mieszkańców obszarów wiejskich, wykluczonych społecznie ze względu na przynależność do grup zdiagnozowanych jako grupy w niekorzystnej sytuacji – dla operacji z zakresu rozwój przedsiębiorczości, w tym rozwój </w:t>
      </w:r>
      <w:proofErr w:type="spellStart"/>
      <w:r>
        <w:t>biogospodarki</w:t>
      </w:r>
      <w:proofErr w:type="spellEnd"/>
      <w:r>
        <w:t xml:space="preserve"> lub zielonej gospodarki, poprzez: podejmowanie pozarolniczej działalności gospodarczej przez osoby fizyczne,</w:t>
      </w:r>
    </w:p>
    <w:p w14:paraId="3D8EADDA" w14:textId="77777777" w:rsidR="00A33AB2" w:rsidRDefault="00A33AB2" w:rsidP="00B93021">
      <w:r>
        <w:t>•</w:t>
      </w:r>
      <w:r>
        <w:tab/>
        <w:t>innowacyjne, gdzie innowacja jest określona na poziomie LSR (z uwzględnieniem stopnia rozwoju danego obszaru).</w:t>
      </w:r>
    </w:p>
    <w:p w14:paraId="25B05E09" w14:textId="2F7C805E" w:rsidR="00A33AB2" w:rsidRDefault="00A33AB2" w:rsidP="00B93021">
      <w:r>
        <w:t xml:space="preserve">Dla operacji realizowanych indywidualnie w ramach wniosków składanych przez beneficjentów innych niż LGD oraz operacji własnych LGD będą stosowane kryteriów kryteria wyboru operacji zawarte w Procedurze wyboru operacji w ramach wdrażania LSR LGD Ziemi Mińskiej na lata 2023-2027. Dla projektów </w:t>
      </w:r>
      <w:r w:rsidRPr="00A740EB">
        <w:t xml:space="preserve">grantowych został przygotowany osobny zestaw kryteriów, zawarty w Procedurze wyboru i oceny </w:t>
      </w:r>
      <w:proofErr w:type="spellStart"/>
      <w:r w:rsidRPr="00A740EB">
        <w:t>grantobiorców</w:t>
      </w:r>
      <w:proofErr w:type="spellEnd"/>
      <w:r w:rsidRPr="00A740EB">
        <w:t xml:space="preserve"> w ramach projektów grantowych</w:t>
      </w:r>
      <w:r w:rsidR="00A740EB" w:rsidRPr="00A740EB">
        <w:t>.</w:t>
      </w:r>
      <w:r w:rsidRPr="00A740EB">
        <w:t xml:space="preserve"> </w:t>
      </w:r>
    </w:p>
    <w:p w14:paraId="7A1450F0" w14:textId="77777777" w:rsidR="00A33AB2" w:rsidRDefault="00A33AB2" w:rsidP="00B93021">
      <w:r>
        <w:t xml:space="preserve">Zdefiniowane lokalne kryteria wyboru mają charakter oceny punktowej, który nadaje większą wagę kryteriom mającym skoncentrować się na działaniach, które w największym stopniu pozwolą osiągnąć założone w LSR cele. </w:t>
      </w:r>
      <w:r>
        <w:lastRenderedPageBreak/>
        <w:t>Kryteria zawierają szczegółowy opis wyjaśniający sposób oceny wskazujący jakie wymagania są konieczne do spełnienia danego kryterium. Kryteria są zgodne z programem EFRROW. Kryteria posiadają metodologie wyliczenia, posiadają szczegółowe opisy wyjaśniające co pozwala na klarowność ich przyznawania. Uwzględniono również premiowanie operacji przyczyniających się do osiągnięcia celów i wpływających na osiąganie wskaźników produktu i rezultatu, z racji tego, iż realizacja wskaźników zawartych w strategii stanowi priorytetowe mierniki sukcesu realizacji LSR.</w:t>
      </w:r>
    </w:p>
    <w:p w14:paraId="787206F0" w14:textId="223FB33A" w:rsidR="00A33AB2" w:rsidRDefault="00A33AB2" w:rsidP="00B93021">
      <w:r>
        <w:t xml:space="preserve">LGD przewidziało możliwość ewentualnej zmiany lokalnych kryteriów wyboru. Procedura zmiany kryteriów zostaje uruchomiona, jeżeli przyjęte zestawy adekwatnych kryteriów lokalnych nie przynoszą spodziewanych rezultatów i nie powodują wyboru  operacji, które w najlepszy sposób przyczyniałyby się do realizacji celów LSR. Możliwość składania wniosków, uwag i propozycji zmian kryteriów mają: członkowie LGD, organy Stowarzyszenia, pracownicy biura LGD, wszyscy mieszkańcy obszaru LGD Ziemi Mińskiej. Wnioski, uwagi i propozycje zmian dokonywane są pisemnie. Realizacja i aktualizacja LSR oraz dokumentów z nią związanych należy do </w:t>
      </w:r>
      <w:r w:rsidRPr="006C1B5D">
        <w:t xml:space="preserve">kompetencji Zarządu zgodnie z § 23 pkt 9 Statutu Stowarzyszenia  zatem </w:t>
      </w:r>
      <w:r>
        <w:t>wnioski rozpatruje Zarząd, który po zapoznaniu się z uwagami dotyczącymi konieczności dokonania zmian w kryteriach przystępuje do aktualizacji kryteriów, podejmując uchwałę.</w:t>
      </w:r>
    </w:p>
    <w:p w14:paraId="00CB6E66" w14:textId="77777777" w:rsidR="00A33AB2" w:rsidRDefault="00A33AB2" w:rsidP="00B93021"/>
    <w:p w14:paraId="498119DA" w14:textId="299D7CFA" w:rsidR="00A33AB2" w:rsidRDefault="00A33AB2" w:rsidP="00B93021">
      <w:pPr>
        <w:pStyle w:val="Nagwek2"/>
        <w:numPr>
          <w:ilvl w:val="1"/>
          <w:numId w:val="18"/>
        </w:numPr>
      </w:pPr>
      <w:bookmarkStart w:id="122" w:name="_Toc136257550"/>
      <w:bookmarkStart w:id="123" w:name="_Toc137020164"/>
      <w:bookmarkStart w:id="124" w:name="_Toc137020219"/>
      <w:bookmarkStart w:id="125" w:name="_Toc158150638"/>
      <w:r>
        <w:t>Innowacyjność w lokalnych kryteriach wyboru</w:t>
      </w:r>
      <w:bookmarkEnd w:id="122"/>
      <w:bookmarkEnd w:id="123"/>
      <w:bookmarkEnd w:id="124"/>
      <w:bookmarkEnd w:id="125"/>
    </w:p>
    <w:p w14:paraId="78C992FD" w14:textId="77777777" w:rsidR="00A33AB2" w:rsidRDefault="00A33AB2" w:rsidP="00B93021">
      <w:r>
        <w:t>W ramach przeprowadzonych konsultacji społecznych, na bazie doświadczeń z okresu programowania 2014-2020 i licznych spotkań z przedstawicielami trzech grup interesu sektorów na potrzeby LSR doprecyzowano innowacyjność zdefiniowaną w PS WPR. Przez innowacyjność rozumie się zmianę mającą na celu wdrożenie nowego na obszarze objętym LSR lub znacząco udoskonalonego produktu, usługi, procesu, organizacji lub nowego sposobu wykorzystania lub zmobilizowania istniejących lokalnych zasobów przyrodniczych, historycznych, kulturowych czy społecznych uwzględniających kontekst lokalny.</w:t>
      </w:r>
    </w:p>
    <w:p w14:paraId="1EB34138" w14:textId="77777777" w:rsidR="00A33AB2" w:rsidRDefault="00A33AB2" w:rsidP="00B93021">
      <w:r>
        <w:t xml:space="preserve">Innowacyjność jest też jednym z kryteriów wyboru – stopień oryginalności zmian został szczegółowo opisany i doprecyzowany w Procedurze wyboru operacji w ramach wdrażania LSR LGD Ziemi Mińskiej na lata 2023-2027. Kryterium innowacyjności  zastosowane zostanie w zakresie działań dotyczących rozwoju przedsiębiorczości. Rada oceniać będzie stopień oryginalności zmian w innowacyjności w przedsięwzięciu P.1.2. Wzmacnianie potencjału gospodarczego w zakresie turystyki oraz P.3.1. Poprawa dostępności dla usług sprawdzając czy są  one: </w:t>
      </w:r>
    </w:p>
    <w:p w14:paraId="5DD9D2B7" w14:textId="77777777" w:rsidR="00A33AB2" w:rsidRDefault="00A33AB2" w:rsidP="00B93021">
      <w:r>
        <w:t xml:space="preserve">− kreatywne – powstają w wyniku autorskiego pomysłu, dotyczą nowych produktów, usług, procesów lub  organizacji, </w:t>
      </w:r>
    </w:p>
    <w:p w14:paraId="08759A5D" w14:textId="77777777" w:rsidR="00A33AB2" w:rsidRDefault="00A33AB2" w:rsidP="00B93021">
      <w:r>
        <w:t xml:space="preserve">− imitujące – wzorowane na wcześniej powstałych produktach, usługach, procesach lub organizacji. Dotyczące  nowego sposobu wykorzystania lub zmobilizowania istniejących lokalnych zasobów przyrodniczych,  historycznych, kulturowych czy społecznych, </w:t>
      </w:r>
    </w:p>
    <w:p w14:paraId="22AF9A22" w14:textId="77777777" w:rsidR="00A33AB2" w:rsidRDefault="00A33AB2" w:rsidP="00B93021">
      <w:r>
        <w:t>− pozorne – w rzeczywistości nie są to innowacje w skali LSR. Są to jedynie drobne zmiany oferujące rzekome  nowości.</w:t>
      </w:r>
    </w:p>
    <w:p w14:paraId="45B8D49B" w14:textId="77777777" w:rsidR="00A33AB2" w:rsidRDefault="00A33AB2" w:rsidP="00B93021">
      <w:r>
        <w:t xml:space="preserve">Przewiduje się animowanie do wdrożenia innowacji poprzez: </w:t>
      </w:r>
    </w:p>
    <w:p w14:paraId="5EC1185F" w14:textId="6734F922" w:rsidR="00A33AB2" w:rsidRDefault="00A33AB2" w:rsidP="00155700">
      <w:pPr>
        <w:pStyle w:val="Akapitzlist"/>
        <w:numPr>
          <w:ilvl w:val="0"/>
          <w:numId w:val="27"/>
        </w:numPr>
        <w:spacing w:line="276" w:lineRule="auto"/>
        <w:ind w:left="714" w:hanging="357"/>
      </w:pPr>
      <w:r>
        <w:t>Uwzględnianie w spotkaniach i szkoleniach dla potencjalnych wnioskodawców tematyki innowacyjności</w:t>
      </w:r>
      <w:r w:rsidR="005478AE">
        <w:t>;</w:t>
      </w:r>
    </w:p>
    <w:p w14:paraId="30D0DB17" w14:textId="77777777" w:rsidR="00A33AB2" w:rsidRDefault="00A33AB2" w:rsidP="00155700">
      <w:pPr>
        <w:pStyle w:val="Akapitzlist"/>
        <w:numPr>
          <w:ilvl w:val="0"/>
          <w:numId w:val="27"/>
        </w:numPr>
        <w:spacing w:line="276" w:lineRule="auto"/>
        <w:ind w:left="714" w:hanging="357"/>
      </w:pPr>
      <w:r>
        <w:t xml:space="preserve">Zorganizowanie wizyt studyjnych skierowanych do uczniów ostatnich roczników szkół podstawowych do innowacyjnych przedsiębiorstw mających siedzibę na obszarze LSR (oraz w mieście Mińsk Mazowiecki). Celem wizyt jest pobudzenie zainteresowania młodzieży do 25 roku życia praktycznymi rozwiązaniami innowacyjnymi, które przekładają się na wzrost konkurencyjności w realnych warunkach biznesowych. Zakłada się, że odbędą się 4 takie wizyty studyjne, uczestnicy rekrutowani będą wśród zainteresowanych uczniów. Koszty działania poniesie LGD z funduszy statutowych lub funduszy na funkcjonowanie. </w:t>
      </w:r>
    </w:p>
    <w:p w14:paraId="5771CE61" w14:textId="77777777" w:rsidR="00A33AB2" w:rsidRDefault="00A33AB2" w:rsidP="00B93021"/>
    <w:p w14:paraId="440754F3" w14:textId="56555217" w:rsidR="00A33AB2" w:rsidRDefault="00A33AB2" w:rsidP="00B93021">
      <w:pPr>
        <w:pStyle w:val="Nagwek2"/>
        <w:numPr>
          <w:ilvl w:val="1"/>
          <w:numId w:val="18"/>
        </w:numPr>
      </w:pPr>
      <w:bookmarkStart w:id="126" w:name="_Toc136257551"/>
      <w:bookmarkStart w:id="127" w:name="_Toc137020165"/>
      <w:bookmarkStart w:id="128" w:name="_Toc137020220"/>
      <w:bookmarkStart w:id="129" w:name="_Toc158150639"/>
      <w:r>
        <w:t>Projekty gra</w:t>
      </w:r>
      <w:r w:rsidR="005923E2">
        <w:t xml:space="preserve">ntowe </w:t>
      </w:r>
      <w:bookmarkEnd w:id="126"/>
      <w:bookmarkEnd w:id="127"/>
      <w:bookmarkEnd w:id="128"/>
      <w:bookmarkEnd w:id="129"/>
    </w:p>
    <w:p w14:paraId="4CE200E7" w14:textId="0F517C96" w:rsidR="00A33AB2" w:rsidRPr="009D3A1B" w:rsidRDefault="00A33AB2" w:rsidP="00B93021">
      <w:pPr>
        <w:rPr>
          <w:strike/>
        </w:rPr>
      </w:pPr>
      <w:r>
        <w:t>LGD Ziemi Mińskiej w procesie realizacji LSR na lata 2014 – 2020 nie przewidziała zastosowania projektów grantowych. W konsekwencji tylko niewielka część operacji realizowana była poprzez organizacje pozarządowe funkcjonujące na obszarze. Rekomendacja co do zastosowania projektów grantowych w LSR znalazła się wśród rekomendacji z ewaluacji zewnętrznej. Zastosowanie rozbudowanego podejścia partycypacyjnego zakłada, że obecnie LGD będzie wykorzystywać granty nie tylko do osiągania celów i ich wskaźników ale również do aktywizacji organizacji pozarządowych oraz ich członków. Jest to również zgodne z p</w:t>
      </w:r>
      <w:r w:rsidRPr="00A740EB">
        <w:t xml:space="preserve">otrzebami społecznymi, które werbalizowane były na spotkaniach i konsultacjach. Narzędzie grantowe zastosowane będzie w </w:t>
      </w:r>
      <w:r w:rsidR="009A3558" w:rsidRPr="00A740EB">
        <w:t xml:space="preserve">przedsięwzięciu </w:t>
      </w:r>
      <w:r w:rsidRPr="00A740EB">
        <w:t xml:space="preserve">P.1.3. Wsparcie dla rozwoju i promocji dziedzictwa lokalnego </w:t>
      </w:r>
    </w:p>
    <w:p w14:paraId="4069E94B" w14:textId="77777777" w:rsidR="00A33AB2" w:rsidRDefault="00A33AB2" w:rsidP="00B93021">
      <w:pPr>
        <w:pStyle w:val="Nagwek2"/>
        <w:numPr>
          <w:ilvl w:val="1"/>
          <w:numId w:val="18"/>
        </w:numPr>
      </w:pPr>
      <w:bookmarkStart w:id="130" w:name="_Toc136257552"/>
      <w:bookmarkStart w:id="131" w:name="_Toc137020166"/>
      <w:bookmarkStart w:id="132" w:name="_Toc137020221"/>
      <w:bookmarkStart w:id="133" w:name="_Toc158150640"/>
      <w:r>
        <w:t>Operacje własne</w:t>
      </w:r>
      <w:bookmarkEnd w:id="130"/>
      <w:bookmarkEnd w:id="131"/>
      <w:bookmarkEnd w:id="132"/>
      <w:bookmarkEnd w:id="133"/>
      <w:r>
        <w:t xml:space="preserve"> </w:t>
      </w:r>
    </w:p>
    <w:p w14:paraId="3A27B5B8" w14:textId="335B6BED" w:rsidR="00A33AB2" w:rsidRDefault="00A33AB2" w:rsidP="00B93021">
      <w:r>
        <w:t xml:space="preserve">LGD planuje realizacje operacji własnych. Proces oceny i wyboru operacji odbywa się na zasadach określonych w Procedurze wyboru operacji w ramach wdrażania LSR LGD Ziemi Mińskiej na lata 2023-2027. Operacje własne zaplanowano w przedsięwzięciach P.2.1. Aktywizacja i integracja liderów i społeczności w tym młodych i seniorów oraz P.3.2. Podnoszenie kwalifikacji osób w niekorzystnej sytuacji. Decyzja o wyborze tej formy wdrażania zapadła po konsultacjach z organizacjami pozarządowymi obszaru Ziemi Mińskiej. Ze względu na charakter obydwu przedsięwzięć wymagają one od wykonawcy zapewnienia prefinansowania, sprawnej organizacji i zasobów kadrowych. Żadna z NGO nie zadeklarowała na etapie opracowania Strategii chęci podjęcia się realizacji takiej operacji. Oczywiście charakter operacji własnych zakłada ogłoszenie otwartego konkursu więc instytucje i organizacje będą mogły jeszcze raz przemyśleć czy zasoby finansowe i organizacyjne pozwolą im zrealizować operacje. W przeciwnym razie to LGD weźmie na siebie przeprowadzenie operacji i osiągnięcie wskaźników. </w:t>
      </w:r>
    </w:p>
    <w:p w14:paraId="3F5E521A" w14:textId="0D2C77E7" w:rsidR="00310E83" w:rsidRDefault="00A33AB2" w:rsidP="0075619F">
      <w:pPr>
        <w:pStyle w:val="Nagwek2"/>
        <w:numPr>
          <w:ilvl w:val="1"/>
          <w:numId w:val="18"/>
        </w:numPr>
      </w:pPr>
      <w:bookmarkStart w:id="134" w:name="_Toc137020167"/>
      <w:bookmarkStart w:id="135" w:name="_Toc137020222"/>
      <w:bookmarkStart w:id="136" w:name="_Toc158150641"/>
      <w:r>
        <w:t>Projekty partnerskie.</w:t>
      </w:r>
      <w:bookmarkEnd w:id="134"/>
      <w:bookmarkEnd w:id="135"/>
      <w:bookmarkEnd w:id="136"/>
    </w:p>
    <w:p w14:paraId="27CCE8A0" w14:textId="062A11E4" w:rsidR="00873FA0" w:rsidRPr="006C1B5D" w:rsidRDefault="0075619F" w:rsidP="00B93021">
      <w:r w:rsidRPr="006C1B5D">
        <w:t xml:space="preserve">Lokalna Grupa Działania Ziemi Mińskiej posiada duże doświadczenie w realizacji projektów współpracy. Są to użyteczne narzędzia pozwalające nie tylko osiągnąć zakładane wskaźniki ale przede wszystkim poszerzyć horyzonty realizacji projektów na rzecz społeczności lokalnej. Otwarcie się na doświadczenia innych LGD i organizacji pozarządowych wpisuje się w ideę </w:t>
      </w:r>
      <w:proofErr w:type="spellStart"/>
      <w:r w:rsidRPr="006C1B5D">
        <w:t>inkluzywności</w:t>
      </w:r>
      <w:proofErr w:type="spellEnd"/>
      <w:r w:rsidRPr="006C1B5D">
        <w:t xml:space="preserve">. Realizacja projektów współpracy to również metoda na uniknięcie błędów i uczenie się identyfikacji problemów zanim jeszcze wystąpią w danym projekcie. Dlatego też LGD wprowadziła projekty partnerskie do planu działania. Pierwsze dwa (krajowy i międzynarodowy) dotyczą zdobywania doświadczenia w poszukiwaniu i promowaniu produktów lokalnych. Kolejny ma na celu zdobycie wiedzy dotyczącej wspierania srebrnej gospodarki wśród instytucji, które od wielu lat wykorzystują fundusze unijne w tym celu. </w:t>
      </w:r>
    </w:p>
    <w:p w14:paraId="20807EDF" w14:textId="0BA006FD" w:rsidR="00310E83" w:rsidRPr="00DA1FC4" w:rsidRDefault="00310E83" w:rsidP="00B93021">
      <w:pPr>
        <w:pStyle w:val="Nagwek1"/>
      </w:pPr>
      <w:bookmarkStart w:id="137" w:name="_Toc136257553"/>
      <w:bookmarkStart w:id="138" w:name="_Toc137020168"/>
      <w:bookmarkStart w:id="139" w:name="_Toc137020223"/>
      <w:bookmarkStart w:id="140" w:name="_Toc158150642"/>
      <w:r w:rsidRPr="00DA1FC4">
        <w:t>Plan działania</w:t>
      </w:r>
      <w:bookmarkEnd w:id="137"/>
      <w:bookmarkEnd w:id="138"/>
      <w:bookmarkEnd w:id="139"/>
      <w:bookmarkEnd w:id="140"/>
    </w:p>
    <w:p w14:paraId="03C77BD5" w14:textId="2A9A6731" w:rsidR="00DF45A8" w:rsidRPr="00C4712E" w:rsidRDefault="00DF45A8" w:rsidP="00B93021">
      <w:pPr>
        <w:pStyle w:val="Nagwek2"/>
        <w:numPr>
          <w:ilvl w:val="1"/>
          <w:numId w:val="17"/>
        </w:numPr>
      </w:pPr>
      <w:r w:rsidRPr="00C4712E">
        <w:t xml:space="preserve"> </w:t>
      </w:r>
      <w:bookmarkStart w:id="141" w:name="_Toc136257554"/>
      <w:bookmarkStart w:id="142" w:name="_Toc137020169"/>
      <w:bookmarkStart w:id="143" w:name="_Toc137020224"/>
      <w:bookmarkStart w:id="144" w:name="_Toc158150643"/>
      <w:r w:rsidRPr="00C4712E">
        <w:t>Charakterystyka przyjętego harmonogramu osiągania poszczególnych celów i wskaźników</w:t>
      </w:r>
      <w:bookmarkEnd w:id="141"/>
      <w:bookmarkEnd w:id="142"/>
      <w:bookmarkEnd w:id="143"/>
      <w:bookmarkEnd w:id="144"/>
      <w:r w:rsidRPr="00C4712E">
        <w:t xml:space="preserve"> </w:t>
      </w:r>
    </w:p>
    <w:p w14:paraId="06688469" w14:textId="7A5E8591" w:rsidR="008F3E9D" w:rsidRDefault="008F3E9D" w:rsidP="00B93021">
      <w:r w:rsidRPr="008F3E9D">
        <w:t xml:space="preserve">Szczegółowy harmonogram osiągania wskaźników rezultatu (w przypadku celów) i wskaźników produktu przypisanych przedsięwzięciom został przedstawiony w załączniku nr 2 do Strategii. </w:t>
      </w:r>
      <w:r>
        <w:t xml:space="preserve">Najważniejszym czynnikiem, który warunkował terminy realizacji poszczególnych przedsięwzięć była zasada synergii i komplementarności. Założono, że aby w pełni wykorzystać możliwości pobudzenia aktywności społecznej należy działania rozpocząć od podbudowy fundamentów czyli infrastruktury. Badania ewaluacyjne wykazały, że działania aktywizujące społeczność przynoszą znacząco lepsze efekty jeśli prowadzone są w obiektach dobrze przystosowanych do tego typu celów. Rozpoczęta w poprzednich okresach programowania praca u podstaw budowania zaplecza przyniosła oczekiwane efekty, ale mieszkańcy </w:t>
      </w:r>
      <w:r w:rsidR="00B71A0C">
        <w:t xml:space="preserve">nadal oczekują, że kolejne obiekty będą modernizowane. Kolejnym etapem, już sukcesywnie realizowanym z aktywizacją będzie doposażenie infrastruktury społecznej. Pozwoli to synchronizację potrzeb z praktycznymi działaniami dokonywanymi w danym momencie. W przypadku działań na rzecz rozwoju </w:t>
      </w:r>
      <w:r w:rsidR="00B71A0C">
        <w:lastRenderedPageBreak/>
        <w:t>turystyki przeprowadzone zostaną projekty współpracy. Zdobycie wiedzy i skuteczne jej zastosowanie musi uwzględniać odpowiednią ścieżkę czasową. Działania infrastrukturalne w celu nr 1 podjęte zostaną w późniejszym okresie wdrażania strategii (2028)</w:t>
      </w:r>
    </w:p>
    <w:p w14:paraId="5FE2CADA" w14:textId="77777777" w:rsidR="006D1CDC" w:rsidRDefault="006D1CDC" w:rsidP="00B93021"/>
    <w:p w14:paraId="180FD433" w14:textId="2EC9A721" w:rsidR="00D30EB4" w:rsidRDefault="00D30EB4" w:rsidP="00B93021">
      <w:pPr>
        <w:pStyle w:val="Nagwek3"/>
      </w:pPr>
      <w:bookmarkStart w:id="145" w:name="_Toc137021136"/>
      <w:r>
        <w:t>Przewidywany terminarz ogłaszania naborów na poszczególne przedsięwzięcia</w:t>
      </w:r>
      <w:bookmarkEnd w:id="145"/>
    </w:p>
    <w:tbl>
      <w:tblPr>
        <w:tblStyle w:val="Tabela-Siatka"/>
        <w:tblW w:w="0" w:type="auto"/>
        <w:tblLook w:val="04A0" w:firstRow="1" w:lastRow="0" w:firstColumn="1" w:lastColumn="0" w:noHBand="0" w:noVBand="1"/>
      </w:tblPr>
      <w:tblGrid>
        <w:gridCol w:w="2122"/>
        <w:gridCol w:w="1984"/>
        <w:gridCol w:w="1985"/>
        <w:gridCol w:w="1984"/>
        <w:gridCol w:w="1985"/>
      </w:tblGrid>
      <w:tr w:rsidR="00D30EB4" w:rsidRPr="00E14634" w14:paraId="0A9A1EAB" w14:textId="77777777" w:rsidTr="003A6FA2">
        <w:trPr>
          <w:trHeight w:val="694"/>
        </w:trPr>
        <w:tc>
          <w:tcPr>
            <w:tcW w:w="2122" w:type="dxa"/>
            <w:shd w:val="clear" w:color="auto" w:fill="A8D08D" w:themeFill="accent6" w:themeFillTint="99"/>
            <w:vAlign w:val="center"/>
          </w:tcPr>
          <w:p w14:paraId="1004C730" w14:textId="77777777" w:rsidR="00D30EB4" w:rsidRPr="00E14634" w:rsidRDefault="00D30EB4" w:rsidP="00B93021">
            <w:r w:rsidRPr="00E14634">
              <w:t>Cel</w:t>
            </w:r>
          </w:p>
        </w:tc>
        <w:tc>
          <w:tcPr>
            <w:tcW w:w="1984" w:type="dxa"/>
            <w:shd w:val="clear" w:color="auto" w:fill="A8D08D" w:themeFill="accent6" w:themeFillTint="99"/>
            <w:vAlign w:val="center"/>
          </w:tcPr>
          <w:p w14:paraId="225A4917" w14:textId="77777777" w:rsidR="00D30EB4" w:rsidRPr="00E14634" w:rsidRDefault="00D30EB4" w:rsidP="00B93021">
            <w:r w:rsidRPr="00E14634">
              <w:t>2024</w:t>
            </w:r>
          </w:p>
        </w:tc>
        <w:tc>
          <w:tcPr>
            <w:tcW w:w="1985" w:type="dxa"/>
            <w:shd w:val="clear" w:color="auto" w:fill="A8D08D" w:themeFill="accent6" w:themeFillTint="99"/>
            <w:vAlign w:val="center"/>
          </w:tcPr>
          <w:p w14:paraId="7CB2CA39" w14:textId="77777777" w:rsidR="00D30EB4" w:rsidRPr="00E14634" w:rsidRDefault="00D30EB4" w:rsidP="00B93021">
            <w:r w:rsidRPr="00E14634">
              <w:t>2025</w:t>
            </w:r>
          </w:p>
        </w:tc>
        <w:tc>
          <w:tcPr>
            <w:tcW w:w="1984" w:type="dxa"/>
            <w:shd w:val="clear" w:color="auto" w:fill="A8D08D" w:themeFill="accent6" w:themeFillTint="99"/>
            <w:vAlign w:val="center"/>
          </w:tcPr>
          <w:p w14:paraId="7204E8DC" w14:textId="77777777" w:rsidR="00D30EB4" w:rsidRPr="00E14634" w:rsidRDefault="00D30EB4" w:rsidP="00B93021">
            <w:r w:rsidRPr="00E14634">
              <w:t>2026</w:t>
            </w:r>
          </w:p>
        </w:tc>
        <w:tc>
          <w:tcPr>
            <w:tcW w:w="1985" w:type="dxa"/>
            <w:shd w:val="clear" w:color="auto" w:fill="A8D08D" w:themeFill="accent6" w:themeFillTint="99"/>
            <w:vAlign w:val="center"/>
          </w:tcPr>
          <w:p w14:paraId="41663F60" w14:textId="77777777" w:rsidR="00D30EB4" w:rsidRPr="00E14634" w:rsidRDefault="00D30EB4" w:rsidP="00B93021">
            <w:r w:rsidRPr="00E14634">
              <w:t>2027</w:t>
            </w:r>
          </w:p>
        </w:tc>
      </w:tr>
      <w:tr w:rsidR="00181682" w:rsidRPr="00E14634" w14:paraId="01982ED4" w14:textId="77777777" w:rsidTr="003A6FA2">
        <w:tc>
          <w:tcPr>
            <w:tcW w:w="2122" w:type="dxa"/>
            <w:vMerge w:val="restart"/>
            <w:shd w:val="clear" w:color="auto" w:fill="5B9BD5" w:themeFill="accent1"/>
            <w:vAlign w:val="center"/>
          </w:tcPr>
          <w:p w14:paraId="559742F6" w14:textId="4198957D" w:rsidR="00181682" w:rsidRPr="00E14634" w:rsidRDefault="00181682" w:rsidP="00181682">
            <w:r>
              <w:rPr>
                <w:lang w:eastAsia="pl-PL"/>
              </w:rPr>
              <w:t xml:space="preserve">C.1. </w:t>
            </w:r>
            <w:r w:rsidRPr="00E14634">
              <w:rPr>
                <w:lang w:eastAsia="pl-PL"/>
              </w:rPr>
              <w:t>Wzrost atrakcyjności turystycznej obszaru</w:t>
            </w:r>
          </w:p>
        </w:tc>
        <w:tc>
          <w:tcPr>
            <w:tcW w:w="1984" w:type="dxa"/>
            <w:shd w:val="clear" w:color="auto" w:fill="73A9DB"/>
          </w:tcPr>
          <w:p w14:paraId="26F0C417" w14:textId="77777777" w:rsidR="00181682" w:rsidRPr="00E14634" w:rsidRDefault="00181682" w:rsidP="00181682"/>
        </w:tc>
        <w:tc>
          <w:tcPr>
            <w:tcW w:w="1985" w:type="dxa"/>
            <w:shd w:val="clear" w:color="auto" w:fill="8EBAE2"/>
          </w:tcPr>
          <w:p w14:paraId="7D9F6F55" w14:textId="510267AB" w:rsidR="00181682" w:rsidRPr="00A740EB" w:rsidRDefault="00181682" w:rsidP="00181682">
            <w:pPr>
              <w:rPr>
                <w:strike/>
              </w:rPr>
            </w:pPr>
          </w:p>
        </w:tc>
        <w:tc>
          <w:tcPr>
            <w:tcW w:w="1984" w:type="dxa"/>
            <w:shd w:val="clear" w:color="auto" w:fill="9BC2E5"/>
          </w:tcPr>
          <w:p w14:paraId="687F0CEF" w14:textId="6C874535" w:rsidR="00181682" w:rsidRPr="00A740EB" w:rsidRDefault="005B6414" w:rsidP="00181682">
            <w:r w:rsidRPr="00A740EB">
              <w:t xml:space="preserve">P.1.1. Wspieranie rozwoju infrastruktury </w:t>
            </w:r>
            <w:r w:rsidRPr="001B746D">
              <w:rPr>
                <w:strike/>
                <w:color w:val="EE0000"/>
              </w:rPr>
              <w:t>turystycznej</w:t>
            </w:r>
          </w:p>
        </w:tc>
        <w:tc>
          <w:tcPr>
            <w:tcW w:w="1985" w:type="dxa"/>
            <w:shd w:val="clear" w:color="auto" w:fill="C2DAF0"/>
          </w:tcPr>
          <w:p w14:paraId="6D200CCE" w14:textId="15ABAF5C" w:rsidR="00181682" w:rsidRPr="003E78C0" w:rsidRDefault="00181682" w:rsidP="00092755"/>
        </w:tc>
      </w:tr>
      <w:tr w:rsidR="00181682" w:rsidRPr="00E14634" w14:paraId="43F84E48" w14:textId="77777777" w:rsidTr="003A6FA2">
        <w:tc>
          <w:tcPr>
            <w:tcW w:w="2122" w:type="dxa"/>
            <w:vMerge/>
            <w:shd w:val="clear" w:color="auto" w:fill="5B9BD5" w:themeFill="accent1"/>
            <w:vAlign w:val="center"/>
          </w:tcPr>
          <w:p w14:paraId="46493562" w14:textId="77777777" w:rsidR="00181682" w:rsidRPr="00E14634" w:rsidRDefault="00181682" w:rsidP="00181682"/>
        </w:tc>
        <w:tc>
          <w:tcPr>
            <w:tcW w:w="1984" w:type="dxa"/>
            <w:shd w:val="clear" w:color="auto" w:fill="73A9DB"/>
          </w:tcPr>
          <w:p w14:paraId="0191DD8D" w14:textId="66CD9185" w:rsidR="00181682" w:rsidRPr="009D3A1B" w:rsidRDefault="00181682" w:rsidP="00181682">
            <w:pPr>
              <w:rPr>
                <w:strike/>
              </w:rPr>
            </w:pPr>
          </w:p>
        </w:tc>
        <w:tc>
          <w:tcPr>
            <w:tcW w:w="1985" w:type="dxa"/>
            <w:shd w:val="clear" w:color="auto" w:fill="8EBAE2"/>
          </w:tcPr>
          <w:p w14:paraId="53ED2D35" w14:textId="4F51063F" w:rsidR="00181682" w:rsidRPr="00D12CEF" w:rsidRDefault="00D12CEF" w:rsidP="00181682">
            <w:pPr>
              <w:rPr>
                <w:color w:val="FF0000"/>
              </w:rPr>
            </w:pPr>
            <w:r w:rsidRPr="003D5593">
              <w:t>P.1.2. Wzmacnianie potencjału gospodarczego w zakresie turystyki</w:t>
            </w:r>
          </w:p>
        </w:tc>
        <w:tc>
          <w:tcPr>
            <w:tcW w:w="1984" w:type="dxa"/>
            <w:shd w:val="clear" w:color="auto" w:fill="9BC2E5"/>
          </w:tcPr>
          <w:p w14:paraId="4CEC32EE" w14:textId="72697C05" w:rsidR="00181682" w:rsidRPr="00E14634" w:rsidRDefault="00181682" w:rsidP="00181682"/>
        </w:tc>
        <w:tc>
          <w:tcPr>
            <w:tcW w:w="1985" w:type="dxa"/>
            <w:shd w:val="clear" w:color="auto" w:fill="C2DAF0"/>
          </w:tcPr>
          <w:p w14:paraId="1C6AB040" w14:textId="77777777" w:rsidR="00181682" w:rsidRPr="00E14634" w:rsidRDefault="00181682" w:rsidP="00181682"/>
        </w:tc>
      </w:tr>
      <w:tr w:rsidR="00181682" w:rsidRPr="00E14634" w14:paraId="3591CCB9" w14:textId="77777777" w:rsidTr="003A6FA2">
        <w:tc>
          <w:tcPr>
            <w:tcW w:w="2122" w:type="dxa"/>
            <w:vMerge/>
            <w:shd w:val="clear" w:color="auto" w:fill="5B9BD5" w:themeFill="accent1"/>
            <w:vAlign w:val="center"/>
          </w:tcPr>
          <w:p w14:paraId="27E0017D" w14:textId="77777777" w:rsidR="00181682" w:rsidRPr="00E14634" w:rsidRDefault="00181682" w:rsidP="00181682"/>
        </w:tc>
        <w:tc>
          <w:tcPr>
            <w:tcW w:w="1984" w:type="dxa"/>
            <w:shd w:val="clear" w:color="auto" w:fill="73A9DB"/>
          </w:tcPr>
          <w:p w14:paraId="57A5F060" w14:textId="77777777" w:rsidR="00181682" w:rsidRPr="00E14634" w:rsidRDefault="00181682" w:rsidP="00181682"/>
        </w:tc>
        <w:tc>
          <w:tcPr>
            <w:tcW w:w="1985" w:type="dxa"/>
            <w:shd w:val="clear" w:color="auto" w:fill="8EBAE2"/>
          </w:tcPr>
          <w:p w14:paraId="14037628" w14:textId="77777777" w:rsidR="00181682" w:rsidRPr="00E14634" w:rsidRDefault="00181682" w:rsidP="00181682"/>
        </w:tc>
        <w:tc>
          <w:tcPr>
            <w:tcW w:w="1984" w:type="dxa"/>
            <w:shd w:val="clear" w:color="auto" w:fill="9BC2E5"/>
          </w:tcPr>
          <w:p w14:paraId="63D8A9DB" w14:textId="6E0D52DE" w:rsidR="00181682" w:rsidRPr="003E78C0" w:rsidRDefault="00181682" w:rsidP="00092755">
            <w:r>
              <w:t xml:space="preserve">P.1.3. </w:t>
            </w:r>
            <w:r w:rsidRPr="003E78C0">
              <w:t>Wsparcie dla rozwoju i promocji dziedzictwa lokalnego</w:t>
            </w:r>
          </w:p>
        </w:tc>
        <w:tc>
          <w:tcPr>
            <w:tcW w:w="1985" w:type="dxa"/>
            <w:shd w:val="clear" w:color="auto" w:fill="C2DAF0"/>
          </w:tcPr>
          <w:p w14:paraId="09F921C9" w14:textId="77777777" w:rsidR="00181682" w:rsidRPr="00E14634" w:rsidRDefault="00181682" w:rsidP="00181682"/>
        </w:tc>
      </w:tr>
      <w:tr w:rsidR="00426478" w:rsidRPr="00E14634" w14:paraId="16A2B5F0" w14:textId="77777777" w:rsidTr="003A6FA2">
        <w:tc>
          <w:tcPr>
            <w:tcW w:w="2122" w:type="dxa"/>
            <w:vMerge/>
            <w:shd w:val="clear" w:color="auto" w:fill="5B9BD5" w:themeFill="accent1"/>
            <w:vAlign w:val="center"/>
          </w:tcPr>
          <w:p w14:paraId="3567B198" w14:textId="77777777" w:rsidR="00426478" w:rsidRPr="00E14634" w:rsidRDefault="00426478" w:rsidP="00426478"/>
        </w:tc>
        <w:tc>
          <w:tcPr>
            <w:tcW w:w="1984" w:type="dxa"/>
            <w:shd w:val="clear" w:color="auto" w:fill="73A9DB"/>
          </w:tcPr>
          <w:p w14:paraId="6614ECA2" w14:textId="77549C44" w:rsidR="00426478" w:rsidRPr="009D3A1B" w:rsidRDefault="00426478" w:rsidP="00426478">
            <w:pPr>
              <w:rPr>
                <w:strike/>
              </w:rPr>
            </w:pPr>
          </w:p>
        </w:tc>
        <w:tc>
          <w:tcPr>
            <w:tcW w:w="1985" w:type="dxa"/>
            <w:shd w:val="clear" w:color="auto" w:fill="8EBAE2"/>
          </w:tcPr>
          <w:p w14:paraId="4BC6E994" w14:textId="6DF1CC57" w:rsidR="00426478" w:rsidRPr="00A740EB" w:rsidRDefault="00426478" w:rsidP="00426478"/>
        </w:tc>
        <w:tc>
          <w:tcPr>
            <w:tcW w:w="1984" w:type="dxa"/>
            <w:shd w:val="clear" w:color="auto" w:fill="9BC2E5"/>
          </w:tcPr>
          <w:p w14:paraId="28FBADBB" w14:textId="70391F83" w:rsidR="00426478" w:rsidRPr="003D5593" w:rsidRDefault="003D5593" w:rsidP="00426478">
            <w:pPr>
              <w:rPr>
                <w:color w:val="DE0000"/>
              </w:rPr>
            </w:pPr>
            <w:r w:rsidRPr="003D5593">
              <w:rPr>
                <w:color w:val="DE0000"/>
              </w:rPr>
              <w:t>P.1.4. Poszukiwanie produktu lokalnego i jego promocja</w:t>
            </w:r>
          </w:p>
        </w:tc>
        <w:tc>
          <w:tcPr>
            <w:tcW w:w="1985" w:type="dxa"/>
            <w:shd w:val="clear" w:color="auto" w:fill="C2DAF0"/>
          </w:tcPr>
          <w:p w14:paraId="5A44A60A" w14:textId="77777777" w:rsidR="00426478" w:rsidRPr="00E14634" w:rsidRDefault="00426478" w:rsidP="00426478"/>
        </w:tc>
      </w:tr>
      <w:tr w:rsidR="00426478" w:rsidRPr="00E14634" w14:paraId="48E23147" w14:textId="77777777" w:rsidTr="003A6FA2">
        <w:tc>
          <w:tcPr>
            <w:tcW w:w="2122" w:type="dxa"/>
            <w:vMerge/>
            <w:shd w:val="clear" w:color="auto" w:fill="5B9BD5" w:themeFill="accent1"/>
            <w:vAlign w:val="center"/>
          </w:tcPr>
          <w:p w14:paraId="7B2A65AA" w14:textId="77777777" w:rsidR="00426478" w:rsidRPr="00E14634" w:rsidRDefault="00426478" w:rsidP="00426478"/>
        </w:tc>
        <w:tc>
          <w:tcPr>
            <w:tcW w:w="1984" w:type="dxa"/>
            <w:shd w:val="clear" w:color="auto" w:fill="73A9DB"/>
          </w:tcPr>
          <w:p w14:paraId="248B34C7" w14:textId="77777777" w:rsidR="00426478" w:rsidRPr="00E14634" w:rsidRDefault="00426478" w:rsidP="00426478"/>
        </w:tc>
        <w:tc>
          <w:tcPr>
            <w:tcW w:w="1985" w:type="dxa"/>
            <w:shd w:val="clear" w:color="auto" w:fill="8EBAE2"/>
          </w:tcPr>
          <w:p w14:paraId="0B748040" w14:textId="77777777" w:rsidR="00426478" w:rsidRPr="00A740EB" w:rsidRDefault="00426478" w:rsidP="00426478"/>
        </w:tc>
        <w:tc>
          <w:tcPr>
            <w:tcW w:w="1984" w:type="dxa"/>
            <w:shd w:val="clear" w:color="auto" w:fill="9BC2E5"/>
          </w:tcPr>
          <w:p w14:paraId="0F68D572" w14:textId="02587A13" w:rsidR="00426478" w:rsidRPr="003E78C0" w:rsidRDefault="00426478" w:rsidP="00426478">
            <w:r>
              <w:t xml:space="preserve">P.1.5. </w:t>
            </w:r>
            <w:r w:rsidRPr="003E78C0">
              <w:t>Promowanie produktów lokalnych</w:t>
            </w:r>
          </w:p>
        </w:tc>
        <w:tc>
          <w:tcPr>
            <w:tcW w:w="1985" w:type="dxa"/>
            <w:shd w:val="clear" w:color="auto" w:fill="C2DAF0"/>
          </w:tcPr>
          <w:p w14:paraId="43D120C0" w14:textId="77777777" w:rsidR="00426478" w:rsidRPr="00E14634" w:rsidRDefault="00426478" w:rsidP="00426478"/>
        </w:tc>
      </w:tr>
      <w:tr w:rsidR="003E395C" w:rsidRPr="00E14634" w14:paraId="268D907E" w14:textId="77777777" w:rsidTr="003A6FA2">
        <w:tc>
          <w:tcPr>
            <w:tcW w:w="2122" w:type="dxa"/>
            <w:vMerge w:val="restart"/>
            <w:shd w:val="clear" w:color="auto" w:fill="FFD966" w:themeFill="accent4" w:themeFillTint="99"/>
            <w:vAlign w:val="center"/>
          </w:tcPr>
          <w:p w14:paraId="28894E3B" w14:textId="174FE68C" w:rsidR="003E395C" w:rsidRPr="00E14634" w:rsidRDefault="003E395C" w:rsidP="00426478">
            <w:r w:rsidRPr="00E14634">
              <w:rPr>
                <w:lang w:eastAsia="pl-PL"/>
              </w:rPr>
              <w:t>C.2. Przeciwdziałanie barierom rozwoju społecznego</w:t>
            </w:r>
          </w:p>
        </w:tc>
        <w:tc>
          <w:tcPr>
            <w:tcW w:w="1984" w:type="dxa"/>
            <w:shd w:val="clear" w:color="auto" w:fill="FFE07D"/>
          </w:tcPr>
          <w:p w14:paraId="368AF451" w14:textId="77777777" w:rsidR="003E395C" w:rsidRPr="00E14634" w:rsidRDefault="003E395C" w:rsidP="00426478"/>
        </w:tc>
        <w:tc>
          <w:tcPr>
            <w:tcW w:w="1985" w:type="dxa"/>
            <w:shd w:val="clear" w:color="auto" w:fill="FFE79B"/>
          </w:tcPr>
          <w:p w14:paraId="0BCB9AD3" w14:textId="77777777" w:rsidR="003E395C" w:rsidRPr="00A740EB" w:rsidRDefault="003E395C" w:rsidP="00426478"/>
        </w:tc>
        <w:tc>
          <w:tcPr>
            <w:tcW w:w="1984" w:type="dxa"/>
            <w:shd w:val="clear" w:color="auto" w:fill="FFEDB3"/>
          </w:tcPr>
          <w:p w14:paraId="1CFF4A80" w14:textId="715BF9F7" w:rsidR="003E395C" w:rsidRPr="00E14634" w:rsidRDefault="003E395C" w:rsidP="00426478">
            <w:r>
              <w:t xml:space="preserve">P.2.1. </w:t>
            </w:r>
            <w:r w:rsidRPr="00E14634">
              <w:t>Aktywizacja i integracja liderów i społeczności (młodzi  i seniorzy)</w:t>
            </w:r>
          </w:p>
        </w:tc>
        <w:tc>
          <w:tcPr>
            <w:tcW w:w="1985" w:type="dxa"/>
            <w:shd w:val="clear" w:color="auto" w:fill="FFF6D9"/>
          </w:tcPr>
          <w:p w14:paraId="08D9CCAC" w14:textId="16DF25C0" w:rsidR="003E395C" w:rsidRPr="00E14634" w:rsidRDefault="003E395C" w:rsidP="00426478">
            <w:r>
              <w:t xml:space="preserve">P.2.1. </w:t>
            </w:r>
            <w:r w:rsidRPr="00E14634">
              <w:t>Aktywizacja i integracja liderów i społeczności (młodzi  i seniorzy)</w:t>
            </w:r>
          </w:p>
        </w:tc>
      </w:tr>
      <w:tr w:rsidR="003E395C" w:rsidRPr="00E14634" w14:paraId="5161C211" w14:textId="77777777" w:rsidTr="003A6FA2">
        <w:tc>
          <w:tcPr>
            <w:tcW w:w="2122" w:type="dxa"/>
            <w:vMerge/>
            <w:shd w:val="clear" w:color="auto" w:fill="FFD966" w:themeFill="accent4" w:themeFillTint="99"/>
            <w:vAlign w:val="center"/>
          </w:tcPr>
          <w:p w14:paraId="1FECF97B" w14:textId="77777777" w:rsidR="003E395C" w:rsidRPr="00E14634" w:rsidRDefault="003E395C" w:rsidP="00426478"/>
        </w:tc>
        <w:tc>
          <w:tcPr>
            <w:tcW w:w="1984" w:type="dxa"/>
            <w:shd w:val="clear" w:color="auto" w:fill="FFE07D"/>
          </w:tcPr>
          <w:p w14:paraId="612BB701" w14:textId="77777777" w:rsidR="003E395C" w:rsidRPr="00E14634" w:rsidRDefault="003E395C" w:rsidP="00426478"/>
        </w:tc>
        <w:tc>
          <w:tcPr>
            <w:tcW w:w="1985" w:type="dxa"/>
            <w:shd w:val="clear" w:color="auto" w:fill="FFE79B"/>
          </w:tcPr>
          <w:p w14:paraId="65187A9A" w14:textId="15E695DF" w:rsidR="003E395C" w:rsidRPr="00A740EB" w:rsidRDefault="003E395C" w:rsidP="00426478"/>
        </w:tc>
        <w:tc>
          <w:tcPr>
            <w:tcW w:w="1984" w:type="dxa"/>
            <w:shd w:val="clear" w:color="auto" w:fill="FFEDB3"/>
          </w:tcPr>
          <w:p w14:paraId="77244C98" w14:textId="4A105823" w:rsidR="003E395C" w:rsidRPr="00B22F08" w:rsidRDefault="003E395C" w:rsidP="00426478">
            <w:pPr>
              <w:rPr>
                <w:color w:val="EE0000"/>
              </w:rPr>
            </w:pPr>
            <w:r w:rsidRPr="003D5593">
              <w:t>P.2.2. Srebrna gospodarka</w:t>
            </w:r>
          </w:p>
        </w:tc>
        <w:tc>
          <w:tcPr>
            <w:tcW w:w="1985" w:type="dxa"/>
            <w:shd w:val="clear" w:color="auto" w:fill="FFF6D9"/>
          </w:tcPr>
          <w:p w14:paraId="469B5D94" w14:textId="77777777" w:rsidR="003E395C" w:rsidRPr="00E14634" w:rsidRDefault="003E395C" w:rsidP="00426478"/>
        </w:tc>
      </w:tr>
      <w:tr w:rsidR="003E395C" w:rsidRPr="00E14634" w14:paraId="36ABB96B" w14:textId="77777777" w:rsidTr="003A6FA2">
        <w:tc>
          <w:tcPr>
            <w:tcW w:w="2122" w:type="dxa"/>
            <w:vMerge/>
            <w:shd w:val="clear" w:color="auto" w:fill="FFD966" w:themeFill="accent4" w:themeFillTint="99"/>
            <w:vAlign w:val="center"/>
          </w:tcPr>
          <w:p w14:paraId="2E5EF512" w14:textId="77777777" w:rsidR="003E395C" w:rsidRPr="00E14634" w:rsidRDefault="003E395C" w:rsidP="00426478"/>
        </w:tc>
        <w:tc>
          <w:tcPr>
            <w:tcW w:w="1984" w:type="dxa"/>
            <w:shd w:val="clear" w:color="auto" w:fill="FFE07D"/>
          </w:tcPr>
          <w:p w14:paraId="0BEC86CA" w14:textId="03FBCDB3" w:rsidR="003E395C" w:rsidRPr="009D3A1B" w:rsidRDefault="003E395C" w:rsidP="00426478">
            <w:pPr>
              <w:rPr>
                <w:strike/>
              </w:rPr>
            </w:pPr>
          </w:p>
        </w:tc>
        <w:tc>
          <w:tcPr>
            <w:tcW w:w="1985" w:type="dxa"/>
            <w:shd w:val="clear" w:color="auto" w:fill="FFE79B"/>
          </w:tcPr>
          <w:p w14:paraId="0BFB9F4B" w14:textId="516624A8" w:rsidR="003E395C" w:rsidRPr="00A740EB" w:rsidRDefault="003E395C" w:rsidP="00426478">
            <w:r w:rsidRPr="00A740EB">
              <w:t>P.2.3. Rozwój  zasobów infrastruktury społecznej i rekreacyjnej</w:t>
            </w:r>
          </w:p>
        </w:tc>
        <w:tc>
          <w:tcPr>
            <w:tcW w:w="1984" w:type="dxa"/>
            <w:shd w:val="clear" w:color="auto" w:fill="FFEDB3"/>
          </w:tcPr>
          <w:p w14:paraId="4F1AC4A8" w14:textId="77777777" w:rsidR="003E395C" w:rsidRPr="00E14634" w:rsidRDefault="003E395C" w:rsidP="00426478"/>
        </w:tc>
        <w:tc>
          <w:tcPr>
            <w:tcW w:w="1985" w:type="dxa"/>
            <w:shd w:val="clear" w:color="auto" w:fill="FFF6D9"/>
          </w:tcPr>
          <w:p w14:paraId="50F734A7" w14:textId="77777777" w:rsidR="003E395C" w:rsidRPr="00E14634" w:rsidRDefault="003E395C" w:rsidP="00426478"/>
        </w:tc>
      </w:tr>
      <w:tr w:rsidR="003E395C" w:rsidRPr="00E14634" w14:paraId="0B607C2E" w14:textId="77777777" w:rsidTr="003A6FA2">
        <w:tc>
          <w:tcPr>
            <w:tcW w:w="2122" w:type="dxa"/>
            <w:vMerge/>
            <w:shd w:val="clear" w:color="auto" w:fill="FFD966" w:themeFill="accent4" w:themeFillTint="99"/>
            <w:vAlign w:val="center"/>
          </w:tcPr>
          <w:p w14:paraId="74F51409" w14:textId="77777777" w:rsidR="003E395C" w:rsidRPr="00E14634" w:rsidRDefault="003E395C" w:rsidP="00426478"/>
        </w:tc>
        <w:tc>
          <w:tcPr>
            <w:tcW w:w="1984" w:type="dxa"/>
            <w:shd w:val="clear" w:color="auto" w:fill="FFE07D"/>
          </w:tcPr>
          <w:p w14:paraId="790E991F" w14:textId="77777777" w:rsidR="003E395C" w:rsidRPr="00E14634" w:rsidRDefault="003E395C" w:rsidP="00426478"/>
        </w:tc>
        <w:tc>
          <w:tcPr>
            <w:tcW w:w="1985" w:type="dxa"/>
            <w:shd w:val="clear" w:color="auto" w:fill="FFE79B"/>
          </w:tcPr>
          <w:p w14:paraId="40154434" w14:textId="6D09C27F" w:rsidR="003E395C" w:rsidRPr="00E14634" w:rsidRDefault="003E395C" w:rsidP="00426478">
            <w:r>
              <w:t xml:space="preserve">P.2.4. </w:t>
            </w:r>
            <w:r w:rsidRPr="00E14634">
              <w:t>Doposażenie i modernizacja infrastruktury społecznej</w:t>
            </w:r>
          </w:p>
        </w:tc>
        <w:tc>
          <w:tcPr>
            <w:tcW w:w="1984" w:type="dxa"/>
            <w:shd w:val="clear" w:color="auto" w:fill="FFEDB3"/>
          </w:tcPr>
          <w:p w14:paraId="0AE6682B" w14:textId="77777777" w:rsidR="003E395C" w:rsidRPr="00E14634" w:rsidRDefault="003E395C" w:rsidP="00426478"/>
        </w:tc>
        <w:tc>
          <w:tcPr>
            <w:tcW w:w="1985" w:type="dxa"/>
            <w:shd w:val="clear" w:color="auto" w:fill="FFF6D9"/>
          </w:tcPr>
          <w:p w14:paraId="4436F4F7" w14:textId="77777777" w:rsidR="003E395C" w:rsidRPr="00E14634" w:rsidRDefault="003E395C" w:rsidP="00426478"/>
        </w:tc>
      </w:tr>
      <w:tr w:rsidR="003E395C" w:rsidRPr="00E14634" w14:paraId="2F91344D" w14:textId="77777777" w:rsidTr="003A6FA2">
        <w:tc>
          <w:tcPr>
            <w:tcW w:w="2122" w:type="dxa"/>
            <w:vMerge/>
            <w:shd w:val="clear" w:color="auto" w:fill="FFD966" w:themeFill="accent4" w:themeFillTint="99"/>
            <w:vAlign w:val="center"/>
          </w:tcPr>
          <w:p w14:paraId="3D519E0B" w14:textId="77777777" w:rsidR="003E395C" w:rsidRPr="00E14634" w:rsidRDefault="003E395C" w:rsidP="00426478"/>
        </w:tc>
        <w:tc>
          <w:tcPr>
            <w:tcW w:w="1984" w:type="dxa"/>
            <w:shd w:val="clear" w:color="auto" w:fill="FFE07D"/>
          </w:tcPr>
          <w:p w14:paraId="7F28D798" w14:textId="77777777" w:rsidR="003E395C" w:rsidRPr="00E14634" w:rsidRDefault="003E395C" w:rsidP="00426478"/>
        </w:tc>
        <w:tc>
          <w:tcPr>
            <w:tcW w:w="1985" w:type="dxa"/>
            <w:shd w:val="clear" w:color="auto" w:fill="FFE79B"/>
          </w:tcPr>
          <w:p w14:paraId="5CE3ECFC" w14:textId="152DC2FE" w:rsidR="003E395C" w:rsidRDefault="003E395C" w:rsidP="00426478"/>
        </w:tc>
        <w:tc>
          <w:tcPr>
            <w:tcW w:w="1984" w:type="dxa"/>
            <w:shd w:val="clear" w:color="auto" w:fill="FFEDB3"/>
          </w:tcPr>
          <w:p w14:paraId="2F0768AC" w14:textId="6563CE36" w:rsidR="003E395C" w:rsidRPr="00E14634" w:rsidRDefault="003E395C" w:rsidP="00426478">
            <w:r w:rsidRPr="003E395C">
              <w:rPr>
                <w:color w:val="C00000"/>
              </w:rPr>
              <w:t xml:space="preserve">P. 2.5. Zachowanie lokalnego dziedzictwa kulturowego  </w:t>
            </w:r>
          </w:p>
        </w:tc>
        <w:tc>
          <w:tcPr>
            <w:tcW w:w="1985" w:type="dxa"/>
            <w:shd w:val="clear" w:color="auto" w:fill="FFF6D9"/>
          </w:tcPr>
          <w:p w14:paraId="4A476241" w14:textId="77777777" w:rsidR="003E395C" w:rsidRPr="00E14634" w:rsidRDefault="003E395C" w:rsidP="00426478"/>
        </w:tc>
      </w:tr>
      <w:tr w:rsidR="00426478" w:rsidRPr="00E14634" w14:paraId="14918A05" w14:textId="77777777" w:rsidTr="003A6FA2">
        <w:tc>
          <w:tcPr>
            <w:tcW w:w="2122" w:type="dxa"/>
            <w:vMerge w:val="restart"/>
            <w:shd w:val="clear" w:color="auto" w:fill="C45911" w:themeFill="accent2" w:themeFillShade="BF"/>
            <w:vAlign w:val="center"/>
          </w:tcPr>
          <w:p w14:paraId="1F6E39EC" w14:textId="53566AC6" w:rsidR="00426478" w:rsidRPr="00E14634" w:rsidRDefault="00426478" w:rsidP="00426478">
            <w:r w:rsidRPr="00E14634">
              <w:rPr>
                <w:lang w:eastAsia="pl-PL"/>
              </w:rPr>
              <w:lastRenderedPageBreak/>
              <w:t>C.3. Poprawa sytuacji gospodarczej obszaru</w:t>
            </w:r>
          </w:p>
        </w:tc>
        <w:tc>
          <w:tcPr>
            <w:tcW w:w="1984" w:type="dxa"/>
            <w:shd w:val="clear" w:color="auto" w:fill="ED7E33"/>
          </w:tcPr>
          <w:p w14:paraId="62B0CFCD" w14:textId="77777777" w:rsidR="00426478" w:rsidRPr="00E14634" w:rsidRDefault="00426478" w:rsidP="00426478"/>
        </w:tc>
        <w:tc>
          <w:tcPr>
            <w:tcW w:w="1985" w:type="dxa"/>
            <w:shd w:val="clear" w:color="auto" w:fill="EF8943"/>
          </w:tcPr>
          <w:p w14:paraId="3420C6BD" w14:textId="1CFF8503" w:rsidR="00426478" w:rsidRPr="00452C26" w:rsidRDefault="00426478" w:rsidP="00426478">
            <w:r w:rsidRPr="00452C26">
              <w:t>P.3.1. Poprawa dostępności dla usług</w:t>
            </w:r>
          </w:p>
        </w:tc>
        <w:tc>
          <w:tcPr>
            <w:tcW w:w="1984" w:type="dxa"/>
            <w:shd w:val="clear" w:color="auto" w:fill="F3A671"/>
          </w:tcPr>
          <w:p w14:paraId="6874FD46" w14:textId="2F400C01" w:rsidR="00426478" w:rsidRPr="00E14634" w:rsidRDefault="00426478" w:rsidP="00426478"/>
        </w:tc>
        <w:tc>
          <w:tcPr>
            <w:tcW w:w="1985" w:type="dxa"/>
            <w:shd w:val="clear" w:color="auto" w:fill="F9D1B5"/>
          </w:tcPr>
          <w:p w14:paraId="6B25649B" w14:textId="77777777" w:rsidR="00426478" w:rsidRPr="00E14634" w:rsidRDefault="00426478" w:rsidP="00426478"/>
        </w:tc>
      </w:tr>
      <w:tr w:rsidR="00426478" w:rsidRPr="00E14634" w14:paraId="3DB30692" w14:textId="77777777" w:rsidTr="003A6FA2">
        <w:tc>
          <w:tcPr>
            <w:tcW w:w="2122" w:type="dxa"/>
            <w:vMerge/>
            <w:shd w:val="clear" w:color="auto" w:fill="C45911" w:themeFill="accent2" w:themeFillShade="BF"/>
          </w:tcPr>
          <w:p w14:paraId="2E689119" w14:textId="77777777" w:rsidR="00426478" w:rsidRPr="00E14634" w:rsidRDefault="00426478" w:rsidP="00426478"/>
        </w:tc>
        <w:tc>
          <w:tcPr>
            <w:tcW w:w="1984" w:type="dxa"/>
            <w:shd w:val="clear" w:color="auto" w:fill="ED7E33"/>
          </w:tcPr>
          <w:p w14:paraId="7C933728" w14:textId="77777777" w:rsidR="00426478" w:rsidRPr="00E14634" w:rsidRDefault="00426478" w:rsidP="00426478"/>
        </w:tc>
        <w:tc>
          <w:tcPr>
            <w:tcW w:w="1985" w:type="dxa"/>
            <w:shd w:val="clear" w:color="auto" w:fill="EF8943"/>
          </w:tcPr>
          <w:p w14:paraId="36B7F9E2" w14:textId="754CF17D" w:rsidR="00426478" w:rsidRPr="003D5593" w:rsidRDefault="00426478" w:rsidP="00426478"/>
        </w:tc>
        <w:tc>
          <w:tcPr>
            <w:tcW w:w="1984" w:type="dxa"/>
            <w:shd w:val="clear" w:color="auto" w:fill="F3A671"/>
          </w:tcPr>
          <w:p w14:paraId="4AFA32C9" w14:textId="636BB3B0" w:rsidR="00426478" w:rsidRPr="00E14634" w:rsidRDefault="00223C13" w:rsidP="00426478">
            <w:r w:rsidRPr="00223C13">
              <w:rPr>
                <w:color w:val="C00000"/>
              </w:rPr>
              <w:t>P.3.2. Podnoszenie kwalifikacji osób w niekorzystnej sytuacji</w:t>
            </w:r>
          </w:p>
        </w:tc>
        <w:tc>
          <w:tcPr>
            <w:tcW w:w="1985" w:type="dxa"/>
            <w:shd w:val="clear" w:color="auto" w:fill="F9D1B5"/>
          </w:tcPr>
          <w:p w14:paraId="7B7B2122" w14:textId="77777777" w:rsidR="00426478" w:rsidRPr="00E14634" w:rsidRDefault="00426478" w:rsidP="00426478"/>
        </w:tc>
      </w:tr>
    </w:tbl>
    <w:p w14:paraId="2D22F7F0" w14:textId="77777777" w:rsidR="006D1CDC" w:rsidRPr="008F3E9D" w:rsidRDefault="006D1CDC" w:rsidP="00B93021"/>
    <w:p w14:paraId="16E652BA" w14:textId="24F7BE6E" w:rsidR="00DF45A8" w:rsidRDefault="00DF45A8" w:rsidP="00B93021">
      <w:pPr>
        <w:pStyle w:val="Nagwek2"/>
        <w:numPr>
          <w:ilvl w:val="1"/>
          <w:numId w:val="17"/>
        </w:numPr>
      </w:pPr>
      <w:bookmarkStart w:id="146" w:name="_Toc136257555"/>
      <w:bookmarkStart w:id="147" w:name="_Toc137020170"/>
      <w:bookmarkStart w:id="148" w:name="_Toc137020225"/>
      <w:bookmarkStart w:id="149" w:name="_Toc158150644"/>
      <w:r w:rsidRPr="008F3E9D">
        <w:t>Wyszczególnienie kamieni milowych realizacji LSR.</w:t>
      </w:r>
      <w:bookmarkEnd w:id="146"/>
      <w:bookmarkEnd w:id="147"/>
      <w:bookmarkEnd w:id="148"/>
      <w:bookmarkEnd w:id="149"/>
      <w:r w:rsidRPr="008F3E9D">
        <w:t xml:space="preserve"> </w:t>
      </w:r>
    </w:p>
    <w:p w14:paraId="3A56BD64" w14:textId="171E8241" w:rsidR="00310E83" w:rsidRPr="00A740EB" w:rsidRDefault="00C4712E" w:rsidP="00B93021">
      <w:r w:rsidRPr="00A740EB">
        <w:t xml:space="preserve">Realizacja każdej Strategii wymaga określenia punktów kontroli zwanych kamieniami milowymi. Pierwszy z takich kamieni został wyznaczony na 30 czerwca 2026 roku. </w:t>
      </w:r>
      <w:r w:rsidR="00FD55BB" w:rsidRPr="00A740EB">
        <w:t xml:space="preserve">LGD zakłada zakontraktowanie do tego czasu </w:t>
      </w:r>
      <w:r w:rsidR="00ED4967" w:rsidRPr="00A740EB">
        <w:t xml:space="preserve"> </w:t>
      </w:r>
      <w:r w:rsidR="00263BEA" w:rsidRPr="00A740EB">
        <w:t xml:space="preserve">2 000 000 </w:t>
      </w:r>
      <w:r w:rsidR="00ED4967" w:rsidRPr="00A740EB">
        <w:t xml:space="preserve">EURO co stanowi </w:t>
      </w:r>
      <w:r w:rsidR="00181682" w:rsidRPr="00A740EB">
        <w:rPr>
          <w:u w:val="single"/>
        </w:rPr>
        <w:t>73,80</w:t>
      </w:r>
      <w:r w:rsidR="00ED4967" w:rsidRPr="00A740EB">
        <w:t xml:space="preserve">% budżetu. </w:t>
      </w:r>
    </w:p>
    <w:p w14:paraId="2CAC65FE" w14:textId="20942CFB" w:rsidR="00310E83" w:rsidRPr="00DA1FC4" w:rsidRDefault="00310E83" w:rsidP="00B93021">
      <w:pPr>
        <w:pStyle w:val="Nagwek1"/>
      </w:pPr>
      <w:bookmarkStart w:id="150" w:name="_Toc136257556"/>
      <w:bookmarkStart w:id="151" w:name="_Toc137020171"/>
      <w:bookmarkStart w:id="152" w:name="_Toc137020226"/>
      <w:bookmarkStart w:id="153" w:name="_Toc158150645"/>
      <w:r w:rsidRPr="00DA1FC4">
        <w:t>Plan finansowy LSR</w:t>
      </w:r>
      <w:bookmarkEnd w:id="150"/>
      <w:bookmarkEnd w:id="151"/>
      <w:bookmarkEnd w:id="152"/>
      <w:bookmarkEnd w:id="153"/>
    </w:p>
    <w:p w14:paraId="24CEA103" w14:textId="715CE3D3" w:rsidR="00ED4967" w:rsidRDefault="00ED4967" w:rsidP="008630DD">
      <w:pPr>
        <w:pStyle w:val="Nagwek2"/>
        <w:numPr>
          <w:ilvl w:val="0"/>
          <w:numId w:val="0"/>
        </w:numPr>
        <w:ind w:left="360"/>
      </w:pPr>
      <w:bookmarkStart w:id="154" w:name="_Toc136257557"/>
      <w:bookmarkStart w:id="155" w:name="_Toc137020172"/>
      <w:bookmarkStart w:id="156" w:name="_Toc137020227"/>
      <w:bookmarkStart w:id="157" w:name="_Toc158150646"/>
      <w:r>
        <w:t>9.1. Opis źródeł, z których przewiduje się finansowanie działalności LGD</w:t>
      </w:r>
      <w:bookmarkEnd w:id="154"/>
      <w:bookmarkEnd w:id="155"/>
      <w:bookmarkEnd w:id="156"/>
      <w:bookmarkEnd w:id="157"/>
    </w:p>
    <w:p w14:paraId="088E5008" w14:textId="4FEE4F3A" w:rsidR="002135E3" w:rsidRDefault="00ED4967" w:rsidP="00B93021">
      <w:r>
        <w:t>Bezpośrednim źródłem finansowania działań wskazanych w Planie działania są środki na wdrażanie LSR z Planu  Strategicznego Wspólnej Polityki Rolnej na lata 2023-2027. Planowana wysokość środków na wdrażanie LSR i zarządzanie LSR w okresie 2021 - 2029 wynosi 3 </w:t>
      </w:r>
      <w:r w:rsidR="009D4D16">
        <w:t>362</w:t>
      </w:r>
      <w:r>
        <w:t xml:space="preserve"> 500 EURO w ramach PS WPR. Kwota zaplanowana na  funkcjonowanie i aktywizację to 6</w:t>
      </w:r>
      <w:r w:rsidR="009D4D16">
        <w:t>12</w:t>
      </w:r>
      <w:r>
        <w:t xml:space="preserve"> 500,00 EUR. Na realizację operacji własnych zaplanowano kwotę </w:t>
      </w:r>
      <w:r w:rsidR="009D4D16">
        <w:t>340</w:t>
      </w:r>
      <w:r w:rsidR="00DD4F81">
        <w:t xml:space="preserve"> 000</w:t>
      </w:r>
      <w:r>
        <w:t>,00 EUR (</w:t>
      </w:r>
      <w:r w:rsidR="00DD4F81">
        <w:t>12,</w:t>
      </w:r>
      <w:r w:rsidR="009D4D16">
        <w:t>4</w:t>
      </w:r>
      <w:r>
        <w:t xml:space="preserve">% ogólnej kwoty), na realizację projektów grantowych zaplanowano kwotę  </w:t>
      </w:r>
      <w:r w:rsidR="009D4D16">
        <w:t>102</w:t>
      </w:r>
      <w:r w:rsidR="00DD4F81">
        <w:t xml:space="preserve"> 5</w:t>
      </w:r>
      <w:r>
        <w:t>00,00 EUR</w:t>
      </w:r>
      <w:r w:rsidR="00DD4F81">
        <w:t>)</w:t>
      </w:r>
      <w:r>
        <w:t xml:space="preserve"> (</w:t>
      </w:r>
      <w:r w:rsidR="00DD4F81">
        <w:t>3,</w:t>
      </w:r>
      <w:r w:rsidR="009D4D16">
        <w:t>7</w:t>
      </w:r>
      <w:r>
        <w:t xml:space="preserve">% ogólnej kwoty). </w:t>
      </w:r>
      <w:r w:rsidR="00DD4F81">
        <w:t>Na projekty partnerskie (krajowe i międzynarodowe) przeznaczono 2</w:t>
      </w:r>
      <w:r w:rsidR="009D4D16">
        <w:t>07</w:t>
      </w:r>
      <w:r w:rsidR="00DD4F81">
        <w:t> 500 EURO (</w:t>
      </w:r>
      <w:r w:rsidR="009D4D16">
        <w:t>7,5</w:t>
      </w:r>
      <w:r w:rsidR="00DD4F81">
        <w:t>% ogólnej kwoty)</w:t>
      </w:r>
    </w:p>
    <w:p w14:paraId="1F1785B7" w14:textId="77777777" w:rsidR="00D67CDC" w:rsidRDefault="00D67CDC" w:rsidP="00B93021"/>
    <w:p w14:paraId="71405F11" w14:textId="77777777" w:rsidR="00D67CDC" w:rsidRDefault="00D67CDC" w:rsidP="00B93021"/>
    <w:p w14:paraId="6E3C2ACA" w14:textId="77777777" w:rsidR="00D67CDC" w:rsidRDefault="00D67CDC" w:rsidP="00B93021"/>
    <w:p w14:paraId="0005F8F0" w14:textId="00167843" w:rsidR="00DD4F81" w:rsidRDefault="006E259E" w:rsidP="00B93021">
      <w:pPr>
        <w:pStyle w:val="Nagwek3"/>
      </w:pPr>
      <w:bookmarkStart w:id="158" w:name="_Toc137021137"/>
      <w:r>
        <w:t>Budżet w podziale na narzędzia wdrażania</w:t>
      </w:r>
      <w:bookmarkEnd w:id="158"/>
    </w:p>
    <w:tbl>
      <w:tblPr>
        <w:tblW w:w="8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19"/>
        <w:gridCol w:w="1900"/>
        <w:gridCol w:w="1900"/>
        <w:gridCol w:w="1940"/>
      </w:tblGrid>
      <w:tr w:rsidR="00DD4F81" w:rsidRPr="00DD4F81" w14:paraId="4CB249A9" w14:textId="77777777" w:rsidTr="00106B9F">
        <w:trPr>
          <w:trHeight w:val="818"/>
        </w:trPr>
        <w:tc>
          <w:tcPr>
            <w:tcW w:w="3119" w:type="dxa"/>
            <w:shd w:val="clear" w:color="auto" w:fill="AFE4FF"/>
            <w:noWrap/>
            <w:vAlign w:val="center"/>
          </w:tcPr>
          <w:p w14:paraId="7231307E" w14:textId="3F98CFEA" w:rsidR="00DD4F81" w:rsidRDefault="00DD4F81" w:rsidP="009D3A1B">
            <w:pPr>
              <w:spacing w:after="0"/>
              <w:rPr>
                <w:lang w:eastAsia="pl-PL"/>
              </w:rPr>
            </w:pPr>
            <w:r>
              <w:rPr>
                <w:lang w:eastAsia="pl-PL"/>
              </w:rPr>
              <w:t>Ukierunkowanie</w:t>
            </w:r>
          </w:p>
        </w:tc>
        <w:tc>
          <w:tcPr>
            <w:tcW w:w="1900" w:type="dxa"/>
            <w:shd w:val="clear" w:color="auto" w:fill="AFE4FF"/>
            <w:vAlign w:val="center"/>
          </w:tcPr>
          <w:p w14:paraId="641E440A" w14:textId="3490404E" w:rsidR="00DD4F81" w:rsidRPr="00DD4F81" w:rsidRDefault="00DD4F81" w:rsidP="009D3A1B">
            <w:pPr>
              <w:spacing w:after="0"/>
              <w:rPr>
                <w:lang w:eastAsia="pl-PL"/>
              </w:rPr>
            </w:pPr>
            <w:r>
              <w:rPr>
                <w:lang w:eastAsia="pl-PL"/>
              </w:rPr>
              <w:t>Potencjalna grupa docelowa</w:t>
            </w:r>
          </w:p>
        </w:tc>
        <w:tc>
          <w:tcPr>
            <w:tcW w:w="1900" w:type="dxa"/>
            <w:shd w:val="clear" w:color="auto" w:fill="AFE4FF"/>
            <w:noWrap/>
            <w:vAlign w:val="center"/>
          </w:tcPr>
          <w:p w14:paraId="78250D9E" w14:textId="6D0F86C5" w:rsidR="00DD4F81" w:rsidRPr="00DD4F81" w:rsidRDefault="00DD4F81" w:rsidP="009D3A1B">
            <w:pPr>
              <w:spacing w:after="0"/>
              <w:rPr>
                <w:lang w:eastAsia="pl-PL"/>
              </w:rPr>
            </w:pPr>
            <w:r>
              <w:rPr>
                <w:lang w:eastAsia="pl-PL"/>
              </w:rPr>
              <w:t xml:space="preserve">Kwota </w:t>
            </w:r>
          </w:p>
        </w:tc>
        <w:tc>
          <w:tcPr>
            <w:tcW w:w="1940" w:type="dxa"/>
            <w:shd w:val="clear" w:color="auto" w:fill="AFE4FF"/>
            <w:noWrap/>
            <w:vAlign w:val="center"/>
          </w:tcPr>
          <w:p w14:paraId="40886C5F" w14:textId="07B2283C" w:rsidR="00DD4F81" w:rsidRPr="00DD4F81" w:rsidRDefault="00DD4F81" w:rsidP="009D3A1B">
            <w:pPr>
              <w:spacing w:after="0"/>
              <w:rPr>
                <w:lang w:eastAsia="pl-PL"/>
              </w:rPr>
            </w:pPr>
            <w:r>
              <w:rPr>
                <w:lang w:eastAsia="pl-PL"/>
              </w:rPr>
              <w:t>% budżetu</w:t>
            </w:r>
          </w:p>
        </w:tc>
      </w:tr>
      <w:tr w:rsidR="002135E3" w:rsidRPr="00DD4F81" w14:paraId="644D9460" w14:textId="77777777" w:rsidTr="00106B9F">
        <w:trPr>
          <w:trHeight w:val="290"/>
        </w:trPr>
        <w:tc>
          <w:tcPr>
            <w:tcW w:w="3119" w:type="dxa"/>
            <w:shd w:val="clear" w:color="auto" w:fill="D9F2FF"/>
            <w:noWrap/>
            <w:vAlign w:val="center"/>
            <w:hideMark/>
          </w:tcPr>
          <w:p w14:paraId="74216C66" w14:textId="6B239771" w:rsidR="002135E3" w:rsidRPr="00DD4F81" w:rsidRDefault="002135E3" w:rsidP="009D3A1B">
            <w:pPr>
              <w:spacing w:after="0"/>
              <w:rPr>
                <w:lang w:eastAsia="pl-PL"/>
              </w:rPr>
            </w:pPr>
            <w:r>
              <w:rPr>
                <w:lang w:eastAsia="pl-PL"/>
              </w:rPr>
              <w:t>Infrastruktura niekomercyjna</w:t>
            </w:r>
          </w:p>
        </w:tc>
        <w:tc>
          <w:tcPr>
            <w:tcW w:w="1900" w:type="dxa"/>
            <w:shd w:val="clear" w:color="auto" w:fill="D9F2FF"/>
          </w:tcPr>
          <w:p w14:paraId="07222E6E" w14:textId="0621B818" w:rsidR="002135E3" w:rsidRPr="00DD4F81" w:rsidRDefault="002135E3" w:rsidP="009D3A1B">
            <w:pPr>
              <w:spacing w:after="0"/>
              <w:rPr>
                <w:lang w:eastAsia="pl-PL"/>
              </w:rPr>
            </w:pPr>
            <w:r>
              <w:rPr>
                <w:lang w:eastAsia="pl-PL"/>
              </w:rPr>
              <w:t>JST</w:t>
            </w:r>
            <w:r w:rsidR="004F7B19">
              <w:rPr>
                <w:lang w:eastAsia="pl-PL"/>
              </w:rPr>
              <w:t>, NGO</w:t>
            </w:r>
          </w:p>
        </w:tc>
        <w:tc>
          <w:tcPr>
            <w:tcW w:w="1900" w:type="dxa"/>
            <w:shd w:val="clear" w:color="auto" w:fill="D9F2FF"/>
            <w:noWrap/>
            <w:vAlign w:val="center"/>
            <w:hideMark/>
          </w:tcPr>
          <w:p w14:paraId="317B16B2" w14:textId="77777777" w:rsidR="002135E3" w:rsidRDefault="002135E3" w:rsidP="009D3A1B">
            <w:pPr>
              <w:spacing w:after="0"/>
              <w:rPr>
                <w:strike/>
              </w:rPr>
            </w:pPr>
            <w:r w:rsidRPr="00542A42">
              <w:rPr>
                <w:strike/>
              </w:rPr>
              <w:t>1 1</w:t>
            </w:r>
            <w:r w:rsidR="000324F3" w:rsidRPr="00542A42">
              <w:rPr>
                <w:strike/>
              </w:rPr>
              <w:t>5</w:t>
            </w:r>
            <w:r w:rsidRPr="00542A42">
              <w:rPr>
                <w:strike/>
              </w:rPr>
              <w:t>0 000 €</w:t>
            </w:r>
          </w:p>
          <w:p w14:paraId="58DE60BB" w14:textId="659278F2" w:rsidR="004F7B19" w:rsidRPr="008A2E5A" w:rsidRDefault="004F7B19" w:rsidP="009D3A1B">
            <w:pPr>
              <w:spacing w:after="0"/>
              <w:rPr>
                <w:color w:val="EE0000"/>
              </w:rPr>
            </w:pPr>
            <w:r w:rsidRPr="008A2E5A">
              <w:rPr>
                <w:color w:val="EE0000"/>
              </w:rPr>
              <w:t>1 298 </w:t>
            </w:r>
            <w:r w:rsidR="00F14A37" w:rsidRPr="008A2E5A">
              <w:rPr>
                <w:color w:val="EE0000"/>
              </w:rPr>
              <w:t>9</w:t>
            </w:r>
            <w:r w:rsidRPr="008A2E5A">
              <w:rPr>
                <w:color w:val="EE0000"/>
              </w:rPr>
              <w:t xml:space="preserve">00 </w:t>
            </w:r>
            <w:r w:rsidRPr="008A2E5A">
              <w:rPr>
                <w:color w:val="EE0000"/>
              </w:rPr>
              <w:t>€</w:t>
            </w:r>
          </w:p>
          <w:p w14:paraId="414881F6" w14:textId="0A8919E4" w:rsidR="00542A42" w:rsidRPr="00542A42" w:rsidRDefault="00542A42" w:rsidP="009D3A1B">
            <w:pPr>
              <w:spacing w:after="0"/>
              <w:rPr>
                <w:strike/>
                <w:lang w:eastAsia="pl-PL"/>
              </w:rPr>
            </w:pPr>
          </w:p>
        </w:tc>
        <w:tc>
          <w:tcPr>
            <w:tcW w:w="1940" w:type="dxa"/>
            <w:shd w:val="clear" w:color="auto" w:fill="D9F2FF"/>
            <w:noWrap/>
            <w:vAlign w:val="center"/>
            <w:hideMark/>
          </w:tcPr>
          <w:p w14:paraId="7A2DCFED" w14:textId="77777777" w:rsidR="002135E3" w:rsidRDefault="002135E3" w:rsidP="009D3A1B">
            <w:pPr>
              <w:spacing w:after="0"/>
              <w:rPr>
                <w:strike/>
                <w:color w:val="000000"/>
              </w:rPr>
            </w:pPr>
            <w:r w:rsidRPr="00542A42">
              <w:rPr>
                <w:strike/>
                <w:color w:val="000000"/>
              </w:rPr>
              <w:t>4</w:t>
            </w:r>
            <w:r w:rsidR="00F95B1C" w:rsidRPr="00542A42">
              <w:rPr>
                <w:strike/>
                <w:color w:val="000000"/>
              </w:rPr>
              <w:t>1</w:t>
            </w:r>
            <w:r w:rsidRPr="00542A42">
              <w:rPr>
                <w:strike/>
                <w:color w:val="000000"/>
              </w:rPr>
              <w:t>,</w:t>
            </w:r>
            <w:r w:rsidR="00F95B1C" w:rsidRPr="00542A42">
              <w:rPr>
                <w:strike/>
                <w:color w:val="000000"/>
              </w:rPr>
              <w:t>82</w:t>
            </w:r>
            <w:r w:rsidRPr="00542A42">
              <w:rPr>
                <w:strike/>
                <w:color w:val="000000"/>
              </w:rPr>
              <w:t>%</w:t>
            </w:r>
          </w:p>
          <w:p w14:paraId="35B68A0B" w14:textId="35563E1B" w:rsidR="004F7B19" w:rsidRPr="008A2E5A" w:rsidRDefault="008A2E5A" w:rsidP="009D3A1B">
            <w:pPr>
              <w:spacing w:after="0"/>
              <w:rPr>
                <w:color w:val="EE0000"/>
              </w:rPr>
            </w:pPr>
            <w:r w:rsidRPr="008A2E5A">
              <w:rPr>
                <w:color w:val="EE0000"/>
              </w:rPr>
              <w:t>47,23 %</w:t>
            </w:r>
          </w:p>
          <w:p w14:paraId="15AE8C6B" w14:textId="2C64E78C" w:rsidR="00542A42" w:rsidRPr="00542A42" w:rsidRDefault="00542A42" w:rsidP="009D3A1B">
            <w:pPr>
              <w:spacing w:after="0"/>
              <w:rPr>
                <w:strike/>
                <w:lang w:eastAsia="pl-PL"/>
              </w:rPr>
            </w:pPr>
          </w:p>
        </w:tc>
      </w:tr>
      <w:tr w:rsidR="002135E3" w:rsidRPr="00DD4F81" w14:paraId="6C4CE7E0" w14:textId="77777777" w:rsidTr="00106B9F">
        <w:trPr>
          <w:trHeight w:val="290"/>
        </w:trPr>
        <w:tc>
          <w:tcPr>
            <w:tcW w:w="3119" w:type="dxa"/>
            <w:shd w:val="clear" w:color="auto" w:fill="D9F2FF"/>
            <w:noWrap/>
            <w:vAlign w:val="center"/>
            <w:hideMark/>
          </w:tcPr>
          <w:p w14:paraId="0F4206DD" w14:textId="6FA72D5D" w:rsidR="002135E3" w:rsidRPr="00DD4F81" w:rsidRDefault="002135E3" w:rsidP="009D3A1B">
            <w:pPr>
              <w:spacing w:after="0"/>
              <w:rPr>
                <w:lang w:eastAsia="pl-PL"/>
              </w:rPr>
            </w:pPr>
            <w:r>
              <w:rPr>
                <w:lang w:eastAsia="pl-PL"/>
              </w:rPr>
              <w:t>Przedsiębiorczość</w:t>
            </w:r>
          </w:p>
        </w:tc>
        <w:tc>
          <w:tcPr>
            <w:tcW w:w="1900" w:type="dxa"/>
            <w:shd w:val="clear" w:color="auto" w:fill="D9F2FF"/>
          </w:tcPr>
          <w:p w14:paraId="717AEB7C" w14:textId="1D0502D4" w:rsidR="002135E3" w:rsidRPr="00A740EB" w:rsidRDefault="002135E3" w:rsidP="009D3A1B">
            <w:pPr>
              <w:spacing w:after="0"/>
              <w:rPr>
                <w:lang w:eastAsia="pl-PL"/>
              </w:rPr>
            </w:pPr>
            <w:r w:rsidRPr="00A740EB">
              <w:rPr>
                <w:lang w:eastAsia="pl-PL"/>
              </w:rPr>
              <w:t>biznes</w:t>
            </w:r>
          </w:p>
        </w:tc>
        <w:tc>
          <w:tcPr>
            <w:tcW w:w="1900" w:type="dxa"/>
            <w:shd w:val="clear" w:color="auto" w:fill="D9F2FF"/>
            <w:noWrap/>
            <w:vAlign w:val="center"/>
            <w:hideMark/>
          </w:tcPr>
          <w:p w14:paraId="730DF38B" w14:textId="04623320" w:rsidR="002A444D" w:rsidRPr="003D5593" w:rsidRDefault="002A444D" w:rsidP="009D3A1B">
            <w:pPr>
              <w:spacing w:after="0"/>
              <w:rPr>
                <w:lang w:eastAsia="pl-PL"/>
              </w:rPr>
            </w:pPr>
            <w:r w:rsidRPr="003D5593">
              <w:t>782 000 €</w:t>
            </w:r>
          </w:p>
        </w:tc>
        <w:tc>
          <w:tcPr>
            <w:tcW w:w="1940" w:type="dxa"/>
            <w:shd w:val="clear" w:color="auto" w:fill="D9F2FF"/>
            <w:noWrap/>
            <w:vAlign w:val="center"/>
            <w:hideMark/>
          </w:tcPr>
          <w:p w14:paraId="79452297" w14:textId="464FF7F0" w:rsidR="002A444D" w:rsidRPr="00A740EB" w:rsidRDefault="002A444D" w:rsidP="009D3A1B">
            <w:pPr>
              <w:spacing w:after="0"/>
              <w:rPr>
                <w:lang w:eastAsia="pl-PL"/>
              </w:rPr>
            </w:pPr>
            <w:r w:rsidRPr="00A740EB">
              <w:t>28,44 %</w:t>
            </w:r>
          </w:p>
        </w:tc>
      </w:tr>
      <w:tr w:rsidR="002135E3" w:rsidRPr="00DD4F81" w14:paraId="264BAA94" w14:textId="77777777" w:rsidTr="00106B9F">
        <w:trPr>
          <w:trHeight w:val="290"/>
        </w:trPr>
        <w:tc>
          <w:tcPr>
            <w:tcW w:w="3119" w:type="dxa"/>
            <w:shd w:val="clear" w:color="auto" w:fill="D9F2FF"/>
            <w:noWrap/>
            <w:vAlign w:val="center"/>
            <w:hideMark/>
          </w:tcPr>
          <w:p w14:paraId="5D68614D" w14:textId="10F5359E" w:rsidR="002135E3" w:rsidRPr="00DD4F81" w:rsidRDefault="002135E3" w:rsidP="009D3A1B">
            <w:pPr>
              <w:spacing w:after="0"/>
              <w:rPr>
                <w:lang w:eastAsia="pl-PL"/>
              </w:rPr>
            </w:pPr>
            <w:r>
              <w:rPr>
                <w:lang w:eastAsia="pl-PL"/>
              </w:rPr>
              <w:t>P</w:t>
            </w:r>
            <w:r w:rsidRPr="00DD4F81">
              <w:rPr>
                <w:lang w:eastAsia="pl-PL"/>
              </w:rPr>
              <w:t>rojekty partnerskie</w:t>
            </w:r>
          </w:p>
        </w:tc>
        <w:tc>
          <w:tcPr>
            <w:tcW w:w="1900" w:type="dxa"/>
            <w:shd w:val="clear" w:color="auto" w:fill="D9F2FF"/>
          </w:tcPr>
          <w:p w14:paraId="543BE695" w14:textId="4808067C" w:rsidR="002135E3" w:rsidRPr="00A740EB" w:rsidRDefault="002135E3" w:rsidP="009D3A1B">
            <w:pPr>
              <w:spacing w:after="0"/>
              <w:rPr>
                <w:lang w:eastAsia="pl-PL"/>
              </w:rPr>
            </w:pPr>
            <w:r w:rsidRPr="00A740EB">
              <w:rPr>
                <w:lang w:eastAsia="pl-PL"/>
              </w:rPr>
              <w:t>NGO</w:t>
            </w:r>
            <w:r w:rsidR="008A2E5A">
              <w:rPr>
                <w:lang w:eastAsia="pl-PL"/>
              </w:rPr>
              <w:t xml:space="preserve">, </w:t>
            </w:r>
            <w:r w:rsidR="008A2E5A" w:rsidRPr="008A2E5A">
              <w:rPr>
                <w:color w:val="EE0000"/>
                <w:lang w:eastAsia="pl-PL"/>
              </w:rPr>
              <w:t>LGD</w:t>
            </w:r>
          </w:p>
        </w:tc>
        <w:tc>
          <w:tcPr>
            <w:tcW w:w="1900" w:type="dxa"/>
            <w:shd w:val="clear" w:color="auto" w:fill="D9F2FF"/>
            <w:noWrap/>
            <w:vAlign w:val="center"/>
            <w:hideMark/>
          </w:tcPr>
          <w:p w14:paraId="0869BA97" w14:textId="04E79D90" w:rsidR="002A444D" w:rsidRPr="003D5593" w:rsidRDefault="002A444D" w:rsidP="009D3A1B">
            <w:pPr>
              <w:spacing w:after="0"/>
              <w:rPr>
                <w:lang w:eastAsia="pl-PL"/>
              </w:rPr>
            </w:pPr>
            <w:r w:rsidRPr="003D5593">
              <w:t>187 500 €</w:t>
            </w:r>
          </w:p>
        </w:tc>
        <w:tc>
          <w:tcPr>
            <w:tcW w:w="1940" w:type="dxa"/>
            <w:shd w:val="clear" w:color="auto" w:fill="D9F2FF"/>
            <w:noWrap/>
            <w:vAlign w:val="center"/>
            <w:hideMark/>
          </w:tcPr>
          <w:p w14:paraId="5B27F0BF" w14:textId="44945BF4" w:rsidR="002A444D" w:rsidRPr="00A740EB" w:rsidRDefault="002A444D" w:rsidP="009D3A1B">
            <w:pPr>
              <w:spacing w:after="0"/>
              <w:rPr>
                <w:lang w:eastAsia="pl-PL"/>
              </w:rPr>
            </w:pPr>
            <w:r w:rsidRPr="00A740EB">
              <w:rPr>
                <w:lang w:eastAsia="pl-PL"/>
              </w:rPr>
              <w:t>6,82 %</w:t>
            </w:r>
          </w:p>
        </w:tc>
      </w:tr>
      <w:tr w:rsidR="002135E3" w:rsidRPr="00DD4F81" w14:paraId="00BEF1B2" w14:textId="77777777" w:rsidTr="00106B9F">
        <w:trPr>
          <w:trHeight w:val="290"/>
        </w:trPr>
        <w:tc>
          <w:tcPr>
            <w:tcW w:w="3119" w:type="dxa"/>
            <w:shd w:val="clear" w:color="auto" w:fill="D9F2FF"/>
            <w:noWrap/>
            <w:vAlign w:val="center"/>
            <w:hideMark/>
          </w:tcPr>
          <w:p w14:paraId="3FDBA56A" w14:textId="337B5737" w:rsidR="002135E3" w:rsidRPr="00DD4F81" w:rsidRDefault="002135E3" w:rsidP="009D3A1B">
            <w:pPr>
              <w:spacing w:after="0"/>
              <w:rPr>
                <w:lang w:eastAsia="pl-PL"/>
              </w:rPr>
            </w:pPr>
            <w:r>
              <w:rPr>
                <w:lang w:eastAsia="pl-PL"/>
              </w:rPr>
              <w:t>Projekty grantowe</w:t>
            </w:r>
          </w:p>
        </w:tc>
        <w:tc>
          <w:tcPr>
            <w:tcW w:w="1900" w:type="dxa"/>
            <w:shd w:val="clear" w:color="auto" w:fill="D9F2FF"/>
          </w:tcPr>
          <w:p w14:paraId="29A75ACA" w14:textId="1DCDBAD7" w:rsidR="002135E3" w:rsidRPr="00A740EB" w:rsidRDefault="002135E3" w:rsidP="009D3A1B">
            <w:pPr>
              <w:spacing w:after="0"/>
              <w:rPr>
                <w:lang w:eastAsia="pl-PL"/>
              </w:rPr>
            </w:pPr>
            <w:r w:rsidRPr="00A740EB">
              <w:rPr>
                <w:lang w:eastAsia="pl-PL"/>
              </w:rPr>
              <w:t>NGO</w:t>
            </w:r>
          </w:p>
        </w:tc>
        <w:tc>
          <w:tcPr>
            <w:tcW w:w="1900" w:type="dxa"/>
            <w:shd w:val="clear" w:color="auto" w:fill="D9F2FF"/>
            <w:noWrap/>
            <w:vAlign w:val="center"/>
            <w:hideMark/>
          </w:tcPr>
          <w:p w14:paraId="5F3B3F99" w14:textId="4D87F071" w:rsidR="00382F08" w:rsidRDefault="00382F08" w:rsidP="009D3A1B">
            <w:pPr>
              <w:spacing w:after="0"/>
              <w:rPr>
                <w:strike/>
                <w:lang w:eastAsia="pl-PL"/>
              </w:rPr>
            </w:pPr>
            <w:r w:rsidRPr="004F7B19">
              <w:rPr>
                <w:strike/>
                <w:lang w:eastAsia="pl-PL"/>
              </w:rPr>
              <w:t>90</w:t>
            </w:r>
            <w:r w:rsidR="004F7B19">
              <w:rPr>
                <w:strike/>
                <w:lang w:eastAsia="pl-PL"/>
              </w:rPr>
              <w:t> </w:t>
            </w:r>
            <w:r w:rsidR="002A444D" w:rsidRPr="004F7B19">
              <w:rPr>
                <w:strike/>
                <w:lang w:eastAsia="pl-PL"/>
              </w:rPr>
              <w:t>5</w:t>
            </w:r>
            <w:r w:rsidRPr="004F7B19">
              <w:rPr>
                <w:strike/>
                <w:lang w:eastAsia="pl-PL"/>
              </w:rPr>
              <w:t>00</w:t>
            </w:r>
          </w:p>
          <w:p w14:paraId="6865AF71" w14:textId="2AE892CC" w:rsidR="004F7B19" w:rsidRPr="004F7B19" w:rsidRDefault="004F7B19" w:rsidP="009D3A1B">
            <w:pPr>
              <w:spacing w:after="0"/>
              <w:rPr>
                <w:lang w:eastAsia="pl-PL"/>
              </w:rPr>
            </w:pPr>
            <w:r w:rsidRPr="00CA2D2E">
              <w:rPr>
                <w:color w:val="EE0000"/>
                <w:lang w:eastAsia="pl-PL"/>
              </w:rPr>
              <w:t xml:space="preserve">115 000 </w:t>
            </w:r>
            <w:r w:rsidRPr="00CA2D2E">
              <w:rPr>
                <w:color w:val="EE0000"/>
              </w:rPr>
              <w:t>€</w:t>
            </w:r>
          </w:p>
        </w:tc>
        <w:tc>
          <w:tcPr>
            <w:tcW w:w="1940" w:type="dxa"/>
            <w:shd w:val="clear" w:color="auto" w:fill="D9F2FF"/>
            <w:noWrap/>
            <w:vAlign w:val="center"/>
            <w:hideMark/>
          </w:tcPr>
          <w:p w14:paraId="3B16014A" w14:textId="77777777" w:rsidR="002A444D" w:rsidRDefault="00AF0046" w:rsidP="009D3A1B">
            <w:pPr>
              <w:spacing w:after="0"/>
              <w:rPr>
                <w:strike/>
                <w:lang w:eastAsia="pl-PL"/>
              </w:rPr>
            </w:pPr>
            <w:r w:rsidRPr="004F7B19">
              <w:rPr>
                <w:strike/>
                <w:lang w:eastAsia="pl-PL"/>
              </w:rPr>
              <w:t>3,29%</w:t>
            </w:r>
          </w:p>
          <w:p w14:paraId="5E35860C" w14:textId="2AA7C0BF" w:rsidR="00CA2D2E" w:rsidRPr="008A2E5A" w:rsidRDefault="008A2E5A" w:rsidP="009D3A1B">
            <w:pPr>
              <w:spacing w:after="0"/>
              <w:rPr>
                <w:color w:val="EE0000"/>
                <w:lang w:eastAsia="pl-PL"/>
              </w:rPr>
            </w:pPr>
            <w:r w:rsidRPr="008A2E5A">
              <w:rPr>
                <w:color w:val="EE0000"/>
                <w:lang w:eastAsia="pl-PL"/>
              </w:rPr>
              <w:t>4,18 %</w:t>
            </w:r>
          </w:p>
          <w:p w14:paraId="20087D63" w14:textId="637E585E" w:rsidR="004F7B19" w:rsidRPr="004F7B19" w:rsidRDefault="004F7B19" w:rsidP="009D3A1B">
            <w:pPr>
              <w:spacing w:after="0"/>
              <w:rPr>
                <w:strike/>
                <w:lang w:eastAsia="pl-PL"/>
              </w:rPr>
            </w:pPr>
          </w:p>
        </w:tc>
      </w:tr>
      <w:tr w:rsidR="002135E3" w:rsidRPr="00DD4F81" w14:paraId="6DD31679" w14:textId="77777777" w:rsidTr="00106B9F">
        <w:trPr>
          <w:trHeight w:val="290"/>
        </w:trPr>
        <w:tc>
          <w:tcPr>
            <w:tcW w:w="3119" w:type="dxa"/>
            <w:shd w:val="clear" w:color="auto" w:fill="D9F2FF"/>
            <w:noWrap/>
            <w:vAlign w:val="center"/>
            <w:hideMark/>
          </w:tcPr>
          <w:p w14:paraId="384AEC04" w14:textId="70AFCE9F" w:rsidR="002135E3" w:rsidRPr="00DD4F81" w:rsidRDefault="002135E3" w:rsidP="009D3A1B">
            <w:pPr>
              <w:spacing w:after="0"/>
              <w:rPr>
                <w:lang w:eastAsia="pl-PL"/>
              </w:rPr>
            </w:pPr>
            <w:r>
              <w:rPr>
                <w:lang w:eastAsia="pl-PL"/>
              </w:rPr>
              <w:t>Operacje własne</w:t>
            </w:r>
          </w:p>
        </w:tc>
        <w:tc>
          <w:tcPr>
            <w:tcW w:w="1900" w:type="dxa"/>
            <w:shd w:val="clear" w:color="auto" w:fill="D9F2FF"/>
          </w:tcPr>
          <w:p w14:paraId="4337E2AC" w14:textId="2396B069" w:rsidR="002135E3" w:rsidRPr="00A740EB" w:rsidRDefault="002135E3" w:rsidP="009D3A1B">
            <w:pPr>
              <w:spacing w:after="0"/>
              <w:rPr>
                <w:lang w:eastAsia="pl-PL"/>
              </w:rPr>
            </w:pPr>
            <w:r w:rsidRPr="00A740EB">
              <w:rPr>
                <w:lang w:eastAsia="pl-PL"/>
              </w:rPr>
              <w:t>LGD</w:t>
            </w:r>
          </w:p>
        </w:tc>
        <w:tc>
          <w:tcPr>
            <w:tcW w:w="1900" w:type="dxa"/>
            <w:shd w:val="clear" w:color="auto" w:fill="D9F2FF"/>
            <w:noWrap/>
            <w:vAlign w:val="center"/>
            <w:hideMark/>
          </w:tcPr>
          <w:p w14:paraId="387A6C5E" w14:textId="77777777" w:rsidR="002135E3" w:rsidRDefault="002135E3" w:rsidP="009D3A1B">
            <w:pPr>
              <w:spacing w:after="0"/>
              <w:rPr>
                <w:strike/>
              </w:rPr>
            </w:pPr>
            <w:r w:rsidRPr="00CA2D2E">
              <w:rPr>
                <w:strike/>
              </w:rPr>
              <w:t>340 000 €</w:t>
            </w:r>
          </w:p>
          <w:p w14:paraId="2D4D31B1" w14:textId="14BA77C3" w:rsidR="00CA2D2E" w:rsidRPr="00F14A37" w:rsidRDefault="00F14A37" w:rsidP="009D3A1B">
            <w:pPr>
              <w:spacing w:after="0"/>
              <w:rPr>
                <w:lang w:eastAsia="pl-PL"/>
              </w:rPr>
            </w:pPr>
            <w:r w:rsidRPr="008A2E5A">
              <w:rPr>
                <w:color w:val="EE0000"/>
                <w:lang w:eastAsia="pl-PL"/>
              </w:rPr>
              <w:t>315 500</w:t>
            </w:r>
          </w:p>
        </w:tc>
        <w:tc>
          <w:tcPr>
            <w:tcW w:w="1940" w:type="dxa"/>
            <w:shd w:val="clear" w:color="auto" w:fill="D9F2FF"/>
            <w:noWrap/>
            <w:vAlign w:val="center"/>
            <w:hideMark/>
          </w:tcPr>
          <w:p w14:paraId="428F6C3A" w14:textId="77777777" w:rsidR="002135E3" w:rsidRDefault="002135E3" w:rsidP="009D3A1B">
            <w:pPr>
              <w:spacing w:after="0"/>
              <w:rPr>
                <w:strike/>
              </w:rPr>
            </w:pPr>
            <w:r w:rsidRPr="00CA2D2E">
              <w:rPr>
                <w:strike/>
              </w:rPr>
              <w:t>12,</w:t>
            </w:r>
            <w:r w:rsidR="009D740F" w:rsidRPr="00CA2D2E">
              <w:rPr>
                <w:strike/>
              </w:rPr>
              <w:t>36</w:t>
            </w:r>
            <w:r w:rsidRPr="00CA2D2E">
              <w:rPr>
                <w:strike/>
              </w:rPr>
              <w:t>%</w:t>
            </w:r>
          </w:p>
          <w:p w14:paraId="3769F98E" w14:textId="5FBE86E0" w:rsidR="008A2E5A" w:rsidRPr="00FB3446" w:rsidRDefault="00FB3446" w:rsidP="009D3A1B">
            <w:pPr>
              <w:spacing w:after="0"/>
              <w:rPr>
                <w:color w:val="EE0000"/>
              </w:rPr>
            </w:pPr>
            <w:r w:rsidRPr="00FB3446">
              <w:rPr>
                <w:color w:val="EE0000"/>
              </w:rPr>
              <w:t>11,47</w:t>
            </w:r>
            <w:r w:rsidR="000750F6">
              <w:rPr>
                <w:color w:val="EE0000"/>
              </w:rPr>
              <w:t xml:space="preserve"> </w:t>
            </w:r>
            <w:r w:rsidR="000750F6" w:rsidRPr="008A2E5A">
              <w:rPr>
                <w:color w:val="EE0000"/>
                <w:lang w:eastAsia="pl-PL"/>
              </w:rPr>
              <w:t>%</w:t>
            </w:r>
          </w:p>
          <w:p w14:paraId="0578293F" w14:textId="0A8AD3C0" w:rsidR="00CA2D2E" w:rsidRPr="00CA2D2E" w:rsidRDefault="00CA2D2E" w:rsidP="009D3A1B">
            <w:pPr>
              <w:spacing w:after="0"/>
              <w:rPr>
                <w:strike/>
                <w:lang w:eastAsia="pl-PL"/>
              </w:rPr>
            </w:pPr>
          </w:p>
        </w:tc>
      </w:tr>
      <w:tr w:rsidR="002135E3" w:rsidRPr="00DD4F81" w14:paraId="3ABD0217" w14:textId="77777777" w:rsidTr="00106B9F">
        <w:trPr>
          <w:trHeight w:val="290"/>
        </w:trPr>
        <w:tc>
          <w:tcPr>
            <w:tcW w:w="3119" w:type="dxa"/>
            <w:tcBorders>
              <w:bottom w:val="single" w:sz="4" w:space="0" w:color="auto"/>
            </w:tcBorders>
            <w:shd w:val="clear" w:color="auto" w:fill="D9F2FF"/>
            <w:noWrap/>
            <w:vAlign w:val="center"/>
            <w:hideMark/>
          </w:tcPr>
          <w:p w14:paraId="2C11D29B" w14:textId="77777777" w:rsidR="002135E3" w:rsidRDefault="002135E3" w:rsidP="009D3A1B">
            <w:pPr>
              <w:spacing w:after="0"/>
              <w:rPr>
                <w:strike/>
                <w:lang w:eastAsia="pl-PL"/>
              </w:rPr>
            </w:pPr>
            <w:r w:rsidRPr="00F14A37">
              <w:rPr>
                <w:strike/>
                <w:lang w:eastAsia="pl-PL"/>
              </w:rPr>
              <w:t>Konkurs dla NGO</w:t>
            </w:r>
          </w:p>
          <w:p w14:paraId="56120FD3" w14:textId="4E412F4B" w:rsidR="00F14A37" w:rsidRPr="00F14A37" w:rsidRDefault="00F14A37" w:rsidP="009D3A1B">
            <w:pPr>
              <w:spacing w:after="0"/>
              <w:rPr>
                <w:lang w:eastAsia="pl-PL"/>
              </w:rPr>
            </w:pPr>
            <w:r w:rsidRPr="00F14A37">
              <w:rPr>
                <w:color w:val="EE0000"/>
                <w:lang w:eastAsia="pl-PL"/>
              </w:rPr>
              <w:t xml:space="preserve">Zachowanie dziedzictwa lokalnego </w:t>
            </w:r>
          </w:p>
        </w:tc>
        <w:tc>
          <w:tcPr>
            <w:tcW w:w="1900" w:type="dxa"/>
            <w:shd w:val="clear" w:color="auto" w:fill="D9F2FF"/>
          </w:tcPr>
          <w:p w14:paraId="582C0FE3" w14:textId="2C572686" w:rsidR="002135E3" w:rsidRPr="00DD4F81" w:rsidRDefault="002135E3" w:rsidP="009D3A1B">
            <w:pPr>
              <w:spacing w:after="0"/>
              <w:rPr>
                <w:lang w:eastAsia="pl-PL"/>
              </w:rPr>
            </w:pPr>
            <w:r w:rsidRPr="00F14A37">
              <w:rPr>
                <w:color w:val="EE0000"/>
                <w:lang w:eastAsia="pl-PL"/>
              </w:rPr>
              <w:t>NGO</w:t>
            </w:r>
            <w:r w:rsidR="00F14A37" w:rsidRPr="00F14A37">
              <w:rPr>
                <w:color w:val="EE0000"/>
                <w:lang w:eastAsia="pl-PL"/>
              </w:rPr>
              <w:t xml:space="preserve">, parafie i inne </w:t>
            </w:r>
          </w:p>
        </w:tc>
        <w:tc>
          <w:tcPr>
            <w:tcW w:w="1900" w:type="dxa"/>
            <w:shd w:val="clear" w:color="auto" w:fill="D9F2FF"/>
            <w:noWrap/>
            <w:vAlign w:val="center"/>
            <w:hideMark/>
          </w:tcPr>
          <w:p w14:paraId="05AFACE5" w14:textId="77777777" w:rsidR="002135E3" w:rsidRDefault="002135E3" w:rsidP="009D3A1B">
            <w:pPr>
              <w:spacing w:after="0"/>
              <w:rPr>
                <w:strike/>
              </w:rPr>
            </w:pPr>
            <w:r w:rsidRPr="00F14A37">
              <w:rPr>
                <w:strike/>
              </w:rPr>
              <w:t>2</w:t>
            </w:r>
            <w:r w:rsidR="000324F3" w:rsidRPr="00F14A37">
              <w:rPr>
                <w:strike/>
              </w:rPr>
              <w:t>0</w:t>
            </w:r>
            <w:r w:rsidRPr="00F14A37">
              <w:rPr>
                <w:strike/>
              </w:rPr>
              <w:t>0 000 €</w:t>
            </w:r>
          </w:p>
          <w:p w14:paraId="0DF5F2D6" w14:textId="0A4E9370" w:rsidR="00F14A37" w:rsidRPr="00F14A37" w:rsidRDefault="00F14A37" w:rsidP="009D3A1B">
            <w:pPr>
              <w:spacing w:after="0"/>
              <w:rPr>
                <w:lang w:eastAsia="pl-PL"/>
              </w:rPr>
            </w:pPr>
            <w:r w:rsidRPr="00F14A37">
              <w:rPr>
                <w:color w:val="EE0000"/>
                <w:lang w:eastAsia="pl-PL"/>
              </w:rPr>
              <w:t xml:space="preserve">51 100 </w:t>
            </w:r>
            <w:r w:rsidRPr="00F14A37">
              <w:rPr>
                <w:color w:val="EE0000"/>
              </w:rPr>
              <w:t>€</w:t>
            </w:r>
          </w:p>
        </w:tc>
        <w:tc>
          <w:tcPr>
            <w:tcW w:w="1940" w:type="dxa"/>
            <w:shd w:val="clear" w:color="auto" w:fill="D9F2FF"/>
            <w:noWrap/>
            <w:vAlign w:val="center"/>
            <w:hideMark/>
          </w:tcPr>
          <w:p w14:paraId="70898B23" w14:textId="77777777" w:rsidR="002135E3" w:rsidRDefault="009D740F" w:rsidP="009D3A1B">
            <w:pPr>
              <w:spacing w:after="0"/>
              <w:rPr>
                <w:strike/>
                <w:color w:val="000000"/>
              </w:rPr>
            </w:pPr>
            <w:r w:rsidRPr="00F14A37">
              <w:rPr>
                <w:strike/>
                <w:color w:val="000000"/>
              </w:rPr>
              <w:t>7,27</w:t>
            </w:r>
            <w:r w:rsidR="002135E3" w:rsidRPr="00F14A37">
              <w:rPr>
                <w:strike/>
                <w:color w:val="000000"/>
              </w:rPr>
              <w:t>%</w:t>
            </w:r>
          </w:p>
          <w:p w14:paraId="793FE444" w14:textId="7372F3BB" w:rsidR="00FB3446" w:rsidRPr="000750F6" w:rsidRDefault="000750F6" w:rsidP="009D3A1B">
            <w:pPr>
              <w:spacing w:after="0"/>
              <w:rPr>
                <w:color w:val="EE0000"/>
              </w:rPr>
            </w:pPr>
            <w:r w:rsidRPr="000750F6">
              <w:rPr>
                <w:color w:val="EE0000"/>
              </w:rPr>
              <w:t>1,86</w:t>
            </w:r>
            <w:r>
              <w:rPr>
                <w:color w:val="EE0000"/>
              </w:rPr>
              <w:t xml:space="preserve"> </w:t>
            </w:r>
            <w:r w:rsidRPr="008A2E5A">
              <w:rPr>
                <w:color w:val="EE0000"/>
                <w:lang w:eastAsia="pl-PL"/>
              </w:rPr>
              <w:t>%</w:t>
            </w:r>
          </w:p>
          <w:p w14:paraId="2F71C5C6" w14:textId="64227282" w:rsidR="00F14A37" w:rsidRPr="00F14A37" w:rsidRDefault="00F14A37" w:rsidP="009D3A1B">
            <w:pPr>
              <w:spacing w:after="0"/>
              <w:rPr>
                <w:strike/>
                <w:lang w:eastAsia="pl-PL"/>
              </w:rPr>
            </w:pPr>
          </w:p>
        </w:tc>
      </w:tr>
      <w:tr w:rsidR="002135E3" w:rsidRPr="00DD4F81" w14:paraId="664FB0D4" w14:textId="77777777" w:rsidTr="00106B9F">
        <w:trPr>
          <w:trHeight w:val="629"/>
        </w:trPr>
        <w:tc>
          <w:tcPr>
            <w:tcW w:w="3119" w:type="dxa"/>
            <w:tcBorders>
              <w:left w:val="nil"/>
              <w:bottom w:val="nil"/>
            </w:tcBorders>
            <w:noWrap/>
            <w:vAlign w:val="center"/>
          </w:tcPr>
          <w:p w14:paraId="5E36FA98" w14:textId="77777777" w:rsidR="002135E3" w:rsidRDefault="002135E3" w:rsidP="009D3A1B">
            <w:pPr>
              <w:spacing w:after="0"/>
              <w:rPr>
                <w:lang w:eastAsia="pl-PL"/>
              </w:rPr>
            </w:pPr>
          </w:p>
        </w:tc>
        <w:tc>
          <w:tcPr>
            <w:tcW w:w="1900" w:type="dxa"/>
            <w:shd w:val="clear" w:color="auto" w:fill="D9F2FF"/>
            <w:vAlign w:val="center"/>
          </w:tcPr>
          <w:p w14:paraId="7E388FE7" w14:textId="12EA8592" w:rsidR="002135E3" w:rsidRDefault="002135E3" w:rsidP="009D3A1B">
            <w:pPr>
              <w:spacing w:after="0"/>
              <w:rPr>
                <w:lang w:eastAsia="pl-PL"/>
              </w:rPr>
            </w:pPr>
            <w:r>
              <w:rPr>
                <w:lang w:eastAsia="pl-PL"/>
              </w:rPr>
              <w:t>RAZEM</w:t>
            </w:r>
          </w:p>
        </w:tc>
        <w:tc>
          <w:tcPr>
            <w:tcW w:w="1900" w:type="dxa"/>
            <w:shd w:val="clear" w:color="auto" w:fill="D9F2FF"/>
            <w:noWrap/>
            <w:vAlign w:val="center"/>
          </w:tcPr>
          <w:p w14:paraId="5AF58654" w14:textId="382F9B01" w:rsidR="002135E3" w:rsidRPr="00DD4F81" w:rsidRDefault="002135E3" w:rsidP="009D3A1B">
            <w:pPr>
              <w:spacing w:after="0"/>
              <w:rPr>
                <w:lang w:eastAsia="pl-PL"/>
              </w:rPr>
            </w:pPr>
            <w:r>
              <w:rPr>
                <w:color w:val="000000"/>
              </w:rPr>
              <w:t>2 750 000 €</w:t>
            </w:r>
          </w:p>
        </w:tc>
        <w:tc>
          <w:tcPr>
            <w:tcW w:w="1940" w:type="dxa"/>
            <w:shd w:val="clear" w:color="auto" w:fill="D9F2FF"/>
            <w:noWrap/>
            <w:vAlign w:val="center"/>
          </w:tcPr>
          <w:p w14:paraId="182F36A2" w14:textId="45D98156" w:rsidR="002135E3" w:rsidRPr="00DD4F81" w:rsidRDefault="002135E3" w:rsidP="009D3A1B">
            <w:pPr>
              <w:spacing w:after="0"/>
              <w:rPr>
                <w:lang w:eastAsia="pl-PL"/>
              </w:rPr>
            </w:pPr>
            <w:r>
              <w:rPr>
                <w:color w:val="000000"/>
              </w:rPr>
              <w:t>100,0%</w:t>
            </w:r>
          </w:p>
        </w:tc>
      </w:tr>
    </w:tbl>
    <w:p w14:paraId="0078BDA5" w14:textId="62A2B5C1" w:rsidR="006E259E" w:rsidRDefault="006E259E" w:rsidP="00D67CDC">
      <w:pPr>
        <w:pStyle w:val="Nagwek3"/>
        <w:spacing w:before="240" w:after="0"/>
      </w:pPr>
      <w:bookmarkStart w:id="159" w:name="_Toc137021138"/>
      <w:r>
        <w:lastRenderedPageBreak/>
        <w:t>Budżet w podziale na lata (daty przewidywanych naborów wniosków i alokacji środków)</w:t>
      </w:r>
      <w:bookmarkEnd w:id="159"/>
    </w:p>
    <w:tbl>
      <w:tblPr>
        <w:tblW w:w="10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4536"/>
        <w:gridCol w:w="1134"/>
        <w:gridCol w:w="1469"/>
        <w:gridCol w:w="1752"/>
        <w:gridCol w:w="1134"/>
      </w:tblGrid>
      <w:tr w:rsidR="0009471B" w:rsidRPr="006E259E" w14:paraId="5AAE8CBE" w14:textId="77777777" w:rsidTr="0009471B">
        <w:trPr>
          <w:trHeight w:val="800"/>
        </w:trPr>
        <w:tc>
          <w:tcPr>
            <w:tcW w:w="562" w:type="dxa"/>
            <w:shd w:val="clear" w:color="auto" w:fill="70AD47" w:themeFill="accent6"/>
            <w:noWrap/>
            <w:vAlign w:val="center"/>
            <w:hideMark/>
          </w:tcPr>
          <w:p w14:paraId="45D50E35" w14:textId="77777777" w:rsidR="006E259E" w:rsidRPr="006E259E" w:rsidRDefault="006E259E" w:rsidP="00B93021">
            <w:pPr>
              <w:rPr>
                <w:lang w:eastAsia="pl-PL"/>
              </w:rPr>
            </w:pPr>
            <w:r w:rsidRPr="006E259E">
              <w:rPr>
                <w:lang w:eastAsia="pl-PL"/>
              </w:rPr>
              <w:t>nr</w:t>
            </w:r>
          </w:p>
        </w:tc>
        <w:tc>
          <w:tcPr>
            <w:tcW w:w="4536" w:type="dxa"/>
            <w:shd w:val="clear" w:color="auto" w:fill="70AD47" w:themeFill="accent6"/>
            <w:noWrap/>
            <w:vAlign w:val="center"/>
            <w:hideMark/>
          </w:tcPr>
          <w:p w14:paraId="198EDCAD" w14:textId="77777777" w:rsidR="006E259E" w:rsidRPr="006E259E" w:rsidRDefault="006E259E" w:rsidP="00B93021">
            <w:pPr>
              <w:rPr>
                <w:lang w:eastAsia="pl-PL"/>
              </w:rPr>
            </w:pPr>
            <w:r w:rsidRPr="006E259E">
              <w:rPr>
                <w:lang w:eastAsia="pl-PL"/>
              </w:rPr>
              <w:t>Przedsięwzięcie</w:t>
            </w:r>
          </w:p>
        </w:tc>
        <w:tc>
          <w:tcPr>
            <w:tcW w:w="1134" w:type="dxa"/>
            <w:shd w:val="clear" w:color="auto" w:fill="70AD47" w:themeFill="accent6"/>
            <w:noWrap/>
            <w:vAlign w:val="center"/>
            <w:hideMark/>
          </w:tcPr>
          <w:p w14:paraId="18B48F06" w14:textId="77777777" w:rsidR="006E259E" w:rsidRPr="006E259E" w:rsidRDefault="006E259E" w:rsidP="00B93021">
            <w:pPr>
              <w:rPr>
                <w:lang w:eastAsia="pl-PL"/>
              </w:rPr>
            </w:pPr>
            <w:r w:rsidRPr="006E259E">
              <w:rPr>
                <w:lang w:eastAsia="pl-PL"/>
              </w:rPr>
              <w:t>2024</w:t>
            </w:r>
          </w:p>
        </w:tc>
        <w:tc>
          <w:tcPr>
            <w:tcW w:w="1469" w:type="dxa"/>
            <w:shd w:val="clear" w:color="auto" w:fill="70AD47" w:themeFill="accent6"/>
            <w:noWrap/>
            <w:vAlign w:val="center"/>
            <w:hideMark/>
          </w:tcPr>
          <w:p w14:paraId="61DF992B" w14:textId="77777777" w:rsidR="006E259E" w:rsidRPr="006E259E" w:rsidRDefault="006E259E" w:rsidP="00B93021">
            <w:pPr>
              <w:rPr>
                <w:lang w:eastAsia="pl-PL"/>
              </w:rPr>
            </w:pPr>
            <w:r w:rsidRPr="006E259E">
              <w:rPr>
                <w:lang w:eastAsia="pl-PL"/>
              </w:rPr>
              <w:t>2025</w:t>
            </w:r>
          </w:p>
        </w:tc>
        <w:tc>
          <w:tcPr>
            <w:tcW w:w="1752" w:type="dxa"/>
            <w:shd w:val="clear" w:color="auto" w:fill="70AD47" w:themeFill="accent6"/>
            <w:noWrap/>
            <w:vAlign w:val="center"/>
            <w:hideMark/>
          </w:tcPr>
          <w:p w14:paraId="5A03E51B" w14:textId="62BCE0D5" w:rsidR="006E259E" w:rsidRPr="006E259E" w:rsidRDefault="006E259E" w:rsidP="00B93021">
            <w:pPr>
              <w:rPr>
                <w:lang w:eastAsia="pl-PL"/>
              </w:rPr>
            </w:pPr>
            <w:r w:rsidRPr="006E259E">
              <w:rPr>
                <w:lang w:eastAsia="pl-PL"/>
              </w:rPr>
              <w:t>2026</w:t>
            </w:r>
            <w:r w:rsidR="004926FE">
              <w:rPr>
                <w:lang w:eastAsia="pl-PL"/>
              </w:rPr>
              <w:t xml:space="preserve"> </w:t>
            </w:r>
          </w:p>
        </w:tc>
        <w:tc>
          <w:tcPr>
            <w:tcW w:w="1134" w:type="dxa"/>
            <w:shd w:val="clear" w:color="auto" w:fill="70AD47" w:themeFill="accent6"/>
            <w:noWrap/>
            <w:vAlign w:val="center"/>
            <w:hideMark/>
          </w:tcPr>
          <w:p w14:paraId="62791885" w14:textId="77777777" w:rsidR="006E259E" w:rsidRPr="006E259E" w:rsidRDefault="006E259E" w:rsidP="00B93021">
            <w:pPr>
              <w:rPr>
                <w:lang w:eastAsia="pl-PL"/>
              </w:rPr>
            </w:pPr>
            <w:r w:rsidRPr="006E259E">
              <w:rPr>
                <w:lang w:eastAsia="pl-PL"/>
              </w:rPr>
              <w:t>2027</w:t>
            </w:r>
          </w:p>
        </w:tc>
      </w:tr>
      <w:tr w:rsidR="0009471B" w:rsidRPr="006E259E" w14:paraId="68B75B23" w14:textId="77777777" w:rsidTr="0009471B">
        <w:trPr>
          <w:trHeight w:val="290"/>
        </w:trPr>
        <w:tc>
          <w:tcPr>
            <w:tcW w:w="562" w:type="dxa"/>
            <w:shd w:val="clear" w:color="auto" w:fill="9CC2E5" w:themeFill="accent1" w:themeFillTint="99"/>
            <w:noWrap/>
            <w:vAlign w:val="bottom"/>
            <w:hideMark/>
          </w:tcPr>
          <w:p w14:paraId="755A3A79" w14:textId="77777777" w:rsidR="002135E3" w:rsidRPr="006E259E" w:rsidRDefault="002135E3" w:rsidP="002135E3">
            <w:pPr>
              <w:rPr>
                <w:lang w:eastAsia="pl-PL"/>
              </w:rPr>
            </w:pPr>
            <w:r w:rsidRPr="006E259E">
              <w:rPr>
                <w:lang w:eastAsia="pl-PL"/>
              </w:rPr>
              <w:t>1.1.</w:t>
            </w:r>
          </w:p>
        </w:tc>
        <w:tc>
          <w:tcPr>
            <w:tcW w:w="4536" w:type="dxa"/>
            <w:shd w:val="clear" w:color="auto" w:fill="9CC2E5" w:themeFill="accent1" w:themeFillTint="99"/>
            <w:noWrap/>
            <w:vAlign w:val="bottom"/>
            <w:hideMark/>
          </w:tcPr>
          <w:p w14:paraId="218231EA" w14:textId="77777777" w:rsidR="002135E3" w:rsidRPr="006E259E" w:rsidRDefault="002135E3" w:rsidP="002135E3">
            <w:pPr>
              <w:rPr>
                <w:lang w:eastAsia="pl-PL"/>
              </w:rPr>
            </w:pPr>
            <w:r w:rsidRPr="006E259E">
              <w:rPr>
                <w:lang w:eastAsia="pl-PL"/>
              </w:rPr>
              <w:t xml:space="preserve">Wspieranie rozwoju infrastruktury </w:t>
            </w:r>
            <w:r w:rsidRPr="001B746D">
              <w:rPr>
                <w:strike/>
                <w:color w:val="EE0000"/>
                <w:lang w:eastAsia="pl-PL"/>
              </w:rPr>
              <w:t>turystycznej</w:t>
            </w:r>
          </w:p>
        </w:tc>
        <w:tc>
          <w:tcPr>
            <w:tcW w:w="1134" w:type="dxa"/>
            <w:shd w:val="clear" w:color="auto" w:fill="9CC2E5" w:themeFill="accent1" w:themeFillTint="99"/>
            <w:noWrap/>
            <w:vAlign w:val="bottom"/>
            <w:hideMark/>
          </w:tcPr>
          <w:p w14:paraId="1AC19E86" w14:textId="5E5280A9"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10EB3D38" w14:textId="2E28C985" w:rsidR="0009471B" w:rsidRPr="003D5593" w:rsidRDefault="0009471B" w:rsidP="004926FE">
            <w:pPr>
              <w:rPr>
                <w:strike/>
                <w:lang w:eastAsia="pl-PL"/>
              </w:rPr>
            </w:pPr>
          </w:p>
        </w:tc>
        <w:tc>
          <w:tcPr>
            <w:tcW w:w="1752" w:type="dxa"/>
            <w:shd w:val="clear" w:color="auto" w:fill="9CC2E5" w:themeFill="accent1" w:themeFillTint="99"/>
            <w:noWrap/>
            <w:vAlign w:val="bottom"/>
            <w:hideMark/>
          </w:tcPr>
          <w:p w14:paraId="320D8D82" w14:textId="71E5F4AC" w:rsidR="00E17CF7" w:rsidRPr="00E17CF7" w:rsidRDefault="002135E3" w:rsidP="002135E3">
            <w:pPr>
              <w:rPr>
                <w:strike/>
              </w:rPr>
            </w:pPr>
            <w:r w:rsidRPr="003D5593">
              <w:t> </w:t>
            </w:r>
            <w:r w:rsidR="00E17CF7" w:rsidRPr="00E17CF7">
              <w:rPr>
                <w:strike/>
              </w:rPr>
              <w:t xml:space="preserve">640 000 </w:t>
            </w:r>
            <w:r w:rsidR="00E17CF7" w:rsidRPr="00E17CF7">
              <w:rPr>
                <w:strike/>
              </w:rPr>
              <w:t>€</w:t>
            </w:r>
          </w:p>
          <w:p w14:paraId="2B984C36" w14:textId="4F09479F" w:rsidR="002135E3" w:rsidRPr="003D5593" w:rsidRDefault="000F1E30" w:rsidP="002135E3">
            <w:pPr>
              <w:rPr>
                <w:lang w:eastAsia="pl-PL"/>
              </w:rPr>
            </w:pPr>
            <w:r w:rsidRPr="00E17CF7">
              <w:rPr>
                <w:color w:val="EE0000"/>
              </w:rPr>
              <w:t>6</w:t>
            </w:r>
            <w:r w:rsidR="00DA54DE" w:rsidRPr="00E17CF7">
              <w:rPr>
                <w:color w:val="EE0000"/>
              </w:rPr>
              <w:t>60</w:t>
            </w:r>
            <w:r w:rsidR="004926FE" w:rsidRPr="00E17CF7">
              <w:rPr>
                <w:color w:val="EE0000"/>
              </w:rPr>
              <w:t> </w:t>
            </w:r>
            <w:r w:rsidR="00DA54DE" w:rsidRPr="00E17CF7">
              <w:rPr>
                <w:color w:val="EE0000"/>
              </w:rPr>
              <w:t>1</w:t>
            </w:r>
            <w:r w:rsidR="004926FE" w:rsidRPr="00E17CF7">
              <w:rPr>
                <w:color w:val="EE0000"/>
              </w:rPr>
              <w:t>00 €</w:t>
            </w:r>
          </w:p>
        </w:tc>
        <w:tc>
          <w:tcPr>
            <w:tcW w:w="1134" w:type="dxa"/>
            <w:shd w:val="clear" w:color="auto" w:fill="9CC2E5" w:themeFill="accent1" w:themeFillTint="99"/>
            <w:noWrap/>
            <w:vAlign w:val="center"/>
            <w:hideMark/>
          </w:tcPr>
          <w:p w14:paraId="0CB0764F" w14:textId="13D44431" w:rsidR="002135E3" w:rsidRPr="006E259E" w:rsidRDefault="002135E3" w:rsidP="002135E3">
            <w:pPr>
              <w:rPr>
                <w:lang w:eastAsia="pl-PL"/>
              </w:rPr>
            </w:pPr>
          </w:p>
        </w:tc>
      </w:tr>
      <w:tr w:rsidR="0009471B" w:rsidRPr="006E259E" w14:paraId="50FA137A" w14:textId="77777777" w:rsidTr="0009471B">
        <w:trPr>
          <w:trHeight w:val="290"/>
        </w:trPr>
        <w:tc>
          <w:tcPr>
            <w:tcW w:w="562" w:type="dxa"/>
            <w:shd w:val="clear" w:color="auto" w:fill="9CC2E5" w:themeFill="accent1" w:themeFillTint="99"/>
            <w:noWrap/>
            <w:vAlign w:val="bottom"/>
            <w:hideMark/>
          </w:tcPr>
          <w:p w14:paraId="5D302E85" w14:textId="77777777" w:rsidR="002135E3" w:rsidRPr="006E259E" w:rsidRDefault="002135E3" w:rsidP="002135E3">
            <w:pPr>
              <w:rPr>
                <w:lang w:eastAsia="pl-PL"/>
              </w:rPr>
            </w:pPr>
            <w:r w:rsidRPr="006E259E">
              <w:rPr>
                <w:lang w:eastAsia="pl-PL"/>
              </w:rPr>
              <w:t>1.2.</w:t>
            </w:r>
          </w:p>
        </w:tc>
        <w:tc>
          <w:tcPr>
            <w:tcW w:w="4536" w:type="dxa"/>
            <w:shd w:val="clear" w:color="auto" w:fill="9CC2E5" w:themeFill="accent1" w:themeFillTint="99"/>
            <w:noWrap/>
            <w:vAlign w:val="bottom"/>
            <w:hideMark/>
          </w:tcPr>
          <w:p w14:paraId="1C75983C" w14:textId="77777777" w:rsidR="002135E3" w:rsidRPr="006E259E" w:rsidRDefault="002135E3" w:rsidP="002135E3">
            <w:pPr>
              <w:rPr>
                <w:lang w:eastAsia="pl-PL"/>
              </w:rPr>
            </w:pPr>
            <w:r w:rsidRPr="006E259E">
              <w:rPr>
                <w:lang w:eastAsia="pl-PL"/>
              </w:rPr>
              <w:t>Wzmacnianie potencjału gospodarczego w zakresie turystyki</w:t>
            </w:r>
          </w:p>
        </w:tc>
        <w:tc>
          <w:tcPr>
            <w:tcW w:w="1134" w:type="dxa"/>
            <w:shd w:val="clear" w:color="auto" w:fill="9CC2E5" w:themeFill="accent1" w:themeFillTint="99"/>
            <w:noWrap/>
            <w:vAlign w:val="center"/>
            <w:hideMark/>
          </w:tcPr>
          <w:p w14:paraId="665DE932" w14:textId="2F041C08" w:rsidR="002135E3" w:rsidRPr="006E259E" w:rsidRDefault="002135E3" w:rsidP="002135E3">
            <w:pPr>
              <w:rPr>
                <w:lang w:eastAsia="pl-PL"/>
              </w:rPr>
            </w:pPr>
          </w:p>
        </w:tc>
        <w:tc>
          <w:tcPr>
            <w:tcW w:w="1469" w:type="dxa"/>
            <w:shd w:val="clear" w:color="auto" w:fill="9CC2E5" w:themeFill="accent1" w:themeFillTint="99"/>
            <w:noWrap/>
            <w:vAlign w:val="bottom"/>
            <w:hideMark/>
          </w:tcPr>
          <w:p w14:paraId="3BC8143B" w14:textId="416755D3" w:rsidR="002135E3" w:rsidRPr="003D5593" w:rsidRDefault="002135E3" w:rsidP="002135E3">
            <w:pPr>
              <w:rPr>
                <w:lang w:eastAsia="pl-PL"/>
              </w:rPr>
            </w:pPr>
            <w:r w:rsidRPr="003D5593">
              <w:t> </w:t>
            </w:r>
            <w:r w:rsidR="00B22F08" w:rsidRPr="003D5593">
              <w:rPr>
                <w:lang w:eastAsia="pl-PL"/>
              </w:rPr>
              <w:t xml:space="preserve">182 000 </w:t>
            </w:r>
            <w:r w:rsidR="00B22F08" w:rsidRPr="003D5593">
              <w:t>€</w:t>
            </w:r>
          </w:p>
        </w:tc>
        <w:tc>
          <w:tcPr>
            <w:tcW w:w="1752" w:type="dxa"/>
            <w:shd w:val="clear" w:color="auto" w:fill="9CC2E5" w:themeFill="accent1" w:themeFillTint="99"/>
            <w:noWrap/>
            <w:vAlign w:val="bottom"/>
            <w:hideMark/>
          </w:tcPr>
          <w:p w14:paraId="05BCF8F3" w14:textId="28BEF3F7" w:rsidR="005B6414" w:rsidRPr="003D5593" w:rsidRDefault="005B6414" w:rsidP="002135E3">
            <w:pPr>
              <w:rPr>
                <w:lang w:eastAsia="pl-PL"/>
              </w:rPr>
            </w:pPr>
          </w:p>
        </w:tc>
        <w:tc>
          <w:tcPr>
            <w:tcW w:w="1134" w:type="dxa"/>
            <w:shd w:val="clear" w:color="auto" w:fill="9CC2E5" w:themeFill="accent1" w:themeFillTint="99"/>
            <w:noWrap/>
            <w:vAlign w:val="bottom"/>
            <w:hideMark/>
          </w:tcPr>
          <w:p w14:paraId="3DA729C4" w14:textId="6A64E511" w:rsidR="002135E3" w:rsidRPr="006E259E" w:rsidRDefault="002135E3" w:rsidP="002135E3">
            <w:pPr>
              <w:rPr>
                <w:lang w:eastAsia="pl-PL"/>
              </w:rPr>
            </w:pPr>
            <w:r>
              <w:rPr>
                <w:color w:val="000000"/>
              </w:rPr>
              <w:t> </w:t>
            </w:r>
          </w:p>
        </w:tc>
      </w:tr>
      <w:tr w:rsidR="0009471B" w:rsidRPr="006E259E" w14:paraId="21E41B5B" w14:textId="77777777" w:rsidTr="0009471B">
        <w:trPr>
          <w:trHeight w:val="290"/>
        </w:trPr>
        <w:tc>
          <w:tcPr>
            <w:tcW w:w="562" w:type="dxa"/>
            <w:shd w:val="clear" w:color="auto" w:fill="9CC2E5" w:themeFill="accent1" w:themeFillTint="99"/>
            <w:noWrap/>
            <w:vAlign w:val="bottom"/>
            <w:hideMark/>
          </w:tcPr>
          <w:p w14:paraId="24CA0FE8" w14:textId="77777777" w:rsidR="002135E3" w:rsidRPr="006E259E" w:rsidRDefault="002135E3" w:rsidP="002135E3">
            <w:pPr>
              <w:rPr>
                <w:lang w:eastAsia="pl-PL"/>
              </w:rPr>
            </w:pPr>
            <w:r w:rsidRPr="006E259E">
              <w:rPr>
                <w:lang w:eastAsia="pl-PL"/>
              </w:rPr>
              <w:t>1.3.</w:t>
            </w:r>
          </w:p>
        </w:tc>
        <w:tc>
          <w:tcPr>
            <w:tcW w:w="4536" w:type="dxa"/>
            <w:shd w:val="clear" w:color="auto" w:fill="9CC2E5" w:themeFill="accent1" w:themeFillTint="99"/>
            <w:noWrap/>
            <w:vAlign w:val="bottom"/>
            <w:hideMark/>
          </w:tcPr>
          <w:p w14:paraId="76D0EFED" w14:textId="77777777" w:rsidR="002135E3" w:rsidRPr="006E259E" w:rsidRDefault="002135E3" w:rsidP="002135E3">
            <w:pPr>
              <w:rPr>
                <w:lang w:eastAsia="pl-PL"/>
              </w:rPr>
            </w:pPr>
            <w:r w:rsidRPr="006E259E">
              <w:rPr>
                <w:lang w:eastAsia="pl-PL"/>
              </w:rPr>
              <w:t>Wsparcie dla rozwoju i promocji dziedzictwa lokalnego</w:t>
            </w:r>
          </w:p>
        </w:tc>
        <w:tc>
          <w:tcPr>
            <w:tcW w:w="1134" w:type="dxa"/>
            <w:shd w:val="clear" w:color="auto" w:fill="9CC2E5" w:themeFill="accent1" w:themeFillTint="99"/>
            <w:noWrap/>
            <w:vAlign w:val="bottom"/>
            <w:hideMark/>
          </w:tcPr>
          <w:p w14:paraId="48913D3A" w14:textId="3BB4BDAE"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06E6A3BB" w14:textId="1FDD8365" w:rsidR="002135E3" w:rsidRPr="003D5593" w:rsidRDefault="002135E3" w:rsidP="002135E3">
            <w:pPr>
              <w:rPr>
                <w:lang w:eastAsia="pl-PL"/>
              </w:rPr>
            </w:pPr>
            <w:r w:rsidRPr="003D5593">
              <w:t> </w:t>
            </w:r>
          </w:p>
        </w:tc>
        <w:tc>
          <w:tcPr>
            <w:tcW w:w="1752" w:type="dxa"/>
            <w:shd w:val="clear" w:color="auto" w:fill="9CC2E5" w:themeFill="accent1" w:themeFillTint="99"/>
            <w:noWrap/>
            <w:vAlign w:val="center"/>
            <w:hideMark/>
          </w:tcPr>
          <w:p w14:paraId="1D8DB51B" w14:textId="77777777" w:rsidR="00D67CDC" w:rsidRDefault="00830E66" w:rsidP="002135E3">
            <w:pPr>
              <w:rPr>
                <w:color w:val="C00000"/>
              </w:rPr>
            </w:pPr>
            <w:r w:rsidRPr="00830E66">
              <w:rPr>
                <w:strike/>
                <w:color w:val="C00000"/>
              </w:rPr>
              <w:t>90500</w:t>
            </w:r>
            <w:r>
              <w:rPr>
                <w:color w:val="C00000"/>
              </w:rPr>
              <w:t xml:space="preserve"> </w:t>
            </w:r>
          </w:p>
          <w:p w14:paraId="5923DF40" w14:textId="5EC74422" w:rsidR="002135E3" w:rsidRPr="003D5593" w:rsidRDefault="00223C13" w:rsidP="002135E3">
            <w:pPr>
              <w:rPr>
                <w:lang w:eastAsia="pl-PL"/>
              </w:rPr>
            </w:pPr>
            <w:r w:rsidRPr="00223C13">
              <w:rPr>
                <w:color w:val="C00000"/>
              </w:rPr>
              <w:t>115 000</w:t>
            </w:r>
            <w:r w:rsidR="002135E3" w:rsidRPr="00223C13">
              <w:rPr>
                <w:color w:val="C00000"/>
              </w:rPr>
              <w:t xml:space="preserve"> €</w:t>
            </w:r>
            <w:r>
              <w:t xml:space="preserve"> </w:t>
            </w:r>
          </w:p>
        </w:tc>
        <w:tc>
          <w:tcPr>
            <w:tcW w:w="1134" w:type="dxa"/>
            <w:shd w:val="clear" w:color="auto" w:fill="9CC2E5" w:themeFill="accent1" w:themeFillTint="99"/>
            <w:noWrap/>
            <w:vAlign w:val="bottom"/>
            <w:hideMark/>
          </w:tcPr>
          <w:p w14:paraId="50387B6E" w14:textId="26384F5E" w:rsidR="002135E3" w:rsidRPr="006E259E" w:rsidRDefault="002135E3" w:rsidP="002135E3">
            <w:pPr>
              <w:rPr>
                <w:lang w:eastAsia="pl-PL"/>
              </w:rPr>
            </w:pPr>
            <w:r>
              <w:rPr>
                <w:color w:val="000000"/>
              </w:rPr>
              <w:t> </w:t>
            </w:r>
          </w:p>
        </w:tc>
      </w:tr>
      <w:tr w:rsidR="0009471B" w:rsidRPr="006E259E" w14:paraId="7C0E2713" w14:textId="77777777" w:rsidTr="0009471B">
        <w:trPr>
          <w:trHeight w:val="290"/>
        </w:trPr>
        <w:tc>
          <w:tcPr>
            <w:tcW w:w="562" w:type="dxa"/>
            <w:shd w:val="clear" w:color="auto" w:fill="9CC2E5" w:themeFill="accent1" w:themeFillTint="99"/>
            <w:noWrap/>
            <w:vAlign w:val="bottom"/>
            <w:hideMark/>
          </w:tcPr>
          <w:p w14:paraId="46FA3738" w14:textId="77777777" w:rsidR="002135E3" w:rsidRPr="006E259E" w:rsidRDefault="002135E3" w:rsidP="002135E3">
            <w:pPr>
              <w:rPr>
                <w:lang w:eastAsia="pl-PL"/>
              </w:rPr>
            </w:pPr>
            <w:r w:rsidRPr="006E259E">
              <w:rPr>
                <w:lang w:eastAsia="pl-PL"/>
              </w:rPr>
              <w:t>1.4.</w:t>
            </w:r>
          </w:p>
        </w:tc>
        <w:tc>
          <w:tcPr>
            <w:tcW w:w="4536" w:type="dxa"/>
            <w:shd w:val="clear" w:color="auto" w:fill="9CC2E5" w:themeFill="accent1" w:themeFillTint="99"/>
            <w:noWrap/>
            <w:vAlign w:val="bottom"/>
            <w:hideMark/>
          </w:tcPr>
          <w:p w14:paraId="08252BED" w14:textId="77777777" w:rsidR="002135E3" w:rsidRPr="006E259E" w:rsidRDefault="002135E3" w:rsidP="002135E3">
            <w:pPr>
              <w:rPr>
                <w:lang w:eastAsia="pl-PL"/>
              </w:rPr>
            </w:pPr>
            <w:r w:rsidRPr="006E259E">
              <w:rPr>
                <w:lang w:eastAsia="pl-PL"/>
              </w:rPr>
              <w:t>Poszukiwanie produktu lokalnego i jego promocja</w:t>
            </w:r>
          </w:p>
        </w:tc>
        <w:tc>
          <w:tcPr>
            <w:tcW w:w="1134" w:type="dxa"/>
            <w:shd w:val="clear" w:color="auto" w:fill="9CC2E5" w:themeFill="accent1" w:themeFillTint="99"/>
            <w:noWrap/>
            <w:vAlign w:val="center"/>
            <w:hideMark/>
          </w:tcPr>
          <w:p w14:paraId="1512C8A4" w14:textId="23A09A04" w:rsidR="002135E3" w:rsidRPr="006E259E" w:rsidRDefault="002135E3" w:rsidP="002135E3">
            <w:pPr>
              <w:rPr>
                <w:lang w:eastAsia="pl-PL"/>
              </w:rPr>
            </w:pPr>
          </w:p>
        </w:tc>
        <w:tc>
          <w:tcPr>
            <w:tcW w:w="1469" w:type="dxa"/>
            <w:shd w:val="clear" w:color="auto" w:fill="9CC2E5" w:themeFill="accent1" w:themeFillTint="99"/>
            <w:noWrap/>
            <w:vAlign w:val="bottom"/>
            <w:hideMark/>
          </w:tcPr>
          <w:p w14:paraId="0CA7EF22" w14:textId="39D205D6" w:rsidR="002135E3" w:rsidRPr="003D5593" w:rsidRDefault="002135E3" w:rsidP="002135E3">
            <w:pPr>
              <w:rPr>
                <w:lang w:eastAsia="pl-PL"/>
              </w:rPr>
            </w:pPr>
            <w:r w:rsidRPr="003D5593">
              <w:t> </w:t>
            </w:r>
          </w:p>
        </w:tc>
        <w:tc>
          <w:tcPr>
            <w:tcW w:w="1752" w:type="dxa"/>
            <w:shd w:val="clear" w:color="auto" w:fill="9CC2E5" w:themeFill="accent1" w:themeFillTint="99"/>
            <w:noWrap/>
            <w:vAlign w:val="bottom"/>
            <w:hideMark/>
          </w:tcPr>
          <w:p w14:paraId="218D9DA1" w14:textId="35D9615F" w:rsidR="002135E3" w:rsidRPr="003D5593" w:rsidRDefault="003D5593" w:rsidP="002135E3">
            <w:pPr>
              <w:rPr>
                <w:color w:val="D60000"/>
                <w:lang w:eastAsia="pl-PL"/>
              </w:rPr>
            </w:pPr>
            <w:r w:rsidRPr="003D5593">
              <w:rPr>
                <w:color w:val="D60000"/>
              </w:rPr>
              <w:t>42 500 €</w:t>
            </w:r>
          </w:p>
        </w:tc>
        <w:tc>
          <w:tcPr>
            <w:tcW w:w="1134" w:type="dxa"/>
            <w:shd w:val="clear" w:color="auto" w:fill="9CC2E5" w:themeFill="accent1" w:themeFillTint="99"/>
            <w:noWrap/>
            <w:vAlign w:val="bottom"/>
            <w:hideMark/>
          </w:tcPr>
          <w:p w14:paraId="50E4FEC2" w14:textId="7A2A9703" w:rsidR="002135E3" w:rsidRPr="006E259E" w:rsidRDefault="002135E3" w:rsidP="002135E3">
            <w:pPr>
              <w:rPr>
                <w:lang w:eastAsia="pl-PL"/>
              </w:rPr>
            </w:pPr>
            <w:r>
              <w:rPr>
                <w:color w:val="000000"/>
              </w:rPr>
              <w:t> </w:t>
            </w:r>
          </w:p>
        </w:tc>
      </w:tr>
      <w:tr w:rsidR="0009471B" w:rsidRPr="006E259E" w14:paraId="0EF1FAAA" w14:textId="77777777" w:rsidTr="0009471B">
        <w:trPr>
          <w:trHeight w:val="290"/>
        </w:trPr>
        <w:tc>
          <w:tcPr>
            <w:tcW w:w="562" w:type="dxa"/>
            <w:shd w:val="clear" w:color="auto" w:fill="9CC2E5" w:themeFill="accent1" w:themeFillTint="99"/>
            <w:noWrap/>
            <w:vAlign w:val="bottom"/>
            <w:hideMark/>
          </w:tcPr>
          <w:p w14:paraId="45FDF27F" w14:textId="77777777" w:rsidR="002135E3" w:rsidRPr="006E259E" w:rsidRDefault="002135E3" w:rsidP="002135E3">
            <w:pPr>
              <w:rPr>
                <w:lang w:eastAsia="pl-PL"/>
              </w:rPr>
            </w:pPr>
            <w:r w:rsidRPr="006E259E">
              <w:rPr>
                <w:lang w:eastAsia="pl-PL"/>
              </w:rPr>
              <w:t>1.5.</w:t>
            </w:r>
          </w:p>
        </w:tc>
        <w:tc>
          <w:tcPr>
            <w:tcW w:w="4536" w:type="dxa"/>
            <w:shd w:val="clear" w:color="auto" w:fill="9CC2E5" w:themeFill="accent1" w:themeFillTint="99"/>
            <w:noWrap/>
            <w:vAlign w:val="bottom"/>
            <w:hideMark/>
          </w:tcPr>
          <w:p w14:paraId="3A4CCFDF" w14:textId="77777777" w:rsidR="002135E3" w:rsidRPr="006E259E" w:rsidRDefault="002135E3" w:rsidP="002135E3">
            <w:pPr>
              <w:rPr>
                <w:lang w:eastAsia="pl-PL"/>
              </w:rPr>
            </w:pPr>
            <w:r w:rsidRPr="006E259E">
              <w:rPr>
                <w:lang w:eastAsia="pl-PL"/>
              </w:rPr>
              <w:t>Promowanie produktów lokalnych</w:t>
            </w:r>
          </w:p>
        </w:tc>
        <w:tc>
          <w:tcPr>
            <w:tcW w:w="1134" w:type="dxa"/>
            <w:shd w:val="clear" w:color="auto" w:fill="9CC2E5" w:themeFill="accent1" w:themeFillTint="99"/>
            <w:noWrap/>
            <w:vAlign w:val="bottom"/>
            <w:hideMark/>
          </w:tcPr>
          <w:p w14:paraId="2FCF80C5" w14:textId="4EF04E97"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468BC87A" w14:textId="7403E479" w:rsidR="002135E3" w:rsidRPr="003D5593" w:rsidRDefault="002135E3" w:rsidP="002135E3">
            <w:pPr>
              <w:rPr>
                <w:lang w:eastAsia="pl-PL"/>
              </w:rPr>
            </w:pPr>
            <w:r w:rsidRPr="003D5593">
              <w:t> </w:t>
            </w:r>
          </w:p>
        </w:tc>
        <w:tc>
          <w:tcPr>
            <w:tcW w:w="1752" w:type="dxa"/>
            <w:shd w:val="clear" w:color="auto" w:fill="9CC2E5" w:themeFill="accent1" w:themeFillTint="99"/>
            <w:noWrap/>
            <w:vAlign w:val="center"/>
            <w:hideMark/>
          </w:tcPr>
          <w:p w14:paraId="7B96D206" w14:textId="255205EB" w:rsidR="002135E3" w:rsidRPr="003D5593" w:rsidRDefault="002135E3" w:rsidP="002135E3">
            <w:pPr>
              <w:rPr>
                <w:lang w:eastAsia="pl-PL"/>
              </w:rPr>
            </w:pPr>
            <w:r w:rsidRPr="003D5593">
              <w:t>80 000 €</w:t>
            </w:r>
          </w:p>
        </w:tc>
        <w:tc>
          <w:tcPr>
            <w:tcW w:w="1134" w:type="dxa"/>
            <w:shd w:val="clear" w:color="auto" w:fill="9CC2E5" w:themeFill="accent1" w:themeFillTint="99"/>
            <w:noWrap/>
            <w:vAlign w:val="bottom"/>
            <w:hideMark/>
          </w:tcPr>
          <w:p w14:paraId="64042AFC" w14:textId="56B9D459" w:rsidR="002135E3" w:rsidRPr="006E259E" w:rsidRDefault="002135E3" w:rsidP="002135E3">
            <w:pPr>
              <w:rPr>
                <w:lang w:eastAsia="pl-PL"/>
              </w:rPr>
            </w:pPr>
            <w:r>
              <w:rPr>
                <w:color w:val="000000"/>
              </w:rPr>
              <w:t> </w:t>
            </w:r>
          </w:p>
        </w:tc>
      </w:tr>
      <w:tr w:rsidR="0009471B" w:rsidRPr="006E259E" w14:paraId="0524A4C8" w14:textId="77777777" w:rsidTr="0009471B">
        <w:trPr>
          <w:trHeight w:val="290"/>
        </w:trPr>
        <w:tc>
          <w:tcPr>
            <w:tcW w:w="562" w:type="dxa"/>
            <w:shd w:val="clear" w:color="auto" w:fill="FFD966" w:themeFill="accent4" w:themeFillTint="99"/>
            <w:noWrap/>
            <w:vAlign w:val="bottom"/>
            <w:hideMark/>
          </w:tcPr>
          <w:p w14:paraId="7429FB8F" w14:textId="77777777" w:rsidR="002135E3" w:rsidRPr="006E259E" w:rsidRDefault="002135E3" w:rsidP="002135E3">
            <w:pPr>
              <w:rPr>
                <w:lang w:eastAsia="pl-PL"/>
              </w:rPr>
            </w:pPr>
            <w:r w:rsidRPr="006E259E">
              <w:rPr>
                <w:lang w:eastAsia="pl-PL"/>
              </w:rPr>
              <w:t>2.1.</w:t>
            </w:r>
          </w:p>
        </w:tc>
        <w:tc>
          <w:tcPr>
            <w:tcW w:w="4536" w:type="dxa"/>
            <w:shd w:val="clear" w:color="auto" w:fill="FFD966" w:themeFill="accent4" w:themeFillTint="99"/>
            <w:noWrap/>
            <w:vAlign w:val="bottom"/>
            <w:hideMark/>
          </w:tcPr>
          <w:p w14:paraId="09A498CF" w14:textId="575A845C" w:rsidR="002135E3" w:rsidRPr="006E259E" w:rsidRDefault="002135E3" w:rsidP="002135E3">
            <w:pPr>
              <w:rPr>
                <w:lang w:eastAsia="pl-PL"/>
              </w:rPr>
            </w:pPr>
            <w:r w:rsidRPr="006E259E">
              <w:rPr>
                <w:lang w:eastAsia="pl-PL"/>
              </w:rPr>
              <w:t>Aktywiz</w:t>
            </w:r>
            <w:r>
              <w:rPr>
                <w:lang w:eastAsia="pl-PL"/>
              </w:rPr>
              <w:t>acja i integracja liderów i społ</w:t>
            </w:r>
            <w:r w:rsidRPr="006E259E">
              <w:rPr>
                <w:lang w:eastAsia="pl-PL"/>
              </w:rPr>
              <w:t>eczności (młodzi  i seniorzy)</w:t>
            </w:r>
          </w:p>
        </w:tc>
        <w:tc>
          <w:tcPr>
            <w:tcW w:w="1134" w:type="dxa"/>
            <w:shd w:val="clear" w:color="auto" w:fill="FFD966" w:themeFill="accent4" w:themeFillTint="99"/>
            <w:noWrap/>
            <w:vAlign w:val="bottom"/>
            <w:hideMark/>
          </w:tcPr>
          <w:p w14:paraId="0A86FA6B" w14:textId="32143B37"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bottom"/>
            <w:hideMark/>
          </w:tcPr>
          <w:p w14:paraId="77419DB4" w14:textId="4D308180" w:rsidR="002135E3" w:rsidRPr="003D5593" w:rsidRDefault="002135E3" w:rsidP="002135E3">
            <w:pPr>
              <w:rPr>
                <w:lang w:eastAsia="pl-PL"/>
              </w:rPr>
            </w:pPr>
            <w:r w:rsidRPr="003D5593">
              <w:t> </w:t>
            </w:r>
          </w:p>
        </w:tc>
        <w:tc>
          <w:tcPr>
            <w:tcW w:w="1752" w:type="dxa"/>
            <w:shd w:val="clear" w:color="auto" w:fill="FFD966" w:themeFill="accent4" w:themeFillTint="99"/>
            <w:noWrap/>
            <w:vAlign w:val="center"/>
            <w:hideMark/>
          </w:tcPr>
          <w:p w14:paraId="4A098697" w14:textId="77777777" w:rsidR="00D67CDC" w:rsidRDefault="00830E66" w:rsidP="002135E3">
            <w:pPr>
              <w:rPr>
                <w:color w:val="C00000"/>
              </w:rPr>
            </w:pPr>
            <w:r w:rsidRPr="00830E66">
              <w:rPr>
                <w:strike/>
                <w:color w:val="C00000"/>
              </w:rPr>
              <w:t>80000</w:t>
            </w:r>
            <w:r>
              <w:rPr>
                <w:color w:val="C00000"/>
              </w:rPr>
              <w:t xml:space="preserve"> </w:t>
            </w:r>
          </w:p>
          <w:p w14:paraId="2B4C037E" w14:textId="6A7D1AE8" w:rsidR="002135E3" w:rsidRPr="003D5593" w:rsidRDefault="00830E66" w:rsidP="002135E3">
            <w:pPr>
              <w:rPr>
                <w:lang w:eastAsia="pl-PL"/>
              </w:rPr>
            </w:pPr>
            <w:r w:rsidRPr="00830E66">
              <w:rPr>
                <w:color w:val="C00000"/>
              </w:rPr>
              <w:t xml:space="preserve">60 </w:t>
            </w:r>
            <w:r>
              <w:rPr>
                <w:color w:val="C00000"/>
              </w:rPr>
              <w:t>5</w:t>
            </w:r>
            <w:r w:rsidRPr="00830E66">
              <w:rPr>
                <w:color w:val="C00000"/>
              </w:rPr>
              <w:t>00</w:t>
            </w:r>
            <w:r w:rsidR="002135E3" w:rsidRPr="00830E66">
              <w:rPr>
                <w:color w:val="C00000"/>
              </w:rPr>
              <w:t xml:space="preserve"> €</w:t>
            </w:r>
            <w:r w:rsidR="00223C13" w:rsidRPr="00830E66">
              <w:rPr>
                <w:color w:val="C00000"/>
              </w:rPr>
              <w:t xml:space="preserve"> </w:t>
            </w:r>
          </w:p>
        </w:tc>
        <w:tc>
          <w:tcPr>
            <w:tcW w:w="1134" w:type="dxa"/>
            <w:shd w:val="clear" w:color="auto" w:fill="FFD966" w:themeFill="accent4" w:themeFillTint="99"/>
            <w:noWrap/>
            <w:vAlign w:val="center"/>
            <w:hideMark/>
          </w:tcPr>
          <w:p w14:paraId="1E2ED16A" w14:textId="3B4BF9DA" w:rsidR="002135E3" w:rsidRPr="006E259E" w:rsidRDefault="002135E3" w:rsidP="002135E3">
            <w:pPr>
              <w:rPr>
                <w:lang w:eastAsia="pl-PL"/>
              </w:rPr>
            </w:pPr>
            <w:r w:rsidRPr="00830E66">
              <w:rPr>
                <w:strike/>
                <w:color w:val="000000"/>
              </w:rPr>
              <w:t>80 000</w:t>
            </w:r>
            <w:r>
              <w:rPr>
                <w:color w:val="000000"/>
              </w:rPr>
              <w:t xml:space="preserve"> </w:t>
            </w:r>
            <w:r w:rsidR="00830E66" w:rsidRPr="00830E66">
              <w:rPr>
                <w:color w:val="C00000"/>
              </w:rPr>
              <w:t>7</w:t>
            </w:r>
            <w:r w:rsidR="00830E66">
              <w:rPr>
                <w:color w:val="C00000"/>
              </w:rPr>
              <w:t>5</w:t>
            </w:r>
            <w:r w:rsidR="00830E66" w:rsidRPr="00830E66">
              <w:rPr>
                <w:color w:val="C00000"/>
              </w:rPr>
              <w:t xml:space="preserve">000 </w:t>
            </w:r>
            <w:r w:rsidRPr="00830E66">
              <w:rPr>
                <w:color w:val="C00000"/>
              </w:rPr>
              <w:t>€</w:t>
            </w:r>
          </w:p>
        </w:tc>
      </w:tr>
      <w:tr w:rsidR="0009471B" w:rsidRPr="006E259E" w14:paraId="20F85466" w14:textId="77777777" w:rsidTr="0009471B">
        <w:trPr>
          <w:trHeight w:val="290"/>
        </w:trPr>
        <w:tc>
          <w:tcPr>
            <w:tcW w:w="562" w:type="dxa"/>
            <w:shd w:val="clear" w:color="auto" w:fill="FFD966" w:themeFill="accent4" w:themeFillTint="99"/>
            <w:noWrap/>
            <w:vAlign w:val="bottom"/>
            <w:hideMark/>
          </w:tcPr>
          <w:p w14:paraId="69D234E4" w14:textId="77777777" w:rsidR="002135E3" w:rsidRPr="006E259E" w:rsidRDefault="002135E3" w:rsidP="009D3A1B">
            <w:pPr>
              <w:spacing w:after="0"/>
              <w:rPr>
                <w:lang w:eastAsia="pl-PL"/>
              </w:rPr>
            </w:pPr>
            <w:r w:rsidRPr="006E259E">
              <w:rPr>
                <w:lang w:eastAsia="pl-PL"/>
              </w:rPr>
              <w:t>2.2.</w:t>
            </w:r>
          </w:p>
        </w:tc>
        <w:tc>
          <w:tcPr>
            <w:tcW w:w="4536" w:type="dxa"/>
            <w:shd w:val="clear" w:color="auto" w:fill="FFD966" w:themeFill="accent4" w:themeFillTint="99"/>
            <w:noWrap/>
            <w:vAlign w:val="bottom"/>
            <w:hideMark/>
          </w:tcPr>
          <w:p w14:paraId="4043FD6C" w14:textId="77777777" w:rsidR="002135E3" w:rsidRPr="006E259E" w:rsidRDefault="002135E3" w:rsidP="009D3A1B">
            <w:pPr>
              <w:spacing w:after="0"/>
              <w:rPr>
                <w:lang w:eastAsia="pl-PL"/>
              </w:rPr>
            </w:pPr>
            <w:r w:rsidRPr="006E259E">
              <w:rPr>
                <w:lang w:eastAsia="pl-PL"/>
              </w:rPr>
              <w:t>Srebrna gospodarka</w:t>
            </w:r>
          </w:p>
        </w:tc>
        <w:tc>
          <w:tcPr>
            <w:tcW w:w="1134" w:type="dxa"/>
            <w:shd w:val="clear" w:color="auto" w:fill="FFD966" w:themeFill="accent4" w:themeFillTint="99"/>
            <w:noWrap/>
            <w:vAlign w:val="bottom"/>
            <w:hideMark/>
          </w:tcPr>
          <w:p w14:paraId="0B5DF5F9" w14:textId="56AA6F0F" w:rsidR="002135E3" w:rsidRPr="006E259E" w:rsidRDefault="002135E3" w:rsidP="009D3A1B">
            <w:pPr>
              <w:spacing w:after="0"/>
              <w:rPr>
                <w:lang w:eastAsia="pl-PL"/>
              </w:rPr>
            </w:pPr>
            <w:r>
              <w:rPr>
                <w:color w:val="000000"/>
              </w:rPr>
              <w:t> </w:t>
            </w:r>
          </w:p>
        </w:tc>
        <w:tc>
          <w:tcPr>
            <w:tcW w:w="1469" w:type="dxa"/>
            <w:shd w:val="clear" w:color="auto" w:fill="FFD966" w:themeFill="accent4" w:themeFillTint="99"/>
            <w:noWrap/>
            <w:vAlign w:val="center"/>
            <w:hideMark/>
          </w:tcPr>
          <w:p w14:paraId="2EB20DDA" w14:textId="57C9C165" w:rsidR="0009471B" w:rsidRPr="003D5593" w:rsidRDefault="0009471B" w:rsidP="009D3A1B">
            <w:pPr>
              <w:spacing w:after="0"/>
            </w:pPr>
          </w:p>
        </w:tc>
        <w:tc>
          <w:tcPr>
            <w:tcW w:w="1752" w:type="dxa"/>
            <w:shd w:val="clear" w:color="auto" w:fill="FFD966" w:themeFill="accent4" w:themeFillTint="99"/>
            <w:noWrap/>
            <w:vAlign w:val="bottom"/>
            <w:hideMark/>
          </w:tcPr>
          <w:p w14:paraId="7FCA271A" w14:textId="720D181B" w:rsidR="002135E3" w:rsidRPr="003D5593" w:rsidRDefault="002135E3" w:rsidP="009D3A1B">
            <w:pPr>
              <w:spacing w:after="0"/>
              <w:rPr>
                <w:lang w:eastAsia="pl-PL"/>
              </w:rPr>
            </w:pPr>
            <w:r w:rsidRPr="003D5593">
              <w:t> </w:t>
            </w:r>
            <w:r w:rsidR="00B22F08" w:rsidRPr="003D5593">
              <w:rPr>
                <w:lang w:eastAsia="pl-PL"/>
              </w:rPr>
              <w:t xml:space="preserve">65 000 </w:t>
            </w:r>
            <w:r w:rsidR="00B22F08" w:rsidRPr="003D5593">
              <w:t>€</w:t>
            </w:r>
          </w:p>
        </w:tc>
        <w:tc>
          <w:tcPr>
            <w:tcW w:w="1134" w:type="dxa"/>
            <w:shd w:val="clear" w:color="auto" w:fill="FFD966" w:themeFill="accent4" w:themeFillTint="99"/>
            <w:noWrap/>
            <w:vAlign w:val="bottom"/>
            <w:hideMark/>
          </w:tcPr>
          <w:p w14:paraId="094B1885" w14:textId="676D2375" w:rsidR="002135E3" w:rsidRPr="006E259E" w:rsidRDefault="002135E3" w:rsidP="009D3A1B">
            <w:pPr>
              <w:spacing w:after="0"/>
              <w:rPr>
                <w:lang w:eastAsia="pl-PL"/>
              </w:rPr>
            </w:pPr>
            <w:r>
              <w:rPr>
                <w:color w:val="000000"/>
              </w:rPr>
              <w:t> </w:t>
            </w:r>
          </w:p>
        </w:tc>
      </w:tr>
      <w:tr w:rsidR="0009471B" w:rsidRPr="006E259E" w14:paraId="04BD64F8" w14:textId="77777777" w:rsidTr="0009471B">
        <w:trPr>
          <w:trHeight w:val="290"/>
        </w:trPr>
        <w:tc>
          <w:tcPr>
            <w:tcW w:w="562" w:type="dxa"/>
            <w:shd w:val="clear" w:color="auto" w:fill="FFD966" w:themeFill="accent4" w:themeFillTint="99"/>
            <w:noWrap/>
            <w:vAlign w:val="bottom"/>
            <w:hideMark/>
          </w:tcPr>
          <w:p w14:paraId="71CA9BBA" w14:textId="77777777" w:rsidR="002135E3" w:rsidRPr="006E259E" w:rsidRDefault="002135E3" w:rsidP="002135E3">
            <w:pPr>
              <w:rPr>
                <w:lang w:eastAsia="pl-PL"/>
              </w:rPr>
            </w:pPr>
            <w:r w:rsidRPr="006E259E">
              <w:rPr>
                <w:lang w:eastAsia="pl-PL"/>
              </w:rPr>
              <w:t>2.3.</w:t>
            </w:r>
          </w:p>
        </w:tc>
        <w:tc>
          <w:tcPr>
            <w:tcW w:w="4536" w:type="dxa"/>
            <w:shd w:val="clear" w:color="auto" w:fill="FFD966" w:themeFill="accent4" w:themeFillTint="99"/>
            <w:noWrap/>
            <w:vAlign w:val="bottom"/>
            <w:hideMark/>
          </w:tcPr>
          <w:p w14:paraId="04C52423" w14:textId="77777777" w:rsidR="002135E3" w:rsidRPr="006E259E" w:rsidRDefault="002135E3" w:rsidP="002135E3">
            <w:pPr>
              <w:rPr>
                <w:lang w:eastAsia="pl-PL"/>
              </w:rPr>
            </w:pPr>
            <w:r w:rsidRPr="006E259E">
              <w:rPr>
                <w:lang w:eastAsia="pl-PL"/>
              </w:rPr>
              <w:t>Rozwój  zasobów infrastruktury społecznej i rekreacyjnej</w:t>
            </w:r>
          </w:p>
        </w:tc>
        <w:tc>
          <w:tcPr>
            <w:tcW w:w="1134" w:type="dxa"/>
            <w:shd w:val="clear" w:color="auto" w:fill="FFD966" w:themeFill="accent4" w:themeFillTint="99"/>
            <w:noWrap/>
            <w:vAlign w:val="center"/>
            <w:hideMark/>
          </w:tcPr>
          <w:p w14:paraId="1A08060B" w14:textId="3F508663" w:rsidR="002135E3" w:rsidRPr="006E259E" w:rsidRDefault="002135E3" w:rsidP="002135E3">
            <w:pPr>
              <w:rPr>
                <w:lang w:eastAsia="pl-PL"/>
              </w:rPr>
            </w:pPr>
          </w:p>
        </w:tc>
        <w:tc>
          <w:tcPr>
            <w:tcW w:w="1469" w:type="dxa"/>
            <w:shd w:val="clear" w:color="auto" w:fill="FFD966" w:themeFill="accent4" w:themeFillTint="99"/>
            <w:noWrap/>
            <w:vAlign w:val="bottom"/>
            <w:hideMark/>
          </w:tcPr>
          <w:p w14:paraId="78BEEEC4" w14:textId="534817EB" w:rsidR="00E17CF7" w:rsidRPr="00E17CF7" w:rsidRDefault="00E17CF7" w:rsidP="002135E3">
            <w:pPr>
              <w:rPr>
                <w:strike/>
                <w:color w:val="C00000"/>
              </w:rPr>
            </w:pPr>
            <w:r w:rsidRPr="00E17CF7">
              <w:rPr>
                <w:strike/>
                <w:color w:val="C00000"/>
              </w:rPr>
              <w:t xml:space="preserve">510 000 </w:t>
            </w:r>
            <w:r w:rsidRPr="00E17CF7">
              <w:rPr>
                <w:strike/>
                <w:color w:val="C00000"/>
              </w:rPr>
              <w:t>€</w:t>
            </w:r>
          </w:p>
          <w:p w14:paraId="40DC97BB" w14:textId="1DE86D89" w:rsidR="002135E3" w:rsidRPr="003D5593" w:rsidRDefault="003E395C" w:rsidP="002135E3">
            <w:pPr>
              <w:rPr>
                <w:lang w:eastAsia="pl-PL"/>
              </w:rPr>
            </w:pPr>
            <w:r w:rsidRPr="003E395C">
              <w:rPr>
                <w:color w:val="C00000"/>
              </w:rPr>
              <w:t>48</w:t>
            </w:r>
            <w:r>
              <w:rPr>
                <w:color w:val="C00000"/>
              </w:rPr>
              <w:t>0</w:t>
            </w:r>
            <w:r w:rsidR="000F1E30" w:rsidRPr="003E395C">
              <w:rPr>
                <w:color w:val="C00000"/>
              </w:rPr>
              <w:t xml:space="preserve"> </w:t>
            </w:r>
            <w:r w:rsidR="005C08B8">
              <w:rPr>
                <w:color w:val="C00000"/>
              </w:rPr>
              <w:t>7</w:t>
            </w:r>
            <w:r w:rsidR="008762E0" w:rsidRPr="003E395C">
              <w:rPr>
                <w:color w:val="C00000"/>
              </w:rPr>
              <w:t>00 €</w:t>
            </w:r>
          </w:p>
        </w:tc>
        <w:tc>
          <w:tcPr>
            <w:tcW w:w="1752" w:type="dxa"/>
            <w:shd w:val="clear" w:color="auto" w:fill="FFD966" w:themeFill="accent4" w:themeFillTint="99"/>
            <w:noWrap/>
            <w:vAlign w:val="bottom"/>
            <w:hideMark/>
          </w:tcPr>
          <w:p w14:paraId="69B5C290" w14:textId="3E981C75" w:rsidR="002135E3" w:rsidRPr="003D5593" w:rsidRDefault="002135E3" w:rsidP="002135E3">
            <w:pPr>
              <w:rPr>
                <w:lang w:eastAsia="pl-PL"/>
              </w:rPr>
            </w:pPr>
            <w:r w:rsidRPr="003D5593">
              <w:t> </w:t>
            </w:r>
          </w:p>
        </w:tc>
        <w:tc>
          <w:tcPr>
            <w:tcW w:w="1134" w:type="dxa"/>
            <w:shd w:val="clear" w:color="auto" w:fill="FFD966" w:themeFill="accent4" w:themeFillTint="99"/>
            <w:noWrap/>
            <w:vAlign w:val="bottom"/>
            <w:hideMark/>
          </w:tcPr>
          <w:p w14:paraId="7CF60226" w14:textId="6C889622" w:rsidR="002135E3" w:rsidRPr="006E259E" w:rsidRDefault="002135E3" w:rsidP="002135E3">
            <w:pPr>
              <w:rPr>
                <w:lang w:eastAsia="pl-PL"/>
              </w:rPr>
            </w:pPr>
            <w:r>
              <w:rPr>
                <w:color w:val="000000"/>
              </w:rPr>
              <w:t> </w:t>
            </w:r>
          </w:p>
        </w:tc>
      </w:tr>
      <w:tr w:rsidR="0009471B" w:rsidRPr="006E259E" w14:paraId="7024C8D2" w14:textId="77777777" w:rsidTr="0009471B">
        <w:trPr>
          <w:trHeight w:val="290"/>
        </w:trPr>
        <w:tc>
          <w:tcPr>
            <w:tcW w:w="562" w:type="dxa"/>
            <w:shd w:val="clear" w:color="auto" w:fill="FFD966" w:themeFill="accent4" w:themeFillTint="99"/>
            <w:noWrap/>
            <w:vAlign w:val="bottom"/>
            <w:hideMark/>
          </w:tcPr>
          <w:p w14:paraId="70D726A1" w14:textId="77777777" w:rsidR="002135E3" w:rsidRPr="006E259E" w:rsidRDefault="002135E3" w:rsidP="002135E3">
            <w:pPr>
              <w:rPr>
                <w:lang w:eastAsia="pl-PL"/>
              </w:rPr>
            </w:pPr>
            <w:r w:rsidRPr="006E259E">
              <w:rPr>
                <w:lang w:eastAsia="pl-PL"/>
              </w:rPr>
              <w:t>2.4.</w:t>
            </w:r>
          </w:p>
        </w:tc>
        <w:tc>
          <w:tcPr>
            <w:tcW w:w="4536" w:type="dxa"/>
            <w:shd w:val="clear" w:color="auto" w:fill="FFD966" w:themeFill="accent4" w:themeFillTint="99"/>
            <w:noWrap/>
            <w:vAlign w:val="bottom"/>
            <w:hideMark/>
          </w:tcPr>
          <w:p w14:paraId="08F1D299" w14:textId="77777777" w:rsidR="002135E3" w:rsidRPr="006E259E" w:rsidRDefault="002135E3" w:rsidP="002135E3">
            <w:pPr>
              <w:rPr>
                <w:lang w:eastAsia="pl-PL"/>
              </w:rPr>
            </w:pPr>
            <w:r w:rsidRPr="006E259E">
              <w:rPr>
                <w:lang w:eastAsia="pl-PL"/>
              </w:rPr>
              <w:t xml:space="preserve">Doposażenie i modernizacja infrastruktury społecznej </w:t>
            </w:r>
          </w:p>
        </w:tc>
        <w:tc>
          <w:tcPr>
            <w:tcW w:w="1134" w:type="dxa"/>
            <w:shd w:val="clear" w:color="auto" w:fill="FFD966" w:themeFill="accent4" w:themeFillTint="99"/>
            <w:noWrap/>
            <w:vAlign w:val="bottom"/>
            <w:hideMark/>
          </w:tcPr>
          <w:p w14:paraId="4028DE78" w14:textId="4EF48A31"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center"/>
            <w:hideMark/>
          </w:tcPr>
          <w:p w14:paraId="65B70D7E" w14:textId="51FE8C25" w:rsidR="00E17CF7" w:rsidRPr="00E17CF7" w:rsidRDefault="00E17CF7" w:rsidP="002135E3">
            <w:pPr>
              <w:rPr>
                <w:strike/>
                <w:color w:val="C00000"/>
              </w:rPr>
            </w:pPr>
            <w:r w:rsidRPr="00E17CF7">
              <w:rPr>
                <w:strike/>
                <w:color w:val="C00000"/>
              </w:rPr>
              <w:t xml:space="preserve">200 000 </w:t>
            </w:r>
            <w:r w:rsidRPr="00E17CF7">
              <w:rPr>
                <w:strike/>
                <w:color w:val="C00000"/>
              </w:rPr>
              <w:t>€</w:t>
            </w:r>
          </w:p>
          <w:p w14:paraId="7AEB85D8" w14:textId="0FCA7A00" w:rsidR="002135E3" w:rsidRPr="003D5593" w:rsidRDefault="003E395C" w:rsidP="002135E3">
            <w:pPr>
              <w:rPr>
                <w:lang w:eastAsia="pl-PL"/>
              </w:rPr>
            </w:pPr>
            <w:r w:rsidRPr="003E395C">
              <w:rPr>
                <w:color w:val="C00000"/>
              </w:rPr>
              <w:t>1</w:t>
            </w:r>
            <w:r w:rsidR="00DA54DE">
              <w:rPr>
                <w:color w:val="C00000"/>
              </w:rPr>
              <w:t>58</w:t>
            </w:r>
            <w:r w:rsidRPr="003E395C">
              <w:rPr>
                <w:color w:val="C00000"/>
              </w:rPr>
              <w:t xml:space="preserve"> </w:t>
            </w:r>
            <w:r w:rsidR="00DA54DE">
              <w:rPr>
                <w:color w:val="C00000"/>
              </w:rPr>
              <w:t>1</w:t>
            </w:r>
            <w:r w:rsidRPr="003E395C">
              <w:rPr>
                <w:color w:val="C00000"/>
              </w:rPr>
              <w:t>00</w:t>
            </w:r>
            <w:r w:rsidR="002135E3" w:rsidRPr="003E395C">
              <w:rPr>
                <w:color w:val="C00000"/>
              </w:rPr>
              <w:t xml:space="preserve"> €</w:t>
            </w:r>
          </w:p>
        </w:tc>
        <w:tc>
          <w:tcPr>
            <w:tcW w:w="1752" w:type="dxa"/>
            <w:shd w:val="clear" w:color="auto" w:fill="FFD966" w:themeFill="accent4" w:themeFillTint="99"/>
            <w:noWrap/>
            <w:vAlign w:val="bottom"/>
            <w:hideMark/>
          </w:tcPr>
          <w:p w14:paraId="387AB105" w14:textId="71FA3EB2" w:rsidR="002135E3" w:rsidRPr="003D5593" w:rsidRDefault="002135E3" w:rsidP="002135E3">
            <w:pPr>
              <w:rPr>
                <w:lang w:eastAsia="pl-PL"/>
              </w:rPr>
            </w:pPr>
            <w:r w:rsidRPr="003D5593">
              <w:t> </w:t>
            </w:r>
          </w:p>
        </w:tc>
        <w:tc>
          <w:tcPr>
            <w:tcW w:w="1134" w:type="dxa"/>
            <w:shd w:val="clear" w:color="auto" w:fill="FFD966" w:themeFill="accent4" w:themeFillTint="99"/>
            <w:noWrap/>
            <w:vAlign w:val="bottom"/>
            <w:hideMark/>
          </w:tcPr>
          <w:p w14:paraId="55E5E8E7" w14:textId="28442B3A" w:rsidR="002135E3" w:rsidRPr="003D5593" w:rsidRDefault="002135E3" w:rsidP="002135E3">
            <w:pPr>
              <w:rPr>
                <w:lang w:eastAsia="pl-PL"/>
              </w:rPr>
            </w:pPr>
            <w:r w:rsidRPr="003D5593">
              <w:t> </w:t>
            </w:r>
          </w:p>
        </w:tc>
      </w:tr>
      <w:tr w:rsidR="003E395C" w:rsidRPr="006E259E" w14:paraId="1EF36C48" w14:textId="77777777" w:rsidTr="0009471B">
        <w:trPr>
          <w:trHeight w:val="290"/>
        </w:trPr>
        <w:tc>
          <w:tcPr>
            <w:tcW w:w="562" w:type="dxa"/>
            <w:shd w:val="clear" w:color="auto" w:fill="FFD966" w:themeFill="accent4" w:themeFillTint="99"/>
            <w:noWrap/>
            <w:vAlign w:val="bottom"/>
          </w:tcPr>
          <w:p w14:paraId="32D536F8" w14:textId="5DFC12E0" w:rsidR="003E395C" w:rsidRPr="003E395C" w:rsidRDefault="003E395C" w:rsidP="002135E3">
            <w:pPr>
              <w:rPr>
                <w:color w:val="C00000"/>
                <w:lang w:eastAsia="pl-PL"/>
              </w:rPr>
            </w:pPr>
            <w:r w:rsidRPr="003E395C">
              <w:rPr>
                <w:color w:val="C00000"/>
                <w:lang w:eastAsia="pl-PL"/>
              </w:rPr>
              <w:t>2.5</w:t>
            </w:r>
          </w:p>
        </w:tc>
        <w:tc>
          <w:tcPr>
            <w:tcW w:w="4536" w:type="dxa"/>
            <w:shd w:val="clear" w:color="auto" w:fill="FFD966" w:themeFill="accent4" w:themeFillTint="99"/>
            <w:noWrap/>
            <w:vAlign w:val="bottom"/>
          </w:tcPr>
          <w:p w14:paraId="38AA99EB" w14:textId="38D70352" w:rsidR="003E395C" w:rsidRPr="003E395C" w:rsidRDefault="003E395C" w:rsidP="002135E3">
            <w:pPr>
              <w:rPr>
                <w:color w:val="C00000"/>
                <w:lang w:eastAsia="pl-PL"/>
              </w:rPr>
            </w:pPr>
            <w:r w:rsidRPr="003E395C">
              <w:rPr>
                <w:color w:val="C00000"/>
                <w:lang w:eastAsia="pl-PL"/>
              </w:rPr>
              <w:t xml:space="preserve">Zachowanie lokalnego dziedzictwa kulturowego  </w:t>
            </w:r>
          </w:p>
        </w:tc>
        <w:tc>
          <w:tcPr>
            <w:tcW w:w="1134" w:type="dxa"/>
            <w:shd w:val="clear" w:color="auto" w:fill="FFD966" w:themeFill="accent4" w:themeFillTint="99"/>
            <w:noWrap/>
            <w:vAlign w:val="bottom"/>
          </w:tcPr>
          <w:p w14:paraId="03DF8D57" w14:textId="77777777" w:rsidR="003E395C" w:rsidRDefault="003E395C" w:rsidP="002135E3">
            <w:pPr>
              <w:rPr>
                <w:color w:val="000000"/>
              </w:rPr>
            </w:pPr>
          </w:p>
        </w:tc>
        <w:tc>
          <w:tcPr>
            <w:tcW w:w="1469" w:type="dxa"/>
            <w:shd w:val="clear" w:color="auto" w:fill="FFD966" w:themeFill="accent4" w:themeFillTint="99"/>
            <w:noWrap/>
            <w:vAlign w:val="center"/>
          </w:tcPr>
          <w:p w14:paraId="323DE23A" w14:textId="77777777" w:rsidR="003E395C" w:rsidRPr="003D5593" w:rsidRDefault="003E395C" w:rsidP="002135E3"/>
        </w:tc>
        <w:tc>
          <w:tcPr>
            <w:tcW w:w="1752" w:type="dxa"/>
            <w:shd w:val="clear" w:color="auto" w:fill="FFD966" w:themeFill="accent4" w:themeFillTint="99"/>
            <w:noWrap/>
            <w:vAlign w:val="bottom"/>
          </w:tcPr>
          <w:p w14:paraId="0B1C9793" w14:textId="3FDD67C6" w:rsidR="003E395C" w:rsidRPr="003D5593" w:rsidRDefault="003E395C" w:rsidP="002135E3">
            <w:r w:rsidRPr="003E395C">
              <w:rPr>
                <w:color w:val="C00000"/>
              </w:rPr>
              <w:t>51</w:t>
            </w:r>
            <w:r>
              <w:rPr>
                <w:color w:val="C00000"/>
              </w:rPr>
              <w:t> </w:t>
            </w:r>
            <w:r w:rsidRPr="003E395C">
              <w:rPr>
                <w:color w:val="C00000"/>
              </w:rPr>
              <w:t>100</w:t>
            </w:r>
            <w:r>
              <w:rPr>
                <w:color w:val="C00000"/>
              </w:rPr>
              <w:t xml:space="preserve"> </w:t>
            </w:r>
            <w:r w:rsidRPr="003E395C">
              <w:rPr>
                <w:color w:val="C00000"/>
              </w:rPr>
              <w:t>€</w:t>
            </w:r>
          </w:p>
        </w:tc>
        <w:tc>
          <w:tcPr>
            <w:tcW w:w="1134" w:type="dxa"/>
            <w:shd w:val="clear" w:color="auto" w:fill="FFD966" w:themeFill="accent4" w:themeFillTint="99"/>
            <w:noWrap/>
            <w:vAlign w:val="bottom"/>
          </w:tcPr>
          <w:p w14:paraId="62EFA756" w14:textId="77777777" w:rsidR="003E395C" w:rsidRPr="003D5593" w:rsidRDefault="003E395C" w:rsidP="002135E3"/>
        </w:tc>
      </w:tr>
      <w:tr w:rsidR="0009471B" w:rsidRPr="006E259E" w14:paraId="482110D3" w14:textId="77777777" w:rsidTr="0009471B">
        <w:trPr>
          <w:trHeight w:val="290"/>
        </w:trPr>
        <w:tc>
          <w:tcPr>
            <w:tcW w:w="562" w:type="dxa"/>
            <w:shd w:val="clear" w:color="auto" w:fill="F4B083" w:themeFill="accent2" w:themeFillTint="99"/>
            <w:noWrap/>
            <w:vAlign w:val="bottom"/>
            <w:hideMark/>
          </w:tcPr>
          <w:p w14:paraId="2EF629CF" w14:textId="77777777" w:rsidR="002135E3" w:rsidRPr="006E259E" w:rsidRDefault="002135E3" w:rsidP="009D3A1B">
            <w:pPr>
              <w:spacing w:after="0"/>
              <w:rPr>
                <w:lang w:eastAsia="pl-PL"/>
              </w:rPr>
            </w:pPr>
            <w:r w:rsidRPr="006E259E">
              <w:rPr>
                <w:lang w:eastAsia="pl-PL"/>
              </w:rPr>
              <w:t>3.1.</w:t>
            </w:r>
          </w:p>
        </w:tc>
        <w:tc>
          <w:tcPr>
            <w:tcW w:w="4536" w:type="dxa"/>
            <w:shd w:val="clear" w:color="auto" w:fill="F4B083" w:themeFill="accent2" w:themeFillTint="99"/>
            <w:noWrap/>
            <w:vAlign w:val="bottom"/>
            <w:hideMark/>
          </w:tcPr>
          <w:p w14:paraId="34AEA9D0" w14:textId="77777777" w:rsidR="002135E3" w:rsidRPr="006E259E" w:rsidRDefault="002135E3" w:rsidP="009D3A1B">
            <w:pPr>
              <w:spacing w:after="0"/>
              <w:rPr>
                <w:lang w:eastAsia="pl-PL"/>
              </w:rPr>
            </w:pPr>
            <w:r w:rsidRPr="006E259E">
              <w:rPr>
                <w:lang w:eastAsia="pl-PL"/>
              </w:rPr>
              <w:t xml:space="preserve">Poprawa dostępności dla usług </w:t>
            </w:r>
          </w:p>
        </w:tc>
        <w:tc>
          <w:tcPr>
            <w:tcW w:w="1134" w:type="dxa"/>
            <w:shd w:val="clear" w:color="auto" w:fill="F4B083" w:themeFill="accent2" w:themeFillTint="99"/>
            <w:noWrap/>
            <w:vAlign w:val="bottom"/>
            <w:hideMark/>
          </w:tcPr>
          <w:p w14:paraId="2BB57292" w14:textId="17481314" w:rsidR="002135E3" w:rsidRPr="006E259E" w:rsidRDefault="002135E3" w:rsidP="009D3A1B">
            <w:pPr>
              <w:spacing w:after="0"/>
              <w:rPr>
                <w:lang w:eastAsia="pl-PL"/>
              </w:rPr>
            </w:pPr>
            <w:r>
              <w:rPr>
                <w:color w:val="000000"/>
              </w:rPr>
              <w:t> </w:t>
            </w:r>
          </w:p>
        </w:tc>
        <w:tc>
          <w:tcPr>
            <w:tcW w:w="1469" w:type="dxa"/>
            <w:shd w:val="clear" w:color="auto" w:fill="F4B083" w:themeFill="accent2" w:themeFillTint="99"/>
            <w:noWrap/>
            <w:vAlign w:val="center"/>
            <w:hideMark/>
          </w:tcPr>
          <w:p w14:paraId="6AF914FE" w14:textId="3044FD13" w:rsidR="005B6414" w:rsidRPr="003D5593" w:rsidRDefault="005B6414" w:rsidP="009D3A1B">
            <w:pPr>
              <w:spacing w:after="0"/>
              <w:rPr>
                <w:strike/>
                <w:lang w:eastAsia="pl-PL"/>
              </w:rPr>
            </w:pPr>
            <w:r w:rsidRPr="003D5593">
              <w:t>600 000 €</w:t>
            </w:r>
          </w:p>
        </w:tc>
        <w:tc>
          <w:tcPr>
            <w:tcW w:w="1752" w:type="dxa"/>
            <w:shd w:val="clear" w:color="auto" w:fill="F4B083" w:themeFill="accent2" w:themeFillTint="99"/>
            <w:noWrap/>
            <w:vAlign w:val="center"/>
            <w:hideMark/>
          </w:tcPr>
          <w:p w14:paraId="70A738D3" w14:textId="4B976B67" w:rsidR="002135E3" w:rsidRPr="003D5593" w:rsidRDefault="002135E3" w:rsidP="009D3A1B">
            <w:pPr>
              <w:spacing w:after="0"/>
              <w:rPr>
                <w:lang w:eastAsia="pl-PL"/>
              </w:rPr>
            </w:pPr>
          </w:p>
        </w:tc>
        <w:tc>
          <w:tcPr>
            <w:tcW w:w="1134" w:type="dxa"/>
            <w:shd w:val="clear" w:color="auto" w:fill="F4B083" w:themeFill="accent2" w:themeFillTint="99"/>
            <w:noWrap/>
            <w:vAlign w:val="bottom"/>
            <w:hideMark/>
          </w:tcPr>
          <w:p w14:paraId="5A3BEDDD" w14:textId="173919F4" w:rsidR="002135E3" w:rsidRPr="003D5593" w:rsidRDefault="002135E3" w:rsidP="009D3A1B">
            <w:pPr>
              <w:spacing w:after="0"/>
              <w:rPr>
                <w:lang w:eastAsia="pl-PL"/>
              </w:rPr>
            </w:pPr>
            <w:r w:rsidRPr="003D5593">
              <w:t> </w:t>
            </w:r>
          </w:p>
        </w:tc>
      </w:tr>
      <w:tr w:rsidR="0009471B" w:rsidRPr="006E259E" w14:paraId="7CB0C156" w14:textId="77777777" w:rsidTr="0009471B">
        <w:trPr>
          <w:trHeight w:val="290"/>
        </w:trPr>
        <w:tc>
          <w:tcPr>
            <w:tcW w:w="562" w:type="dxa"/>
            <w:shd w:val="clear" w:color="auto" w:fill="F4B083" w:themeFill="accent2" w:themeFillTint="99"/>
            <w:noWrap/>
            <w:vAlign w:val="bottom"/>
            <w:hideMark/>
          </w:tcPr>
          <w:p w14:paraId="378F4AD1" w14:textId="77777777" w:rsidR="002135E3" w:rsidRPr="006E259E" w:rsidRDefault="002135E3" w:rsidP="002135E3">
            <w:pPr>
              <w:rPr>
                <w:lang w:eastAsia="pl-PL"/>
              </w:rPr>
            </w:pPr>
            <w:r w:rsidRPr="006E259E">
              <w:rPr>
                <w:lang w:eastAsia="pl-PL"/>
              </w:rPr>
              <w:t>3.2.</w:t>
            </w:r>
          </w:p>
        </w:tc>
        <w:tc>
          <w:tcPr>
            <w:tcW w:w="4536" w:type="dxa"/>
            <w:shd w:val="clear" w:color="auto" w:fill="F4B083" w:themeFill="accent2" w:themeFillTint="99"/>
            <w:noWrap/>
            <w:vAlign w:val="bottom"/>
            <w:hideMark/>
          </w:tcPr>
          <w:p w14:paraId="0F35F771" w14:textId="77777777" w:rsidR="002135E3" w:rsidRPr="006E259E" w:rsidRDefault="002135E3" w:rsidP="002135E3">
            <w:pPr>
              <w:rPr>
                <w:lang w:eastAsia="pl-PL"/>
              </w:rPr>
            </w:pPr>
            <w:r w:rsidRPr="006E259E">
              <w:rPr>
                <w:lang w:eastAsia="pl-PL"/>
              </w:rPr>
              <w:t>Podnoszenie kwalifikacji osób w niekorzystnej sytuacji</w:t>
            </w:r>
          </w:p>
        </w:tc>
        <w:tc>
          <w:tcPr>
            <w:tcW w:w="1134" w:type="dxa"/>
            <w:shd w:val="clear" w:color="auto" w:fill="F4B083" w:themeFill="accent2" w:themeFillTint="99"/>
            <w:noWrap/>
            <w:vAlign w:val="bottom"/>
            <w:hideMark/>
          </w:tcPr>
          <w:p w14:paraId="2462506B" w14:textId="04A574FE" w:rsidR="002135E3" w:rsidRPr="006E259E" w:rsidRDefault="002135E3" w:rsidP="002135E3">
            <w:pPr>
              <w:rPr>
                <w:lang w:eastAsia="pl-PL"/>
              </w:rPr>
            </w:pPr>
            <w:r>
              <w:rPr>
                <w:color w:val="000000"/>
              </w:rPr>
              <w:t> </w:t>
            </w:r>
          </w:p>
        </w:tc>
        <w:tc>
          <w:tcPr>
            <w:tcW w:w="1469" w:type="dxa"/>
            <w:shd w:val="clear" w:color="auto" w:fill="F4B083" w:themeFill="accent2" w:themeFillTint="99"/>
            <w:noWrap/>
            <w:vAlign w:val="center"/>
            <w:hideMark/>
          </w:tcPr>
          <w:p w14:paraId="6AB3CC58" w14:textId="32BE1E7C" w:rsidR="002135E3" w:rsidRPr="003D5593" w:rsidRDefault="002135E3" w:rsidP="002135E3">
            <w:pPr>
              <w:rPr>
                <w:lang w:eastAsia="pl-PL"/>
              </w:rPr>
            </w:pPr>
          </w:p>
        </w:tc>
        <w:tc>
          <w:tcPr>
            <w:tcW w:w="1752" w:type="dxa"/>
            <w:shd w:val="clear" w:color="auto" w:fill="F4B083" w:themeFill="accent2" w:themeFillTint="99"/>
            <w:noWrap/>
            <w:vAlign w:val="bottom"/>
            <w:hideMark/>
          </w:tcPr>
          <w:p w14:paraId="0EB34402" w14:textId="42A450FD" w:rsidR="002135E3" w:rsidRPr="003D5593" w:rsidRDefault="002135E3" w:rsidP="002135E3">
            <w:pPr>
              <w:rPr>
                <w:lang w:eastAsia="pl-PL"/>
              </w:rPr>
            </w:pPr>
            <w:r w:rsidRPr="003D5593">
              <w:t> </w:t>
            </w:r>
            <w:r w:rsidR="00223C13" w:rsidRPr="00223C13">
              <w:rPr>
                <w:color w:val="C00000"/>
              </w:rPr>
              <w:t>90 000 €</w:t>
            </w:r>
          </w:p>
        </w:tc>
        <w:tc>
          <w:tcPr>
            <w:tcW w:w="1134" w:type="dxa"/>
            <w:shd w:val="clear" w:color="auto" w:fill="F4B083" w:themeFill="accent2" w:themeFillTint="99"/>
            <w:noWrap/>
            <w:vAlign w:val="center"/>
            <w:hideMark/>
          </w:tcPr>
          <w:p w14:paraId="0E44B3C2" w14:textId="7CDEB6F8" w:rsidR="002135E3" w:rsidRPr="003D5593" w:rsidRDefault="002135E3" w:rsidP="002135E3">
            <w:pPr>
              <w:rPr>
                <w:lang w:eastAsia="pl-PL"/>
              </w:rPr>
            </w:pPr>
            <w:r w:rsidRPr="003D5593">
              <w:t>90 000 €</w:t>
            </w:r>
          </w:p>
        </w:tc>
      </w:tr>
      <w:tr w:rsidR="002135E3" w:rsidRPr="006E259E" w14:paraId="0798D940" w14:textId="77777777" w:rsidTr="009D3A1B">
        <w:trPr>
          <w:trHeight w:val="290"/>
        </w:trPr>
        <w:tc>
          <w:tcPr>
            <w:tcW w:w="562" w:type="dxa"/>
            <w:noWrap/>
            <w:vAlign w:val="bottom"/>
            <w:hideMark/>
          </w:tcPr>
          <w:p w14:paraId="23F5F25C" w14:textId="77777777" w:rsidR="002135E3" w:rsidRPr="006E259E" w:rsidRDefault="002135E3" w:rsidP="00560752">
            <w:pPr>
              <w:spacing w:after="0"/>
              <w:rPr>
                <w:lang w:eastAsia="pl-PL"/>
              </w:rPr>
            </w:pPr>
          </w:p>
        </w:tc>
        <w:tc>
          <w:tcPr>
            <w:tcW w:w="4536" w:type="dxa"/>
            <w:noWrap/>
            <w:vAlign w:val="bottom"/>
            <w:hideMark/>
          </w:tcPr>
          <w:p w14:paraId="2D5F7F7A" w14:textId="7795658E" w:rsidR="002135E3" w:rsidRPr="00223C13" w:rsidRDefault="002135E3" w:rsidP="00560752">
            <w:pPr>
              <w:spacing w:after="0"/>
              <w:rPr>
                <w:highlight w:val="yellow"/>
                <w:lang w:eastAsia="pl-PL"/>
              </w:rPr>
            </w:pPr>
            <w:r w:rsidRPr="00223C13">
              <w:rPr>
                <w:highlight w:val="yellow"/>
                <w:lang w:eastAsia="pl-PL"/>
              </w:rPr>
              <w:t>Razem</w:t>
            </w:r>
          </w:p>
        </w:tc>
        <w:tc>
          <w:tcPr>
            <w:tcW w:w="1134" w:type="dxa"/>
            <w:noWrap/>
            <w:vAlign w:val="center"/>
            <w:hideMark/>
          </w:tcPr>
          <w:p w14:paraId="43AA2CCF" w14:textId="377EB894" w:rsidR="00560752" w:rsidRPr="00223C13" w:rsidRDefault="0009471B" w:rsidP="00560752">
            <w:pPr>
              <w:spacing w:after="0"/>
              <w:rPr>
                <w:highlight w:val="yellow"/>
                <w:lang w:eastAsia="pl-PL"/>
              </w:rPr>
            </w:pPr>
            <w:r w:rsidRPr="00223C13">
              <w:rPr>
                <w:color w:val="000000"/>
                <w:highlight w:val="yellow"/>
              </w:rPr>
              <w:t>0 €</w:t>
            </w:r>
          </w:p>
        </w:tc>
        <w:tc>
          <w:tcPr>
            <w:tcW w:w="1469" w:type="dxa"/>
            <w:noWrap/>
            <w:vAlign w:val="center"/>
            <w:hideMark/>
          </w:tcPr>
          <w:p w14:paraId="32DF6DCD" w14:textId="0C7F58A5" w:rsidR="002135E3" w:rsidRPr="007A2DF0" w:rsidRDefault="0009471B" w:rsidP="00560752">
            <w:pPr>
              <w:spacing w:after="0"/>
              <w:rPr>
                <w:strike/>
                <w:color w:val="EE0000"/>
                <w:highlight w:val="yellow"/>
              </w:rPr>
            </w:pPr>
            <w:r w:rsidRPr="007A2DF0">
              <w:rPr>
                <w:strike/>
                <w:color w:val="EE0000"/>
                <w:highlight w:val="yellow"/>
              </w:rPr>
              <w:t>1</w:t>
            </w:r>
            <w:r w:rsidR="00C64C31" w:rsidRPr="007A2DF0">
              <w:rPr>
                <w:strike/>
                <w:color w:val="EE0000"/>
                <w:highlight w:val="yellow"/>
              </w:rPr>
              <w:t> </w:t>
            </w:r>
            <w:r w:rsidR="002007E8" w:rsidRPr="007A2DF0">
              <w:rPr>
                <w:strike/>
                <w:color w:val="EE0000"/>
                <w:highlight w:val="yellow"/>
              </w:rPr>
              <w:t>6</w:t>
            </w:r>
            <w:r w:rsidR="00C64C31" w:rsidRPr="007A2DF0">
              <w:rPr>
                <w:strike/>
                <w:color w:val="EE0000"/>
                <w:highlight w:val="yellow"/>
              </w:rPr>
              <w:t>24 500</w:t>
            </w:r>
            <w:r w:rsidR="002135E3" w:rsidRPr="007A2DF0">
              <w:rPr>
                <w:strike/>
                <w:color w:val="EE0000"/>
                <w:highlight w:val="yellow"/>
              </w:rPr>
              <w:t xml:space="preserve"> €</w:t>
            </w:r>
          </w:p>
          <w:p w14:paraId="598D073D" w14:textId="0D4FABED" w:rsidR="00560752" w:rsidRDefault="00524569" w:rsidP="00560752">
            <w:pPr>
              <w:spacing w:after="0"/>
              <w:rPr>
                <w:strike/>
                <w:color w:val="EE0000"/>
                <w:highlight w:val="yellow"/>
              </w:rPr>
            </w:pPr>
            <w:r w:rsidRPr="007A2DF0">
              <w:rPr>
                <w:strike/>
                <w:color w:val="EE0000"/>
                <w:highlight w:val="yellow"/>
              </w:rPr>
              <w:t xml:space="preserve"> </w:t>
            </w:r>
            <w:r w:rsidR="002007E8" w:rsidRPr="007A2DF0">
              <w:rPr>
                <w:strike/>
                <w:color w:val="EE0000"/>
                <w:highlight w:val="yellow"/>
              </w:rPr>
              <w:t>5</w:t>
            </w:r>
            <w:r w:rsidR="00C64C31" w:rsidRPr="007A2DF0">
              <w:rPr>
                <w:strike/>
                <w:color w:val="EE0000"/>
                <w:highlight w:val="yellow"/>
              </w:rPr>
              <w:t>9,07</w:t>
            </w:r>
            <w:r w:rsidR="002C2986" w:rsidRPr="007A2DF0">
              <w:rPr>
                <w:strike/>
                <w:color w:val="EE0000"/>
                <w:highlight w:val="yellow"/>
              </w:rPr>
              <w:t xml:space="preserve"> </w:t>
            </w:r>
            <w:r w:rsidR="00560752" w:rsidRPr="007A2DF0">
              <w:rPr>
                <w:strike/>
                <w:color w:val="EE0000"/>
                <w:highlight w:val="yellow"/>
              </w:rPr>
              <w:t>%</w:t>
            </w:r>
          </w:p>
          <w:p w14:paraId="27EEC4CF" w14:textId="0ABF0C1F" w:rsidR="007A2DF0" w:rsidRDefault="007A2DF0" w:rsidP="00560752">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55FCF949" w14:textId="6D276354" w:rsidR="007A2DF0" w:rsidRPr="007A2DF0" w:rsidRDefault="007A2DF0" w:rsidP="00560752">
            <w:pPr>
              <w:spacing w:after="0"/>
              <w:rPr>
                <w:color w:val="EE0000"/>
                <w:highlight w:val="yellow"/>
              </w:rPr>
            </w:pPr>
            <w:r>
              <w:rPr>
                <w:color w:val="EE0000"/>
                <w:highlight w:val="yellow"/>
              </w:rPr>
              <w:t>51,67 %</w:t>
            </w:r>
          </w:p>
          <w:p w14:paraId="7285D198" w14:textId="199F6885" w:rsidR="00560752" w:rsidRPr="00223C13" w:rsidRDefault="00560752" w:rsidP="00560752">
            <w:pPr>
              <w:spacing w:after="0"/>
              <w:rPr>
                <w:highlight w:val="yellow"/>
                <w:lang w:eastAsia="pl-PL"/>
              </w:rPr>
            </w:pPr>
          </w:p>
        </w:tc>
        <w:tc>
          <w:tcPr>
            <w:tcW w:w="1752" w:type="dxa"/>
            <w:noWrap/>
            <w:vAlign w:val="center"/>
            <w:hideMark/>
          </w:tcPr>
          <w:p w14:paraId="181DA83B" w14:textId="7724B685" w:rsidR="002135E3" w:rsidRPr="00DA54DE" w:rsidRDefault="000D02F6" w:rsidP="00560752">
            <w:pPr>
              <w:spacing w:after="0"/>
              <w:rPr>
                <w:strike/>
                <w:color w:val="EE0000"/>
                <w:highlight w:val="yellow"/>
              </w:rPr>
            </w:pPr>
            <w:r w:rsidRPr="00DA54DE">
              <w:rPr>
                <w:strike/>
                <w:color w:val="EE0000"/>
                <w:highlight w:val="yellow"/>
              </w:rPr>
              <w:t>9</w:t>
            </w:r>
            <w:r w:rsidR="00C64C31" w:rsidRPr="00DA54DE">
              <w:rPr>
                <w:strike/>
                <w:color w:val="EE0000"/>
                <w:highlight w:val="yellow"/>
              </w:rPr>
              <w:t>55 500</w:t>
            </w:r>
            <w:r w:rsidR="002135E3" w:rsidRPr="00DA54DE">
              <w:rPr>
                <w:strike/>
                <w:color w:val="EE0000"/>
                <w:highlight w:val="yellow"/>
              </w:rPr>
              <w:t xml:space="preserve"> €</w:t>
            </w:r>
          </w:p>
          <w:p w14:paraId="32643B84" w14:textId="77777777" w:rsidR="00560752" w:rsidRDefault="00560752" w:rsidP="00560752">
            <w:pPr>
              <w:spacing w:after="0"/>
              <w:rPr>
                <w:strike/>
                <w:color w:val="EE0000"/>
                <w:highlight w:val="yellow"/>
                <w:lang w:eastAsia="pl-PL"/>
              </w:rPr>
            </w:pPr>
            <w:r w:rsidRPr="00DA54DE">
              <w:rPr>
                <w:strike/>
                <w:color w:val="EE0000"/>
                <w:highlight w:val="yellow"/>
                <w:lang w:eastAsia="pl-PL"/>
              </w:rPr>
              <w:t>3</w:t>
            </w:r>
            <w:r w:rsidR="000D02F6" w:rsidRPr="00DA54DE">
              <w:rPr>
                <w:strike/>
                <w:color w:val="EE0000"/>
                <w:highlight w:val="yellow"/>
                <w:lang w:eastAsia="pl-PL"/>
              </w:rPr>
              <w:t>4,</w:t>
            </w:r>
            <w:r w:rsidR="00C64C31" w:rsidRPr="00DA54DE">
              <w:rPr>
                <w:strike/>
                <w:color w:val="EE0000"/>
                <w:highlight w:val="yellow"/>
                <w:lang w:eastAsia="pl-PL"/>
              </w:rPr>
              <w:t>75</w:t>
            </w:r>
            <w:r w:rsidRPr="00DA54DE">
              <w:rPr>
                <w:strike/>
                <w:color w:val="EE0000"/>
                <w:highlight w:val="yellow"/>
                <w:lang w:eastAsia="pl-PL"/>
              </w:rPr>
              <w:t>%</w:t>
            </w:r>
          </w:p>
          <w:p w14:paraId="49724617" w14:textId="1D7E0409" w:rsidR="00DA54DE" w:rsidRDefault="00DA54DE" w:rsidP="00560752">
            <w:pPr>
              <w:spacing w:after="0"/>
              <w:rPr>
                <w:color w:val="EE0000"/>
                <w:highlight w:val="yellow"/>
                <w:lang w:eastAsia="pl-PL"/>
              </w:rPr>
            </w:pPr>
            <w:r w:rsidRPr="00DA54DE">
              <w:rPr>
                <w:color w:val="EE0000"/>
                <w:highlight w:val="yellow"/>
                <w:lang w:eastAsia="pl-PL"/>
              </w:rPr>
              <w:t>1</w:t>
            </w:r>
            <w:r>
              <w:rPr>
                <w:color w:val="EE0000"/>
                <w:highlight w:val="yellow"/>
                <w:lang w:eastAsia="pl-PL"/>
              </w:rPr>
              <w:t> </w:t>
            </w:r>
            <w:r w:rsidRPr="00DA54DE">
              <w:rPr>
                <w:color w:val="EE0000"/>
                <w:highlight w:val="yellow"/>
                <w:lang w:eastAsia="pl-PL"/>
              </w:rPr>
              <w:t>164</w:t>
            </w:r>
            <w:r>
              <w:rPr>
                <w:color w:val="EE0000"/>
                <w:highlight w:val="yellow"/>
                <w:lang w:eastAsia="pl-PL"/>
              </w:rPr>
              <w:t> </w:t>
            </w:r>
            <w:r w:rsidRPr="00DA54DE">
              <w:rPr>
                <w:color w:val="EE0000"/>
                <w:highlight w:val="yellow"/>
                <w:lang w:eastAsia="pl-PL"/>
              </w:rPr>
              <w:t>200</w:t>
            </w:r>
          </w:p>
          <w:p w14:paraId="12C6B09A" w14:textId="19E61481" w:rsidR="00DA54DE" w:rsidRPr="00DA54DE" w:rsidRDefault="00DA54DE" w:rsidP="00560752">
            <w:pPr>
              <w:spacing w:after="0"/>
              <w:rPr>
                <w:highlight w:val="yellow"/>
                <w:lang w:eastAsia="pl-PL"/>
              </w:rPr>
            </w:pPr>
            <w:r w:rsidRPr="00DA54DE">
              <w:rPr>
                <w:color w:val="EE0000"/>
                <w:highlight w:val="yellow"/>
                <w:lang w:eastAsia="pl-PL"/>
              </w:rPr>
              <w:t>42,33</w:t>
            </w:r>
          </w:p>
        </w:tc>
        <w:tc>
          <w:tcPr>
            <w:tcW w:w="1134" w:type="dxa"/>
            <w:noWrap/>
            <w:vAlign w:val="center"/>
            <w:hideMark/>
          </w:tcPr>
          <w:p w14:paraId="01782D7D" w14:textId="1E9131F3" w:rsidR="002135E3" w:rsidRPr="00DA54DE" w:rsidRDefault="000663BE" w:rsidP="00560752">
            <w:pPr>
              <w:spacing w:after="0"/>
              <w:rPr>
                <w:strike/>
                <w:highlight w:val="yellow"/>
              </w:rPr>
            </w:pPr>
            <w:r w:rsidRPr="00DA54DE">
              <w:rPr>
                <w:strike/>
                <w:highlight w:val="yellow"/>
              </w:rPr>
              <w:t xml:space="preserve">170 </w:t>
            </w:r>
            <w:r w:rsidR="002135E3" w:rsidRPr="00DA54DE">
              <w:rPr>
                <w:strike/>
                <w:highlight w:val="yellow"/>
              </w:rPr>
              <w:t>000 €</w:t>
            </w:r>
          </w:p>
          <w:p w14:paraId="5927CB4E" w14:textId="77777777" w:rsidR="00560752" w:rsidRDefault="000D02F6" w:rsidP="00560752">
            <w:pPr>
              <w:spacing w:after="0"/>
              <w:rPr>
                <w:strike/>
                <w:color w:val="EE0000"/>
                <w:lang w:eastAsia="pl-PL"/>
              </w:rPr>
            </w:pPr>
            <w:r w:rsidRPr="00DA54DE">
              <w:rPr>
                <w:strike/>
                <w:color w:val="EE0000"/>
                <w:highlight w:val="yellow"/>
                <w:lang w:eastAsia="pl-PL"/>
              </w:rPr>
              <w:t>6,18</w:t>
            </w:r>
            <w:r w:rsidR="00256949" w:rsidRPr="00DA54DE">
              <w:rPr>
                <w:strike/>
                <w:color w:val="EE0000"/>
                <w:highlight w:val="yellow"/>
                <w:lang w:eastAsia="pl-PL"/>
              </w:rPr>
              <w:t xml:space="preserve"> </w:t>
            </w:r>
            <w:r w:rsidR="00560752" w:rsidRPr="00DA54DE">
              <w:rPr>
                <w:strike/>
                <w:color w:val="EE0000"/>
                <w:highlight w:val="yellow"/>
                <w:lang w:eastAsia="pl-PL"/>
              </w:rPr>
              <w:t>%</w:t>
            </w:r>
          </w:p>
          <w:p w14:paraId="5321EB6C" w14:textId="77777777" w:rsidR="00DA54DE" w:rsidRPr="00DA54DE" w:rsidRDefault="00DA54DE" w:rsidP="00560752">
            <w:pPr>
              <w:spacing w:after="0"/>
              <w:rPr>
                <w:color w:val="EE0000"/>
              </w:rPr>
            </w:pPr>
            <w:r w:rsidRPr="00DA54DE">
              <w:rPr>
                <w:color w:val="EE0000"/>
                <w:lang w:eastAsia="pl-PL"/>
              </w:rPr>
              <w:t xml:space="preserve">165 000 </w:t>
            </w:r>
            <w:r w:rsidRPr="00DA54DE">
              <w:rPr>
                <w:color w:val="EE0000"/>
              </w:rPr>
              <w:t>€</w:t>
            </w:r>
          </w:p>
          <w:p w14:paraId="6B71CB80" w14:textId="4C2AD49D" w:rsidR="00DA54DE" w:rsidRPr="00DA54DE" w:rsidRDefault="00DA54DE" w:rsidP="00560752">
            <w:pPr>
              <w:spacing w:after="0"/>
              <w:rPr>
                <w:lang w:eastAsia="pl-PL"/>
              </w:rPr>
            </w:pPr>
            <w:r w:rsidRPr="00DA54DE">
              <w:rPr>
                <w:color w:val="EE0000"/>
              </w:rPr>
              <w:t xml:space="preserve">6 </w:t>
            </w:r>
            <w:r w:rsidRPr="00DA54DE">
              <w:rPr>
                <w:color w:val="EE0000"/>
                <w:highlight w:val="yellow"/>
                <w:lang w:eastAsia="pl-PL"/>
              </w:rPr>
              <w:t>%</w:t>
            </w:r>
          </w:p>
        </w:tc>
      </w:tr>
    </w:tbl>
    <w:p w14:paraId="37E95C14" w14:textId="77777777" w:rsidR="003A6FA2" w:rsidRDefault="003A6FA2" w:rsidP="00B93021"/>
    <w:p w14:paraId="2EC340B1" w14:textId="127F268F" w:rsidR="00ED4967" w:rsidRDefault="00106B9F" w:rsidP="00B93021">
      <w:r>
        <w:t>Jednocześnie LGD planuje pozyskanie funduszy w ramach FEM (Funduszy Europejskich dla Mazowsza). Szczegółowy zakres proponowanych zakresów wsparcia znajduje się w podrozdziale 4.3.</w:t>
      </w:r>
    </w:p>
    <w:p w14:paraId="65E821A8" w14:textId="77777777" w:rsidR="00C45988" w:rsidRDefault="00C45988" w:rsidP="00B93021"/>
    <w:p w14:paraId="1155CC3C" w14:textId="6372F9C6" w:rsidR="00ED4967" w:rsidRDefault="00ED4967" w:rsidP="00B93021">
      <w:pPr>
        <w:pStyle w:val="Nagwek2"/>
        <w:numPr>
          <w:ilvl w:val="1"/>
          <w:numId w:val="19"/>
        </w:numPr>
      </w:pPr>
      <w:bookmarkStart w:id="160" w:name="_Toc136257558"/>
      <w:bookmarkStart w:id="161" w:name="_Toc137020173"/>
      <w:bookmarkStart w:id="162" w:name="_Toc137020228"/>
      <w:bookmarkStart w:id="163" w:name="_Toc158150647"/>
      <w:r>
        <w:t>Opis powiązań poszczególnych źródeł finansowania z celami LSR</w:t>
      </w:r>
      <w:bookmarkEnd w:id="160"/>
      <w:bookmarkEnd w:id="161"/>
      <w:bookmarkEnd w:id="162"/>
      <w:bookmarkEnd w:id="163"/>
    </w:p>
    <w:p w14:paraId="3ED12960" w14:textId="12378B74" w:rsidR="00310E83" w:rsidRDefault="00ED4967" w:rsidP="00B93021">
      <w:r>
        <w:t xml:space="preserve">Cele wybrane do finansowania z PS WPR przyczyniają się do realizacji wskaźników rezultatu PS WPR </w:t>
      </w:r>
      <w:r w:rsidR="00873FA0">
        <w:t>co przedstawione  zostało</w:t>
      </w:r>
      <w:r>
        <w:t xml:space="preserve"> we wcześniejszych zapisach </w:t>
      </w:r>
      <w:r w:rsidR="0084393B">
        <w:t>S</w:t>
      </w:r>
      <w:r>
        <w:t>trategii oraz w planie działania załączonym do LSR.</w:t>
      </w:r>
    </w:p>
    <w:p w14:paraId="792D0B62" w14:textId="26C9523D" w:rsidR="00310E83" w:rsidRPr="00106B9F" w:rsidRDefault="00310E83" w:rsidP="00B93021">
      <w:pPr>
        <w:pStyle w:val="Nagwek1"/>
      </w:pPr>
      <w:bookmarkStart w:id="164" w:name="_Toc136257559"/>
      <w:bookmarkStart w:id="165" w:name="_Toc137020174"/>
      <w:bookmarkStart w:id="166" w:name="_Toc137020229"/>
      <w:bookmarkStart w:id="167" w:name="_Toc158150648"/>
      <w:r w:rsidRPr="00106B9F">
        <w:t>Monitoring i ewaluacja</w:t>
      </w:r>
      <w:bookmarkEnd w:id="164"/>
      <w:bookmarkEnd w:id="165"/>
      <w:bookmarkEnd w:id="166"/>
      <w:bookmarkEnd w:id="167"/>
    </w:p>
    <w:p w14:paraId="73BF83F3" w14:textId="77777777" w:rsidR="00B31CD4" w:rsidRPr="00E50326" w:rsidRDefault="00B31CD4" w:rsidP="00B93021">
      <w:bookmarkStart w:id="168" w:name="_Toc427423162"/>
      <w:bookmarkStart w:id="169" w:name="_Toc427423164"/>
      <w:r w:rsidRPr="00E50326">
        <w:t xml:space="preserve">Monitoring to proces systematycznego zbierania danych z badań oraz oceny wszystkich działań związanych z realizacją LSR oraz funkcjonowaniem LGD. Ewaluacja jest okresowym podsumowaniem monitoringu uzupełnionym </w:t>
      </w:r>
      <w:r w:rsidRPr="00E50326">
        <w:lastRenderedPageBreak/>
        <w:t xml:space="preserve">o czynnik oceniający jakość wypełniania założonych celów oraz ocenę samego procesu ich osiągania. Ocena ta dokonywana będzie poprzez analizę efektów monitoringu oraz wyników badań jakościowych i ilościowych, gdzie analiza odbywać się będzie według założonych wcześniej kryteriów. </w:t>
      </w:r>
    </w:p>
    <w:p w14:paraId="1535E649" w14:textId="5D7818F7" w:rsidR="00B31CD4" w:rsidRDefault="007B42E7" w:rsidP="00B93021">
      <w:pPr>
        <w:pStyle w:val="Nagwek2"/>
        <w:numPr>
          <w:ilvl w:val="1"/>
          <w:numId w:val="12"/>
        </w:numPr>
      </w:pPr>
      <w:r>
        <w:t xml:space="preserve"> </w:t>
      </w:r>
      <w:bookmarkStart w:id="170" w:name="_Toc136257560"/>
      <w:bookmarkStart w:id="171" w:name="_Toc137020175"/>
      <w:bookmarkStart w:id="172" w:name="_Toc137020230"/>
      <w:bookmarkStart w:id="173" w:name="_Toc158150649"/>
      <w:r w:rsidR="00B31CD4" w:rsidRPr="00E50326">
        <w:t xml:space="preserve">Cel </w:t>
      </w:r>
      <w:bookmarkEnd w:id="168"/>
      <w:r w:rsidR="00B31CD4" w:rsidRPr="00E50326">
        <w:t>monitoringu i ewaluacji</w:t>
      </w:r>
      <w:bookmarkEnd w:id="170"/>
      <w:bookmarkEnd w:id="171"/>
      <w:bookmarkEnd w:id="172"/>
      <w:bookmarkEnd w:id="173"/>
    </w:p>
    <w:p w14:paraId="4FD02C4D" w14:textId="77777777" w:rsidR="00B31CD4" w:rsidRPr="00E50326" w:rsidRDefault="00B31CD4" w:rsidP="00B93021">
      <w:r w:rsidRPr="00E50326">
        <w:t xml:space="preserve">Zasadniczym celem monitoringu jest systematyczne zbieranie i analiza danych dotyczących wskaźników realizacji LSR oraz funkcjonowania biura LGD. Głównym celem ewaluacji jest ocena wpływu działalności LGD i realizacji </w:t>
      </w:r>
      <w:r w:rsidRPr="00E50326">
        <w:rPr>
          <w:lang w:eastAsia="pl-PL"/>
        </w:rPr>
        <w:t>LSR na funkcjonowanie i rozwój społeczności lokalnej. Wpływ ten utożsamiany jest z realizacją celów zapisanych w LSR oraz sprawnym funkcjonowaniem LGD.</w:t>
      </w:r>
    </w:p>
    <w:p w14:paraId="00405F24" w14:textId="489A45C4" w:rsidR="00B31CD4" w:rsidRPr="00E50326" w:rsidRDefault="007B42E7" w:rsidP="00B93021">
      <w:pPr>
        <w:pStyle w:val="Nagwek2"/>
        <w:numPr>
          <w:ilvl w:val="1"/>
          <w:numId w:val="12"/>
        </w:numPr>
      </w:pPr>
      <w:bookmarkStart w:id="174" w:name="_Toc427423163"/>
      <w:r>
        <w:t xml:space="preserve"> </w:t>
      </w:r>
      <w:bookmarkStart w:id="175" w:name="_Toc136257561"/>
      <w:bookmarkStart w:id="176" w:name="_Toc137020176"/>
      <w:bookmarkStart w:id="177" w:name="_Toc137020231"/>
      <w:bookmarkStart w:id="178" w:name="_Toc158150650"/>
      <w:r w:rsidR="00B31CD4" w:rsidRPr="00E50326">
        <w:t xml:space="preserve">Zakres przedmiotowy </w:t>
      </w:r>
      <w:bookmarkEnd w:id="174"/>
      <w:r w:rsidR="00B31CD4" w:rsidRPr="00E50326">
        <w:t>monitoringu</w:t>
      </w:r>
      <w:bookmarkEnd w:id="175"/>
      <w:bookmarkEnd w:id="176"/>
      <w:bookmarkEnd w:id="177"/>
      <w:bookmarkEnd w:id="178"/>
      <w:r w:rsidR="00B31CD4" w:rsidRPr="00E50326">
        <w:t xml:space="preserve"> </w:t>
      </w:r>
    </w:p>
    <w:p w14:paraId="408EA166" w14:textId="77777777" w:rsidR="00B31CD4" w:rsidRPr="00E50326" w:rsidRDefault="00B31CD4" w:rsidP="00B93021">
      <w:r w:rsidRPr="00E50326">
        <w:rPr>
          <w:bCs/>
        </w:rPr>
        <w:t xml:space="preserve">Realizacja LSR: </w:t>
      </w:r>
      <w:r w:rsidRPr="00E50326">
        <w:t xml:space="preserve">stopień realizacji celów i wskaźników, stopień realizacji operacji, wykorzystania budżetu, jakość stosowanych kryteriów wyboru operacji i procedur, ocena przebiegu konkursów, jakość prowadzonej dokumentacji konkursowej, bariery realizacji LSR, ocena skuteczności działań doradczych i informacyjnych, ochrona danych osobowych. </w:t>
      </w:r>
    </w:p>
    <w:p w14:paraId="3AD29E2C" w14:textId="77777777" w:rsidR="00B31CD4" w:rsidRPr="00E50326" w:rsidRDefault="00B31CD4" w:rsidP="00B93021">
      <w:r w:rsidRPr="00E50326">
        <w:rPr>
          <w:bCs/>
        </w:rPr>
        <w:t xml:space="preserve">Ocena funkcjonowania LGD: </w:t>
      </w:r>
      <w:r w:rsidRPr="00E50326">
        <w:t xml:space="preserve">efektywność i jakość współpracy organów LGD, ocena sposobu przepływu informacji, efektywność promocji i aktywizacji lokalnej społeczności, sposoby reakcji na zmieniające się warunki, skuteczność nadzoru nad biurem LGD, jakość współpracy regionalnej i ponadregionalnej. </w:t>
      </w:r>
    </w:p>
    <w:p w14:paraId="3D0AD739" w14:textId="0F25F5E6" w:rsidR="00B31CD4" w:rsidRPr="007B42E7" w:rsidRDefault="007B42E7" w:rsidP="00B93021">
      <w:pPr>
        <w:pStyle w:val="Nagwek2"/>
        <w:numPr>
          <w:ilvl w:val="1"/>
          <w:numId w:val="12"/>
        </w:numPr>
      </w:pPr>
      <w:r>
        <w:t xml:space="preserve"> </w:t>
      </w:r>
      <w:bookmarkStart w:id="179" w:name="_Toc136257562"/>
      <w:bookmarkStart w:id="180" w:name="_Toc137020177"/>
      <w:bookmarkStart w:id="181" w:name="_Toc137020232"/>
      <w:bookmarkStart w:id="182" w:name="_Toc158150651"/>
      <w:r w:rsidR="00B31CD4" w:rsidRPr="007B42E7">
        <w:t>Zakres przedmiotowy ewaluacji</w:t>
      </w:r>
      <w:bookmarkEnd w:id="179"/>
      <w:bookmarkEnd w:id="180"/>
      <w:bookmarkEnd w:id="181"/>
      <w:bookmarkEnd w:id="182"/>
      <w:r w:rsidR="00B31CD4" w:rsidRPr="007B42E7">
        <w:t xml:space="preserve"> </w:t>
      </w:r>
    </w:p>
    <w:p w14:paraId="63EF8C5B" w14:textId="77777777" w:rsidR="00B31CD4" w:rsidRPr="00E50326" w:rsidRDefault="00B31CD4" w:rsidP="00B93021">
      <w:r w:rsidRPr="00E50326">
        <w:t xml:space="preserve">Ocena jakościowa wszystkich wymiarów poddanych monitoringowi oraz: efektywność oddziaływania na cele LSR, ocena wpływu na kapitał społeczny obszaru LGD, ocena oddziaływania na grupy o szczególnych potrzebach, spójność działań z celami strategicznymi PS WPR, jakość procesu partycypacji, jakość współpracy i moderowania partnerstw, ocena wpływu wdrażania LSR na innowacyjność, ocena komplementarności działań, ocena wartości dodanej podejścia LEADER. </w:t>
      </w:r>
    </w:p>
    <w:p w14:paraId="77E8796A" w14:textId="56746DA7" w:rsidR="00B31CD4" w:rsidRPr="00E50326" w:rsidRDefault="00B31CD4" w:rsidP="00B93021">
      <w:pPr>
        <w:pStyle w:val="Nagwek2"/>
        <w:numPr>
          <w:ilvl w:val="1"/>
          <w:numId w:val="12"/>
        </w:numPr>
      </w:pPr>
      <w:bookmarkStart w:id="183" w:name="_Toc136257563"/>
      <w:bookmarkStart w:id="184" w:name="_Toc137020178"/>
      <w:bookmarkStart w:id="185" w:name="_Toc137020233"/>
      <w:bookmarkStart w:id="186" w:name="_Toc158150652"/>
      <w:r w:rsidRPr="00E50326">
        <w:t xml:space="preserve">Zakres podmiotowy </w:t>
      </w:r>
      <w:bookmarkEnd w:id="169"/>
      <w:r w:rsidRPr="00E50326">
        <w:t>monitoringu i ewaluacji</w:t>
      </w:r>
      <w:bookmarkEnd w:id="183"/>
      <w:bookmarkEnd w:id="184"/>
      <w:bookmarkEnd w:id="185"/>
      <w:bookmarkEnd w:id="186"/>
    </w:p>
    <w:p w14:paraId="2C86C91A" w14:textId="77777777" w:rsidR="00B31CD4" w:rsidRPr="00E50326" w:rsidRDefault="00B31CD4" w:rsidP="00B93021">
      <w:r w:rsidRPr="00E50326">
        <w:t>Pracownicy i kierownictwo biura, członkowie LGD, Zarząd LGD, beneficjenci operacji, wnioskodawcy, którzy nie uzyskali dofinansowania, organizacje pozarządowe, mieszkańcy.</w:t>
      </w:r>
    </w:p>
    <w:p w14:paraId="49DDAC02" w14:textId="77777777" w:rsidR="00B31CD4" w:rsidRPr="00E50326" w:rsidRDefault="00B31CD4" w:rsidP="00B93021">
      <w:pPr>
        <w:pStyle w:val="Akapitzlist"/>
        <w:numPr>
          <w:ilvl w:val="1"/>
          <w:numId w:val="8"/>
        </w:numPr>
      </w:pPr>
      <w:bookmarkStart w:id="187" w:name="_Toc425968050"/>
      <w:bookmarkStart w:id="188" w:name="_Toc429393400"/>
      <w:bookmarkStart w:id="189" w:name="_Toc429396576"/>
      <w:bookmarkStart w:id="190" w:name="_Toc429397215"/>
      <w:r w:rsidRPr="00E50326">
        <w:t>Kryteria ewaluacyjne</w:t>
      </w:r>
      <w:bookmarkEnd w:id="187"/>
      <w:bookmarkEnd w:id="188"/>
      <w:bookmarkEnd w:id="189"/>
      <w:bookmarkEnd w:id="190"/>
    </w:p>
    <w:p w14:paraId="581CA018" w14:textId="77777777" w:rsidR="00B31CD4" w:rsidRPr="00E50326" w:rsidRDefault="00B31CD4" w:rsidP="00B93021">
      <w:r w:rsidRPr="00E50326">
        <w:t xml:space="preserve">Kryterium skuteczności pozwoli bezpośrednio ocenić, na ile skuteczne są działania w zakresie osiągania celów określonych w dokumentach programowych oraz jak skuteczna jest działalność całego LGD oraz biura. Z kryterium skuteczności powiązane jest również kryterium użyteczności, które rozumiemy jako kryterium pozwalające ocenić stopień zaspokojenia istotnych potrzeb mieszkańców lub przyczynienia się do rozwiązania problemów, niezależnie od tego, czy były one zasygnalizowane w celach. Zastosujemy też kryterium trwałości. </w:t>
      </w:r>
      <w:r w:rsidRPr="00E50326">
        <w:rPr>
          <w:bCs/>
        </w:rPr>
        <w:t xml:space="preserve">Trwałość </w:t>
      </w:r>
      <w:r w:rsidRPr="00E50326">
        <w:t>– w przypadku tego badania – pozwoli ocenić, w jakim stopniu pozytywne efekty zrealizowanych działań (na poziomie celów) mogą trwać po zakończeniu finansowania zewnętrznego a także, czy możliwe jest utrzymanie się wpływu tych projektów na proces rozwoju społeczności lokalnej w dłuższym okresie.</w:t>
      </w:r>
    </w:p>
    <w:p w14:paraId="5D368A9D" w14:textId="77777777" w:rsidR="00B31CD4" w:rsidRPr="00E50326" w:rsidRDefault="00B31CD4" w:rsidP="00B93021">
      <w:pPr>
        <w:pStyle w:val="Nagwek2"/>
        <w:numPr>
          <w:ilvl w:val="1"/>
          <w:numId w:val="12"/>
        </w:numPr>
      </w:pPr>
      <w:bookmarkStart w:id="191" w:name="_Toc136257564"/>
      <w:bookmarkStart w:id="192" w:name="_Toc137020179"/>
      <w:bookmarkStart w:id="193" w:name="_Toc137020234"/>
      <w:bookmarkStart w:id="194" w:name="_Toc158150653"/>
      <w:r w:rsidRPr="00E50326">
        <w:t>Metoda</w:t>
      </w:r>
      <w:bookmarkEnd w:id="191"/>
      <w:bookmarkEnd w:id="192"/>
      <w:bookmarkEnd w:id="193"/>
      <w:bookmarkEnd w:id="194"/>
      <w:r w:rsidRPr="00E50326">
        <w:t xml:space="preserve"> </w:t>
      </w:r>
    </w:p>
    <w:p w14:paraId="10709755" w14:textId="77777777" w:rsidR="00B31CD4" w:rsidRPr="00E50326" w:rsidRDefault="00B31CD4" w:rsidP="00B93021">
      <w:r w:rsidRPr="00E50326">
        <w:t xml:space="preserve">Przeprowadzenie badania wymaga zebrania informacji pochodzących z szeregu rozproszonych źródeł, dokonania ich analizy, a następnie wypracowania rekomendacji na poziomie eksperckim. Wymaga to zastosowania w badaniu szerokiego spektrum metod i technik badawczych, dzięki którym możliwe będzie zgromadzenie spójnego i wiarygodnego materiału badawczego dotyczącego efektów realizacji LSR, jakości pracy LGD oraz biura. W związku z powyższym proponujemy realizację badania z wykorzystaniem koncepcji triangulacji metodologicznej. </w:t>
      </w:r>
    </w:p>
    <w:p w14:paraId="4A6A59BE" w14:textId="77777777" w:rsidR="00B31CD4" w:rsidRPr="00E50326" w:rsidRDefault="00B31CD4" w:rsidP="00B93021">
      <w:r w:rsidRPr="00E50326">
        <w:lastRenderedPageBreak/>
        <w:t>Triangulacja to zróżnicowanie źródeł danych, metod badawczych i perspektyw badawczych, dzięki któremu możliwe jest zgromadzenie wszechstronnego materiału badawczego i poddanie go kompleksowej analizie i ocenie. Triangulacja zostanie zastosowana w stosunku do:</w:t>
      </w:r>
    </w:p>
    <w:p w14:paraId="6D019AE6" w14:textId="77777777" w:rsidR="00B31CD4" w:rsidRPr="00E50326" w:rsidRDefault="00B31CD4" w:rsidP="00B93021">
      <w:pPr>
        <w:pStyle w:val="Akapitzlist"/>
        <w:numPr>
          <w:ilvl w:val="0"/>
          <w:numId w:val="6"/>
        </w:numPr>
      </w:pPr>
      <w:r w:rsidRPr="00E50326">
        <w:t>źródeł danych: przeanalizowane będą zarówno dokumenty zastane różnego typu, jak i dane wywołane pochodzące ze wcześniejszych badań; dane zastaną uzupełnione danymi pierwotnymi.</w:t>
      </w:r>
    </w:p>
    <w:p w14:paraId="71A05154" w14:textId="77777777" w:rsidR="00B31CD4" w:rsidRPr="00E50326" w:rsidRDefault="00B31CD4" w:rsidP="00B93021">
      <w:pPr>
        <w:pStyle w:val="Akapitzlist"/>
        <w:numPr>
          <w:ilvl w:val="0"/>
          <w:numId w:val="6"/>
        </w:numPr>
      </w:pPr>
      <w:r w:rsidRPr="00E50326">
        <w:t>metod badawczych: łączenie różnych metod badawczych w badaniu tych samych zagadnień, co pozwoli na uchwycenie różnych aspektów badanego przedmiotu; podejście to pozwoli też wykorzystać mocne strony każdej metody przy wzajemnej ograniczeniu ich słabości;</w:t>
      </w:r>
    </w:p>
    <w:p w14:paraId="2E5CF363" w14:textId="77777777" w:rsidR="00B31CD4" w:rsidRPr="00E50326" w:rsidRDefault="00B31CD4" w:rsidP="00B93021">
      <w:pPr>
        <w:pStyle w:val="Akapitzlist"/>
        <w:numPr>
          <w:ilvl w:val="0"/>
          <w:numId w:val="6"/>
        </w:numPr>
      </w:pPr>
      <w:r w:rsidRPr="00E50326">
        <w:t>perspektyw badawczych: ewaluacja zostanie przeprowadzona przez pracowników biura oraz przez zewnętrznych doświadczonych badaczy, co pozwoli uzyskać bogatszy i bardziej wiarygodny obraz badanych zagadnień. Poza tym zastosowany zostanie partycypacyjny model badania, którego ideą jest jak najszersze zaangażowanie społeczności zarówno na etapie przygotowania badania, jego realizacji, jak i wnioskowania i rekomendacji.</w:t>
      </w:r>
    </w:p>
    <w:p w14:paraId="3EF1D7C9" w14:textId="77777777" w:rsidR="00B31CD4" w:rsidRPr="00E50326" w:rsidRDefault="00B31CD4" w:rsidP="00B93021"/>
    <w:p w14:paraId="5EF0040C" w14:textId="77777777" w:rsidR="00B31CD4" w:rsidRPr="00E50326" w:rsidRDefault="00B31CD4" w:rsidP="00B93021">
      <w:pPr>
        <w:pStyle w:val="Nagwek2"/>
        <w:numPr>
          <w:ilvl w:val="1"/>
          <w:numId w:val="12"/>
        </w:numPr>
      </w:pPr>
      <w:bookmarkStart w:id="195" w:name="_Toc136257565"/>
      <w:bookmarkStart w:id="196" w:name="_Toc137020180"/>
      <w:bookmarkStart w:id="197" w:name="_Toc137020235"/>
      <w:bookmarkStart w:id="198" w:name="_Toc158150654"/>
      <w:r w:rsidRPr="00E50326">
        <w:t>Metody i techniki badawcze – opis sposobu pozyskiwania danych</w:t>
      </w:r>
      <w:bookmarkEnd w:id="195"/>
      <w:bookmarkEnd w:id="196"/>
      <w:bookmarkEnd w:id="197"/>
      <w:bookmarkEnd w:id="198"/>
      <w:r w:rsidRPr="00E50326">
        <w:t xml:space="preserve"> </w:t>
      </w:r>
    </w:p>
    <w:p w14:paraId="38D82BE2" w14:textId="77777777" w:rsidR="00B31CD4" w:rsidRPr="00E50326" w:rsidRDefault="00B31CD4" w:rsidP="00B93021">
      <w:r w:rsidRPr="00E50326">
        <w:t>W zależności od zakresu przedmiotowego i podmiotowego badania niezbędne będzie zastosowanie holistycznego podejścia do metod i technik badawczych. W każdym z zamierzeń badawczych: realizacji Strategii oraz funkcjonowaniu LGD zastosowane zostaną co najmniej 3 z poniższych metod lub technik badawczych:</w:t>
      </w:r>
    </w:p>
    <w:p w14:paraId="581849AD" w14:textId="77777777" w:rsidR="00B31CD4" w:rsidRPr="00E50326" w:rsidRDefault="00B31CD4" w:rsidP="00B93021">
      <w:r w:rsidRPr="00E50326">
        <w:t>Analiza danych zastanych (</w:t>
      </w:r>
      <w:proofErr w:type="spellStart"/>
      <w:r w:rsidRPr="00E50326">
        <w:t>desk</w:t>
      </w:r>
      <w:proofErr w:type="spellEnd"/>
      <w:r w:rsidRPr="00E50326">
        <w:t xml:space="preserve"> </w:t>
      </w:r>
      <w:proofErr w:type="spellStart"/>
      <w:r w:rsidRPr="00E50326">
        <w:t>research</w:t>
      </w:r>
      <w:proofErr w:type="spellEnd"/>
      <w:r w:rsidRPr="00E50326">
        <w:t>) - to zbieranie i analiza danych zastanych, zgromadzonych w ramach innych działań lub pozyskanych bez aktywnego działania badawczego;</w:t>
      </w:r>
    </w:p>
    <w:p w14:paraId="36CF641D" w14:textId="77777777" w:rsidR="00B31CD4" w:rsidRPr="00E50326" w:rsidRDefault="00B31CD4" w:rsidP="00B93021">
      <w:r w:rsidRPr="00E50326">
        <w:t>Ankieta CAWI - to badanie metodą kwestionariuszową z zastosowaniem ankiety internetowej możliwej do wypełnienia ze strony internetowej lub wysłanej na adres mailowy respondenta;</w:t>
      </w:r>
    </w:p>
    <w:p w14:paraId="4D408673" w14:textId="77777777" w:rsidR="00B31CD4" w:rsidRPr="00E50326" w:rsidRDefault="00B31CD4" w:rsidP="00B93021">
      <w:r w:rsidRPr="00E50326">
        <w:t>Wywiady IDI (indywidualne, również przez telefon) - pozwalają na uzyskanie pogłębionych informacji dotyczących nie tylko faktów, ale również interpretacji zjawisk, motywacji czy emocji;</w:t>
      </w:r>
    </w:p>
    <w:p w14:paraId="3F72C26B" w14:textId="77777777" w:rsidR="00B31CD4" w:rsidRPr="00E50326" w:rsidRDefault="00B31CD4" w:rsidP="00B93021">
      <w:r w:rsidRPr="00E50326">
        <w:t>Wywiady FGI (zogniskowane wywiady grupowe) - to wersja grupowa pogłębionych wywiadów indywidualnych, dzięki którym uzyskujemy skumulowany efekt informacyjny, dzięki procesom grupowym możemy pozyskać zobiektywizowane wyniki;</w:t>
      </w:r>
    </w:p>
    <w:p w14:paraId="30995824" w14:textId="77777777" w:rsidR="00B31CD4" w:rsidRPr="00E50326" w:rsidRDefault="00B31CD4" w:rsidP="00B93021">
      <w:r w:rsidRPr="00E50326">
        <w:t>Panel ekspertów - to grupa robocza niezależnych specjalistów w danej dziedzinie pozwalająca ustalić ocenę działań na podstawie danych zgromadzonych innymi metodami.</w:t>
      </w:r>
    </w:p>
    <w:p w14:paraId="05D72BAF" w14:textId="22406C4B" w:rsidR="00B31CD4" w:rsidRPr="00E50326" w:rsidRDefault="006C1B5D" w:rsidP="006C1B5D">
      <w:pPr>
        <w:pStyle w:val="Nagwek2"/>
        <w:numPr>
          <w:ilvl w:val="1"/>
          <w:numId w:val="12"/>
        </w:numPr>
      </w:pPr>
      <w:r>
        <w:t xml:space="preserve"> </w:t>
      </w:r>
      <w:bookmarkStart w:id="199" w:name="_Toc137020181"/>
      <w:bookmarkStart w:id="200" w:name="_Toc137020236"/>
      <w:bookmarkStart w:id="201" w:name="_Toc158150655"/>
      <w:r w:rsidR="00B31CD4" w:rsidRPr="00E50326">
        <w:t>Czas prowadzenia monitoringu i ewaluacji.</w:t>
      </w:r>
      <w:bookmarkEnd w:id="199"/>
      <w:bookmarkEnd w:id="200"/>
      <w:bookmarkEnd w:id="201"/>
    </w:p>
    <w:p w14:paraId="2AB37A72" w14:textId="77777777" w:rsidR="00B31CD4" w:rsidRPr="00E50326" w:rsidRDefault="00B31CD4" w:rsidP="00B93021">
      <w:r w:rsidRPr="00E50326">
        <w:t xml:space="preserve">Monitoring ze względu na swoją charakterystykę prowadzony jest w sposób ciągły, a poszczególne działania uzależnione są od procesów na bieżąco realizowanych w LGD. </w:t>
      </w:r>
    </w:p>
    <w:p w14:paraId="426D1EC9" w14:textId="77777777" w:rsidR="00B31CD4" w:rsidRPr="00E50326" w:rsidRDefault="00B31CD4" w:rsidP="00B93021">
      <w:r w:rsidRPr="00E50326">
        <w:t>Ewaluacja podzielona jest na ewaluację on-</w:t>
      </w:r>
      <w:proofErr w:type="spellStart"/>
      <w:r w:rsidRPr="00E50326">
        <w:t>going</w:t>
      </w:r>
      <w:proofErr w:type="spellEnd"/>
      <w:r w:rsidRPr="00E50326">
        <w:t xml:space="preserve"> prowadzoną w trakcie wdrażania Strategii oraz ex-post realizowaną po zakończeniu wdrażania Strategii. Ewaluacja on-</w:t>
      </w:r>
      <w:proofErr w:type="spellStart"/>
      <w:r w:rsidRPr="00E50326">
        <w:t>going</w:t>
      </w:r>
      <w:proofErr w:type="spellEnd"/>
      <w:r w:rsidRPr="00E50326">
        <w:t xml:space="preserve"> prowadzona będzie corocznie, jako podsumowanie zakończonego roku. Jak wspomniano powyżej, powinna być realizowana co najmniej 3 z wymienionych metod badawczych. Jeśli wytyczne nie wprowadzą innych zasad ewaluacja on-</w:t>
      </w:r>
      <w:proofErr w:type="spellStart"/>
      <w:r w:rsidRPr="00E50326">
        <w:t>going</w:t>
      </w:r>
      <w:proofErr w:type="spellEnd"/>
      <w:r w:rsidRPr="00E50326">
        <w:t xml:space="preserve"> prowadzona będzie wewnętrznie przez pracowników Biura LGD, a odpowiedzialność za przeprowadzeniu całego procesu spoczywać będzie na Zarządzie LGD. Ewaluacja on-</w:t>
      </w:r>
      <w:proofErr w:type="spellStart"/>
      <w:r w:rsidRPr="00E50326">
        <w:t>going</w:t>
      </w:r>
      <w:proofErr w:type="spellEnd"/>
      <w:r w:rsidRPr="00E50326">
        <w:t xml:space="preserve"> może być prowadzona zgodnie z dotychczasową formułą warsztatów refleksyjnych. Podsumowaniem ewaluacji on-</w:t>
      </w:r>
      <w:proofErr w:type="spellStart"/>
      <w:r w:rsidRPr="00E50326">
        <w:t>going</w:t>
      </w:r>
      <w:proofErr w:type="spellEnd"/>
      <w:r w:rsidRPr="00E50326">
        <w:t xml:space="preserve"> będzie raport lub notatka służbowa zawierająca wyniki ewaluacji. W przypadku zaistnienia potrzeby LGD może zlecić przeprowadzenie ewaluacji on-</w:t>
      </w:r>
      <w:proofErr w:type="spellStart"/>
      <w:r w:rsidRPr="00E50326">
        <w:t>going</w:t>
      </w:r>
      <w:proofErr w:type="spellEnd"/>
      <w:r w:rsidRPr="00E50326">
        <w:t xml:space="preserve"> podmiotowi zewnętrznemu. Podmiot taki musi wykazać się doświadczeniem w prowadzeniu ewaluacji oraz zespołem wykwalifikowanych badaczy. </w:t>
      </w:r>
    </w:p>
    <w:p w14:paraId="6F42E7C6" w14:textId="77777777" w:rsidR="00B31CD4" w:rsidRPr="00E50326" w:rsidRDefault="00B31CD4" w:rsidP="00B93021">
      <w:r w:rsidRPr="00E50326">
        <w:lastRenderedPageBreak/>
        <w:t xml:space="preserve">Ewaluacja ex-post prowadzona będzie po zakończeniu wdrażania Strategii. Ewaluacja przeprowadzona zostanie przez podmiot zewnętrzny. Podmiot taki musi wykazać się doświadczeniem w prowadzeniu ewaluacji oraz zespołem wykwalifikowanych badaczy. Zasady przeprowadzenia ewaluacji końcowej (ex-post) będą obejmować zakres wskazany powyżej, pytania badawcze będą skonsultowane z LGD a raport zawierać będzie rekomendacje. </w:t>
      </w:r>
    </w:p>
    <w:p w14:paraId="74C28033" w14:textId="77777777" w:rsidR="00B31CD4" w:rsidRPr="002975E5" w:rsidRDefault="00B31CD4" w:rsidP="00B93021"/>
    <w:p w14:paraId="64BD2CAC" w14:textId="073FB968" w:rsidR="00B31CD4" w:rsidRPr="002975E5" w:rsidRDefault="00B31CD4" w:rsidP="00B93021">
      <w:pPr>
        <w:pStyle w:val="Nagwek3"/>
      </w:pPr>
      <w:bookmarkStart w:id="202" w:name="_Toc137021139"/>
      <w:r>
        <w:t>Zakres i zasady prowadzenia monitoringu i ewaluacji</w:t>
      </w:r>
      <w:bookmarkEnd w:id="202"/>
    </w:p>
    <w:tbl>
      <w:tblPr>
        <w:tblW w:w="970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673"/>
        <w:gridCol w:w="1622"/>
        <w:gridCol w:w="1134"/>
        <w:gridCol w:w="3323"/>
      </w:tblGrid>
      <w:tr w:rsidR="00B31CD4" w:rsidRPr="002975E5" w14:paraId="5BDC3FBF" w14:textId="77777777" w:rsidTr="00DF45A8">
        <w:trPr>
          <w:trHeight w:val="361"/>
        </w:trPr>
        <w:tc>
          <w:tcPr>
            <w:tcW w:w="1951" w:type="dxa"/>
            <w:tcBorders>
              <w:bottom w:val="single" w:sz="4" w:space="0" w:color="auto"/>
            </w:tcBorders>
          </w:tcPr>
          <w:p w14:paraId="48679DF9"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SIĘ BADA? </w:t>
            </w:r>
          </w:p>
        </w:tc>
        <w:tc>
          <w:tcPr>
            <w:tcW w:w="1673" w:type="dxa"/>
            <w:tcBorders>
              <w:bottom w:val="single" w:sz="4" w:space="0" w:color="auto"/>
            </w:tcBorders>
          </w:tcPr>
          <w:p w14:paraId="4A242AF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KTO </w:t>
            </w:r>
          </w:p>
          <w:p w14:paraId="6891AAA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WYKONUJE? </w:t>
            </w:r>
          </w:p>
        </w:tc>
        <w:tc>
          <w:tcPr>
            <w:tcW w:w="1622" w:type="dxa"/>
            <w:tcBorders>
              <w:bottom w:val="single" w:sz="4" w:space="0" w:color="auto"/>
            </w:tcBorders>
          </w:tcPr>
          <w:p w14:paraId="374C05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 SIĘ WYKONUJE? </w:t>
            </w:r>
          </w:p>
        </w:tc>
        <w:tc>
          <w:tcPr>
            <w:tcW w:w="1134" w:type="dxa"/>
            <w:tcBorders>
              <w:bottom w:val="single" w:sz="4" w:space="0" w:color="auto"/>
            </w:tcBorders>
          </w:tcPr>
          <w:p w14:paraId="7A82D59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KIEDY? </w:t>
            </w:r>
          </w:p>
        </w:tc>
        <w:tc>
          <w:tcPr>
            <w:tcW w:w="3323" w:type="dxa"/>
            <w:tcBorders>
              <w:bottom w:val="single" w:sz="4" w:space="0" w:color="auto"/>
            </w:tcBorders>
          </w:tcPr>
          <w:p w14:paraId="084861CA"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OCENA </w:t>
            </w:r>
          </w:p>
        </w:tc>
      </w:tr>
      <w:tr w:rsidR="00B31CD4" w:rsidRPr="002975E5" w14:paraId="60F0DC2D" w14:textId="77777777" w:rsidTr="00DF45A8">
        <w:trPr>
          <w:trHeight w:val="361"/>
        </w:trPr>
        <w:tc>
          <w:tcPr>
            <w:tcW w:w="9703" w:type="dxa"/>
            <w:gridSpan w:val="5"/>
            <w:shd w:val="clear" w:color="auto" w:fill="70AD47" w:themeFill="accent6"/>
          </w:tcPr>
          <w:p w14:paraId="2B86798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sz w:val="22"/>
                <w:szCs w:val="22"/>
              </w:rPr>
              <w:t>Monitoring</w:t>
            </w:r>
          </w:p>
        </w:tc>
      </w:tr>
      <w:tr w:rsidR="00B31CD4" w:rsidRPr="002975E5" w14:paraId="299802F4" w14:textId="77777777" w:rsidTr="00DF45A8">
        <w:trPr>
          <w:trHeight w:val="361"/>
        </w:trPr>
        <w:tc>
          <w:tcPr>
            <w:tcW w:w="1951" w:type="dxa"/>
            <w:tcBorders>
              <w:bottom w:val="single" w:sz="4" w:space="0" w:color="auto"/>
            </w:tcBorders>
          </w:tcPr>
          <w:p w14:paraId="133B83A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Wskaźniki realizacji LSR</w:t>
            </w:r>
          </w:p>
          <w:p w14:paraId="6D36D8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Budżet LGD</w:t>
            </w:r>
          </w:p>
          <w:p w14:paraId="6C09E15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Harmonogram ogłaszania konkursów </w:t>
            </w:r>
          </w:p>
          <w:p w14:paraId="52161F44" w14:textId="77777777" w:rsidR="00B31CD4"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Funkcjonowanie partnerstwa LGD </w:t>
            </w:r>
          </w:p>
          <w:p w14:paraId="35BA661F" w14:textId="77777777" w:rsidR="00B31CD4" w:rsidRDefault="00B31CD4" w:rsidP="00DF45A8">
            <w:pPr>
              <w:pStyle w:val="Default"/>
              <w:spacing w:line="276" w:lineRule="auto"/>
              <w:rPr>
                <w:rFonts w:asciiTheme="minorHAnsi" w:hAnsiTheme="minorHAnsi" w:cstheme="minorHAnsi"/>
                <w:sz w:val="22"/>
                <w:szCs w:val="22"/>
              </w:rPr>
            </w:pPr>
            <w:r>
              <w:rPr>
                <w:rFonts w:asciiTheme="minorHAnsi" w:hAnsiTheme="minorHAnsi" w:cstheme="minorHAnsi"/>
                <w:sz w:val="22"/>
                <w:szCs w:val="22"/>
              </w:rPr>
              <w:t>Dane telemetryczne strony www</w:t>
            </w:r>
          </w:p>
          <w:p w14:paraId="4AEC74C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Funkcjonowanie biura i ocena pracowników</w:t>
            </w:r>
          </w:p>
        </w:tc>
        <w:tc>
          <w:tcPr>
            <w:tcW w:w="1673" w:type="dxa"/>
            <w:tcBorders>
              <w:bottom w:val="single" w:sz="4" w:space="0" w:color="auto"/>
            </w:tcBorders>
          </w:tcPr>
          <w:p w14:paraId="6C47BA2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Pracownicy biura LGD (ocena własna)</w:t>
            </w:r>
          </w:p>
          <w:p w14:paraId="16BD19D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6F947B35" w14:textId="77777777" w:rsidR="00B31CD4" w:rsidRPr="002975E5" w:rsidRDefault="00B31CD4" w:rsidP="00DF45A8">
            <w:pPr>
              <w:pStyle w:val="Default"/>
              <w:spacing w:line="276" w:lineRule="auto"/>
              <w:ind w:left="34"/>
              <w:rPr>
                <w:rFonts w:asciiTheme="minorHAnsi" w:hAnsiTheme="minorHAnsi" w:cstheme="minorHAnsi"/>
                <w:sz w:val="22"/>
                <w:szCs w:val="22"/>
              </w:rPr>
            </w:pPr>
            <w:r w:rsidRPr="002975E5">
              <w:rPr>
                <w:rFonts w:asciiTheme="minorHAnsi" w:hAnsiTheme="minorHAnsi" w:cstheme="minorHAnsi"/>
                <w:sz w:val="22"/>
                <w:szCs w:val="22"/>
              </w:rPr>
              <w:t xml:space="preserve">Dane zebrane z przeprowadzonych konkursów, rejestr doradztwa, </w:t>
            </w:r>
          </w:p>
          <w:p w14:paraId="2E478C0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09D2BDA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Na bieżąco </w:t>
            </w:r>
          </w:p>
          <w:p w14:paraId="74C1BD5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3323" w:type="dxa"/>
            <w:tcBorders>
              <w:bottom w:val="single" w:sz="4" w:space="0" w:color="auto"/>
            </w:tcBorders>
          </w:tcPr>
          <w:p w14:paraId="47891250"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Stopień realizacji wskaźników </w:t>
            </w:r>
          </w:p>
          <w:p w14:paraId="709055F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wykorzystania funduszy</w:t>
            </w:r>
          </w:p>
          <w:p w14:paraId="6C3EA27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Wysokość zakontraktowanych środków </w:t>
            </w:r>
          </w:p>
          <w:p w14:paraId="39EBC93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ogłaszania konkursów z harmonogramem</w:t>
            </w:r>
          </w:p>
          <w:p w14:paraId="2592DA9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zmian harmonogramu </w:t>
            </w:r>
          </w:p>
          <w:p w14:paraId="0DD8684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członków LGD</w:t>
            </w:r>
          </w:p>
          <w:p w14:paraId="4225906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uchwał</w:t>
            </w:r>
          </w:p>
          <w:p w14:paraId="3621E87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zmian w LSR</w:t>
            </w:r>
          </w:p>
          <w:p w14:paraId="4DDFA1F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protestów od oceny operacji </w:t>
            </w:r>
          </w:p>
          <w:p w14:paraId="2C0DF03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szkoleń</w:t>
            </w:r>
          </w:p>
          <w:p w14:paraId="2DC5389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udzielonego </w:t>
            </w:r>
            <w:r w:rsidRPr="002975E5">
              <w:rPr>
                <w:rFonts w:asciiTheme="minorHAnsi" w:hAnsiTheme="minorHAnsi" w:cstheme="minorHAnsi"/>
                <w:color w:val="auto"/>
                <w:sz w:val="22"/>
                <w:szCs w:val="22"/>
              </w:rPr>
              <w:t>doradztwa</w:t>
            </w:r>
          </w:p>
          <w:p w14:paraId="02198F3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Realizacja planu komunikacji</w:t>
            </w:r>
          </w:p>
        </w:tc>
      </w:tr>
      <w:tr w:rsidR="00B31CD4" w:rsidRPr="002975E5" w14:paraId="5AD514B5" w14:textId="77777777" w:rsidTr="00DF45A8">
        <w:trPr>
          <w:trHeight w:val="472"/>
        </w:trPr>
        <w:tc>
          <w:tcPr>
            <w:tcW w:w="9703" w:type="dxa"/>
            <w:gridSpan w:val="5"/>
            <w:shd w:val="clear" w:color="auto" w:fill="70AD47" w:themeFill="accent6"/>
          </w:tcPr>
          <w:p w14:paraId="47B6198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Ewaluacja on-</w:t>
            </w:r>
            <w:proofErr w:type="spellStart"/>
            <w:r w:rsidRPr="002975E5">
              <w:rPr>
                <w:rFonts w:asciiTheme="minorHAnsi" w:hAnsiTheme="minorHAnsi" w:cstheme="minorHAnsi"/>
                <w:sz w:val="22"/>
                <w:szCs w:val="22"/>
              </w:rPr>
              <w:t>going</w:t>
            </w:r>
            <w:proofErr w:type="spellEnd"/>
          </w:p>
          <w:p w14:paraId="2FFEBE3E" w14:textId="77777777" w:rsidR="00B31CD4" w:rsidRPr="002975E5" w:rsidRDefault="00B31CD4" w:rsidP="00DF45A8">
            <w:pPr>
              <w:pStyle w:val="Default"/>
              <w:spacing w:line="276" w:lineRule="auto"/>
              <w:rPr>
                <w:rFonts w:asciiTheme="minorHAnsi" w:hAnsiTheme="minorHAnsi" w:cstheme="minorHAnsi"/>
                <w:color w:val="auto"/>
                <w:sz w:val="22"/>
                <w:szCs w:val="22"/>
              </w:rPr>
            </w:pPr>
          </w:p>
        </w:tc>
      </w:tr>
      <w:tr w:rsidR="00B31CD4" w:rsidRPr="002975E5" w14:paraId="725802FB" w14:textId="77777777" w:rsidTr="00DF45A8">
        <w:trPr>
          <w:trHeight w:val="361"/>
        </w:trPr>
        <w:tc>
          <w:tcPr>
            <w:tcW w:w="1951" w:type="dxa"/>
            <w:tcBorders>
              <w:bottom w:val="single" w:sz="4" w:space="0" w:color="auto"/>
            </w:tcBorders>
          </w:tcPr>
          <w:p w14:paraId="3B8848D5" w14:textId="77777777" w:rsidR="00B31CD4" w:rsidRPr="002975E5" w:rsidRDefault="00B31CD4" w:rsidP="00B93021">
            <w:r w:rsidRPr="002975E5">
              <w:t>Stopień realizacji przedsięwzięć i celów</w:t>
            </w:r>
          </w:p>
          <w:p w14:paraId="765EEE7D" w14:textId="77777777" w:rsidR="00B31CD4" w:rsidRPr="002975E5" w:rsidRDefault="00B31CD4" w:rsidP="00B93021">
            <w:r w:rsidRPr="002975E5">
              <w:t>Jakość projektów, wniosków wpływających do LGD i wybieranych do realizacji</w:t>
            </w:r>
          </w:p>
          <w:p w14:paraId="32F02CD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42F42E0F" w14:textId="77777777" w:rsidR="00B31CD4" w:rsidRPr="002975E5" w:rsidRDefault="00B31CD4" w:rsidP="00DF45A8">
            <w:pPr>
              <w:pStyle w:val="Default"/>
              <w:spacing w:line="276" w:lineRule="auto"/>
              <w:rPr>
                <w:rFonts w:asciiTheme="minorHAnsi" w:hAnsiTheme="minorHAnsi" w:cstheme="minorHAnsi"/>
                <w:sz w:val="22"/>
                <w:szCs w:val="22"/>
              </w:rPr>
            </w:pPr>
          </w:p>
          <w:p w14:paraId="2C97D1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Ocena jakości procedur</w:t>
            </w:r>
          </w:p>
          <w:p w14:paraId="573A389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6F99737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Skuteczność działania biura, szkolenia, doradztwo, animacja</w:t>
            </w:r>
          </w:p>
          <w:p w14:paraId="6CEF4CB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335EA9AD"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51A0174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05AAF3C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0A5747C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Pracownicy biura LGD (ocena własna)</w:t>
            </w:r>
          </w:p>
          <w:p w14:paraId="516A5EE2" w14:textId="77777777" w:rsidR="00B31CD4" w:rsidRPr="002975E5" w:rsidRDefault="00B31CD4" w:rsidP="00DF45A8">
            <w:pPr>
              <w:pStyle w:val="Default"/>
              <w:spacing w:line="276" w:lineRule="auto"/>
              <w:rPr>
                <w:rFonts w:asciiTheme="minorHAnsi" w:hAnsiTheme="minorHAnsi" w:cstheme="minorHAnsi"/>
                <w:sz w:val="22"/>
                <w:szCs w:val="22"/>
              </w:rPr>
            </w:pPr>
          </w:p>
          <w:p w14:paraId="78C6F50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03B29065" w14:textId="77777777" w:rsidR="00B31CD4" w:rsidRPr="002975E5" w:rsidRDefault="00B31CD4" w:rsidP="00DF45A8">
            <w:pPr>
              <w:pStyle w:val="Default"/>
              <w:spacing w:line="276" w:lineRule="auto"/>
              <w:rPr>
                <w:rFonts w:asciiTheme="minorHAnsi" w:hAnsiTheme="minorHAnsi" w:cstheme="minorHAnsi"/>
                <w:sz w:val="22"/>
                <w:szCs w:val="22"/>
              </w:rPr>
            </w:pPr>
          </w:p>
          <w:p w14:paraId="745A229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Zewnętrzni, niezależni eksperci (ocena zewnętrzna – w przypadku wystąpienia takiej konieczności)</w:t>
            </w:r>
          </w:p>
        </w:tc>
        <w:tc>
          <w:tcPr>
            <w:tcW w:w="1622" w:type="dxa"/>
            <w:tcBorders>
              <w:bottom w:val="single" w:sz="4" w:space="0" w:color="auto"/>
            </w:tcBorders>
          </w:tcPr>
          <w:p w14:paraId="40ED178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62AB6908" w14:textId="77777777" w:rsidR="00B31CD4" w:rsidRPr="002975E5" w:rsidRDefault="00B31CD4" w:rsidP="00DF45A8">
            <w:pPr>
              <w:pStyle w:val="Default"/>
              <w:spacing w:line="276" w:lineRule="auto"/>
              <w:rPr>
                <w:rFonts w:asciiTheme="minorHAnsi" w:hAnsiTheme="minorHAnsi" w:cstheme="minorHAnsi"/>
                <w:sz w:val="22"/>
                <w:szCs w:val="22"/>
              </w:rPr>
            </w:pPr>
          </w:p>
          <w:p w14:paraId="64E9487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648D36DF" w14:textId="77777777" w:rsidR="00B31CD4" w:rsidRPr="002975E5" w:rsidRDefault="00B31CD4" w:rsidP="00DF45A8">
            <w:pPr>
              <w:pStyle w:val="Default"/>
              <w:spacing w:line="276" w:lineRule="auto"/>
              <w:rPr>
                <w:rFonts w:asciiTheme="minorHAnsi" w:hAnsiTheme="minorHAnsi" w:cstheme="minorHAnsi"/>
                <w:sz w:val="22"/>
                <w:szCs w:val="22"/>
              </w:rPr>
            </w:pPr>
          </w:p>
          <w:p w14:paraId="187EF3B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595859C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2D78AD7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roku, jako podsumowanie roku poprzedniego </w:t>
            </w:r>
            <w:r>
              <w:rPr>
                <w:rFonts w:asciiTheme="minorHAnsi" w:hAnsiTheme="minorHAnsi" w:cstheme="minorHAnsi"/>
                <w:sz w:val="22"/>
                <w:szCs w:val="22"/>
              </w:rPr>
              <w:t>(w I kwartale)</w:t>
            </w:r>
          </w:p>
        </w:tc>
        <w:tc>
          <w:tcPr>
            <w:tcW w:w="3323" w:type="dxa"/>
            <w:tcBorders>
              <w:bottom w:val="single" w:sz="4" w:space="0" w:color="auto"/>
            </w:tcBorders>
          </w:tcPr>
          <w:p w14:paraId="09A2777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38CE82B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Stopień realizacji budżetu</w:t>
            </w:r>
          </w:p>
          <w:p w14:paraId="6578DEC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z harmonogramem ogłaszania konkursów</w:t>
            </w:r>
          </w:p>
          <w:p w14:paraId="6907324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Znajomość efektów realizacji LSR na obszarze wsparcia </w:t>
            </w:r>
          </w:p>
          <w:p w14:paraId="54210AFC"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Społeczny odbiór realizacji LSR </w:t>
            </w:r>
          </w:p>
          <w:p w14:paraId="12AF580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Ocena jakości kryteriów i procedur</w:t>
            </w:r>
          </w:p>
          <w:p w14:paraId="55947EA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Znajomość działań LGD, poziom zaspokojenia potrzeb informacyjnych</w:t>
            </w:r>
          </w:p>
          <w:p w14:paraId="3CCAE36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Intensywność działań partycypacyjnych</w:t>
            </w:r>
          </w:p>
          <w:p w14:paraId="4E826BA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Poziom kapitału społecznego i efektywność działań wspomagających budowanie tego kapitału</w:t>
            </w:r>
          </w:p>
          <w:p w14:paraId="7C6927A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Skala niezrealizowanych projektów (analiza kontrfaktyczna)</w:t>
            </w:r>
          </w:p>
          <w:p w14:paraId="69233C2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lastRenderedPageBreak/>
              <w:t>Wpływ warunków zewnętrznych na realizację LSR</w:t>
            </w:r>
          </w:p>
          <w:p w14:paraId="07C6D7F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tc>
      </w:tr>
      <w:tr w:rsidR="00B31CD4" w:rsidRPr="002975E5" w14:paraId="3E940062" w14:textId="77777777" w:rsidTr="00DF45A8">
        <w:trPr>
          <w:trHeight w:val="512"/>
        </w:trPr>
        <w:tc>
          <w:tcPr>
            <w:tcW w:w="9703" w:type="dxa"/>
            <w:gridSpan w:val="5"/>
            <w:shd w:val="clear" w:color="auto" w:fill="70AD47" w:themeFill="accent6"/>
          </w:tcPr>
          <w:p w14:paraId="357758B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 xml:space="preserve">Ewaluacja ex-post </w:t>
            </w:r>
          </w:p>
        </w:tc>
      </w:tr>
      <w:tr w:rsidR="00B31CD4" w:rsidRPr="002975E5" w14:paraId="3397FC82" w14:textId="77777777" w:rsidTr="00DF45A8">
        <w:trPr>
          <w:trHeight w:val="361"/>
        </w:trPr>
        <w:tc>
          <w:tcPr>
            <w:tcW w:w="1951" w:type="dxa"/>
            <w:tcBorders>
              <w:bottom w:val="single" w:sz="4" w:space="0" w:color="auto"/>
            </w:tcBorders>
          </w:tcPr>
          <w:p w14:paraId="4EDF9282" w14:textId="77777777" w:rsidR="00B31CD4" w:rsidRPr="002975E5" w:rsidRDefault="00B31CD4" w:rsidP="00B93021">
            <w:r w:rsidRPr="002975E5">
              <w:t>Stopień realizacji przedsięwzięć i celów</w:t>
            </w:r>
          </w:p>
          <w:p w14:paraId="72045612" w14:textId="77777777" w:rsidR="00B31CD4" w:rsidRPr="002975E5" w:rsidRDefault="00B31CD4" w:rsidP="00B93021">
            <w:r w:rsidRPr="002975E5">
              <w:t>Jakość projektów, wniosków wpływających do LGD i wybieranych do realizacji</w:t>
            </w:r>
          </w:p>
          <w:p w14:paraId="2B66F05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27201B7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Ocena jakości procedur</w:t>
            </w:r>
          </w:p>
          <w:p w14:paraId="15CB865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3BEDA21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Skuteczność działania biura, szkolenia, doradztwo, animacja</w:t>
            </w:r>
          </w:p>
          <w:p w14:paraId="266FB76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26DABD1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3095AFD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7987AE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654558C6" w14:textId="77777777" w:rsidR="00B31CD4" w:rsidRPr="002975E5" w:rsidRDefault="00B31CD4" w:rsidP="00DF45A8">
            <w:pPr>
              <w:pStyle w:val="Default"/>
              <w:spacing w:line="276" w:lineRule="auto"/>
              <w:rPr>
                <w:rFonts w:asciiTheme="minorHAnsi" w:hAnsiTheme="minorHAnsi" w:cstheme="minorHAnsi"/>
                <w:sz w:val="22"/>
                <w:szCs w:val="22"/>
              </w:rPr>
            </w:pPr>
          </w:p>
          <w:p w14:paraId="306B7EA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Zewnętrzni, niezależni eksperci (ocena zewnętrzna) </w:t>
            </w:r>
          </w:p>
          <w:p w14:paraId="26E73EB0" w14:textId="77777777" w:rsidR="00B31CD4" w:rsidRPr="002975E5" w:rsidRDefault="00B31CD4" w:rsidP="00DF45A8">
            <w:pPr>
              <w:pStyle w:val="Default"/>
              <w:spacing w:line="276" w:lineRule="auto"/>
              <w:rPr>
                <w:rFonts w:asciiTheme="minorHAnsi" w:hAnsiTheme="minorHAnsi" w:cstheme="minorHAnsi"/>
                <w:sz w:val="22"/>
                <w:szCs w:val="22"/>
              </w:rPr>
            </w:pPr>
          </w:p>
          <w:p w14:paraId="105CB43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4F7B5AE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4A5A57F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06ED3344" w14:textId="77777777" w:rsidR="00B31CD4" w:rsidRPr="002975E5" w:rsidRDefault="00B31CD4" w:rsidP="00DF45A8">
            <w:pPr>
              <w:pStyle w:val="Default"/>
              <w:spacing w:line="276" w:lineRule="auto"/>
              <w:rPr>
                <w:rFonts w:asciiTheme="minorHAnsi" w:hAnsiTheme="minorHAnsi" w:cstheme="minorHAnsi"/>
                <w:sz w:val="22"/>
                <w:szCs w:val="22"/>
              </w:rPr>
            </w:pPr>
          </w:p>
          <w:p w14:paraId="54D4625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72CD64A4" w14:textId="77777777" w:rsidR="00B31CD4" w:rsidRPr="002975E5" w:rsidRDefault="00B31CD4" w:rsidP="00DF45A8">
            <w:pPr>
              <w:pStyle w:val="Default"/>
              <w:spacing w:line="276" w:lineRule="auto"/>
              <w:rPr>
                <w:rFonts w:asciiTheme="minorHAnsi" w:hAnsiTheme="minorHAnsi" w:cstheme="minorHAnsi"/>
                <w:sz w:val="22"/>
                <w:szCs w:val="22"/>
              </w:rPr>
            </w:pPr>
          </w:p>
          <w:p w14:paraId="4C9ADAE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6BCC4BA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177EEB9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 zakończeniu wdrażania Strategii (jednorazowo)</w:t>
            </w:r>
          </w:p>
        </w:tc>
        <w:tc>
          <w:tcPr>
            <w:tcW w:w="3323" w:type="dxa"/>
            <w:tcBorders>
              <w:bottom w:val="single" w:sz="4" w:space="0" w:color="auto"/>
            </w:tcBorders>
          </w:tcPr>
          <w:p w14:paraId="7B2089AB"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2A4E5D75"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budżetu</w:t>
            </w:r>
          </w:p>
          <w:p w14:paraId="1B64208E"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Zgodność z harmonogramem ogłaszania konkursów</w:t>
            </w:r>
          </w:p>
          <w:p w14:paraId="6B41B34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Znajomość efektów realizacji LSR na obszarze wsparcia </w:t>
            </w:r>
          </w:p>
          <w:p w14:paraId="5286FCB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Społeczny odbiór realizacji LSR </w:t>
            </w:r>
          </w:p>
          <w:p w14:paraId="1F99B73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kryteriów i procedur</w:t>
            </w:r>
          </w:p>
          <w:p w14:paraId="6715D44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procedur</w:t>
            </w:r>
          </w:p>
          <w:p w14:paraId="4B7D7CD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Znajomość działań LGD, poziom zaspokojenia potrzeb informacyjnych</w:t>
            </w:r>
          </w:p>
          <w:p w14:paraId="282AFDC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Intensywność działań partycypacyjnych</w:t>
            </w:r>
          </w:p>
          <w:p w14:paraId="14577612"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Poziom kapitału społecznego i efektywność działań wspomagających budowanie tego kapitału</w:t>
            </w:r>
          </w:p>
          <w:p w14:paraId="7A5946C9"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Skala niezrealizowanych projektów (analiza kontrfaktyczna)</w:t>
            </w:r>
          </w:p>
          <w:p w14:paraId="4DFD7A57"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Wpływ warunków zewnętrznych na realizację LSR</w:t>
            </w:r>
          </w:p>
          <w:p w14:paraId="104B360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p w14:paraId="3065270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wartości dodanej podejścia LEADER</w:t>
            </w:r>
          </w:p>
        </w:tc>
      </w:tr>
    </w:tbl>
    <w:p w14:paraId="68BED872" w14:textId="77777777" w:rsidR="00B31CD4" w:rsidRPr="002975E5" w:rsidRDefault="00B31CD4" w:rsidP="00B93021"/>
    <w:p w14:paraId="7C8289B7" w14:textId="77777777" w:rsidR="00B31CD4" w:rsidRPr="009B79FD" w:rsidRDefault="00B31CD4" w:rsidP="00B93021">
      <w:pPr>
        <w:pStyle w:val="Nagwek2"/>
        <w:numPr>
          <w:ilvl w:val="1"/>
          <w:numId w:val="12"/>
        </w:numPr>
      </w:pPr>
      <w:bookmarkStart w:id="203" w:name="_Toc136257566"/>
      <w:bookmarkStart w:id="204" w:name="_Toc137020182"/>
      <w:bookmarkStart w:id="205" w:name="_Toc137020237"/>
      <w:bookmarkStart w:id="206" w:name="_Toc158150656"/>
      <w:r w:rsidRPr="009B79FD">
        <w:lastRenderedPageBreak/>
        <w:t>Procedury monitoringu i ewaluacji</w:t>
      </w:r>
      <w:bookmarkEnd w:id="203"/>
      <w:bookmarkEnd w:id="204"/>
      <w:bookmarkEnd w:id="205"/>
      <w:bookmarkEnd w:id="206"/>
      <w:r w:rsidRPr="009B79FD">
        <w:t xml:space="preserve"> </w:t>
      </w:r>
    </w:p>
    <w:p w14:paraId="36EA3ECC" w14:textId="77777777" w:rsidR="00B31CD4" w:rsidRPr="002975E5" w:rsidRDefault="00B31CD4" w:rsidP="00B93021">
      <w:pPr>
        <w:rPr>
          <w:lang w:eastAsia="pl-PL"/>
        </w:rPr>
      </w:pPr>
      <w:r w:rsidRPr="002975E5">
        <w:rPr>
          <w:lang w:eastAsia="pl-PL"/>
        </w:rPr>
        <w:t xml:space="preserve">Decyzją Walnego Zebrania Członków powoływany będzie zespół ewaluacyjny złożony z członków Zarządu oraz pracowników Biura LGD. Zespół ewaluacyjny ma za zadanie: </w:t>
      </w:r>
    </w:p>
    <w:p w14:paraId="5377E1C3" w14:textId="77777777" w:rsidR="00B31CD4" w:rsidRPr="002975E5" w:rsidRDefault="00B31CD4" w:rsidP="00B93021">
      <w:pPr>
        <w:pStyle w:val="Akapitzlist"/>
        <w:numPr>
          <w:ilvl w:val="0"/>
          <w:numId w:val="7"/>
        </w:numPr>
        <w:rPr>
          <w:lang w:eastAsia="pl-PL"/>
        </w:rPr>
      </w:pPr>
      <w:r w:rsidRPr="002975E5">
        <w:rPr>
          <w:lang w:eastAsia="pl-PL"/>
        </w:rPr>
        <w:t xml:space="preserve">opracowanie zasad szczegółowych prowadzenia monitoringu i ewaluacji, </w:t>
      </w:r>
    </w:p>
    <w:p w14:paraId="391CE4E2" w14:textId="77777777" w:rsidR="00B31CD4" w:rsidRPr="002975E5" w:rsidRDefault="00B31CD4" w:rsidP="00B93021">
      <w:pPr>
        <w:pStyle w:val="Akapitzlist"/>
        <w:numPr>
          <w:ilvl w:val="0"/>
          <w:numId w:val="7"/>
        </w:numPr>
        <w:rPr>
          <w:lang w:eastAsia="pl-PL"/>
        </w:rPr>
      </w:pPr>
      <w:r w:rsidRPr="002975E5">
        <w:rPr>
          <w:lang w:eastAsia="pl-PL"/>
        </w:rPr>
        <w:t>zorganizowanie szkleń z zasad prowadzenia monitoringu i ewaluacji</w:t>
      </w:r>
    </w:p>
    <w:p w14:paraId="24859349" w14:textId="77777777" w:rsidR="00B31CD4" w:rsidRPr="002975E5" w:rsidRDefault="00B31CD4" w:rsidP="00B93021">
      <w:pPr>
        <w:pStyle w:val="Akapitzlist"/>
        <w:numPr>
          <w:ilvl w:val="0"/>
          <w:numId w:val="7"/>
        </w:numPr>
        <w:rPr>
          <w:lang w:eastAsia="pl-PL"/>
        </w:rPr>
      </w:pPr>
      <w:r w:rsidRPr="002975E5">
        <w:rPr>
          <w:lang w:eastAsia="pl-PL"/>
        </w:rPr>
        <w:t>wybór pracowników Biura odpowiedzialnych za realizację poszczególnych zadań,</w:t>
      </w:r>
    </w:p>
    <w:p w14:paraId="3370218D" w14:textId="77777777" w:rsidR="00B31CD4" w:rsidRPr="002975E5" w:rsidRDefault="00B31CD4" w:rsidP="00B93021">
      <w:pPr>
        <w:pStyle w:val="Akapitzlist"/>
        <w:numPr>
          <w:ilvl w:val="0"/>
          <w:numId w:val="7"/>
        </w:numPr>
        <w:rPr>
          <w:lang w:eastAsia="pl-PL"/>
        </w:rPr>
      </w:pPr>
      <w:r w:rsidRPr="002975E5">
        <w:rPr>
          <w:lang w:eastAsia="pl-PL"/>
        </w:rPr>
        <w:t>wybór zewnętrznych ekspertów,</w:t>
      </w:r>
    </w:p>
    <w:p w14:paraId="6FC3E361" w14:textId="77777777" w:rsidR="00B31CD4" w:rsidRPr="002975E5" w:rsidRDefault="00B31CD4" w:rsidP="00B93021">
      <w:pPr>
        <w:pStyle w:val="Akapitzlist"/>
        <w:numPr>
          <w:ilvl w:val="0"/>
          <w:numId w:val="7"/>
        </w:numPr>
        <w:rPr>
          <w:lang w:eastAsia="pl-PL"/>
        </w:rPr>
      </w:pPr>
      <w:r w:rsidRPr="002975E5">
        <w:rPr>
          <w:lang w:eastAsia="pl-PL"/>
        </w:rPr>
        <w:t>opracowanie narzędzi badawczych,</w:t>
      </w:r>
    </w:p>
    <w:p w14:paraId="48F6F32E" w14:textId="77777777" w:rsidR="00B31CD4" w:rsidRPr="002975E5" w:rsidRDefault="00B31CD4" w:rsidP="00B93021">
      <w:pPr>
        <w:pStyle w:val="Akapitzlist"/>
        <w:numPr>
          <w:ilvl w:val="0"/>
          <w:numId w:val="7"/>
        </w:numPr>
        <w:rPr>
          <w:lang w:eastAsia="pl-PL"/>
        </w:rPr>
      </w:pPr>
      <w:r w:rsidRPr="002975E5">
        <w:rPr>
          <w:lang w:eastAsia="pl-PL"/>
        </w:rPr>
        <w:t>organizację i realizację badań ewaluacyjnych,</w:t>
      </w:r>
    </w:p>
    <w:p w14:paraId="44DBF7C3" w14:textId="77777777" w:rsidR="00B31CD4" w:rsidRPr="002975E5" w:rsidRDefault="00B31CD4" w:rsidP="00B93021">
      <w:pPr>
        <w:pStyle w:val="Akapitzlist"/>
        <w:numPr>
          <w:ilvl w:val="0"/>
          <w:numId w:val="7"/>
        </w:numPr>
        <w:rPr>
          <w:lang w:eastAsia="pl-PL"/>
        </w:rPr>
      </w:pPr>
      <w:r w:rsidRPr="002975E5">
        <w:rPr>
          <w:lang w:eastAsia="pl-PL"/>
        </w:rPr>
        <w:t>opracowanie wyników badań oraz przedstawienie raportu z badań,</w:t>
      </w:r>
    </w:p>
    <w:p w14:paraId="45BCDBB1" w14:textId="77777777" w:rsidR="00B31CD4" w:rsidRPr="002975E5" w:rsidRDefault="00B31CD4" w:rsidP="00B93021">
      <w:pPr>
        <w:pStyle w:val="Akapitzlist"/>
        <w:numPr>
          <w:ilvl w:val="0"/>
          <w:numId w:val="7"/>
        </w:numPr>
        <w:rPr>
          <w:lang w:eastAsia="pl-PL"/>
        </w:rPr>
      </w:pPr>
      <w:r w:rsidRPr="002975E5">
        <w:rPr>
          <w:lang w:eastAsia="pl-PL"/>
        </w:rPr>
        <w:t>przedstawienie rekomendacji oraz nadzór nad wdrożeniem rekomendacji,</w:t>
      </w:r>
    </w:p>
    <w:p w14:paraId="7944E5B2" w14:textId="77777777" w:rsidR="00B31CD4" w:rsidRPr="002975E5" w:rsidRDefault="00B31CD4" w:rsidP="00B93021">
      <w:pPr>
        <w:pStyle w:val="Akapitzlist"/>
        <w:numPr>
          <w:ilvl w:val="0"/>
          <w:numId w:val="7"/>
        </w:numPr>
        <w:rPr>
          <w:lang w:eastAsia="pl-PL"/>
        </w:rPr>
      </w:pPr>
      <w:r w:rsidRPr="002975E5">
        <w:rPr>
          <w:lang w:eastAsia="pl-PL"/>
        </w:rPr>
        <w:t>prowadzenie dokumentacji i archiwizacji materiałów ewaluacyjnych.</w:t>
      </w:r>
    </w:p>
    <w:p w14:paraId="34D0E73D" w14:textId="77777777" w:rsidR="00C84216" w:rsidRDefault="00B31CD4" w:rsidP="00C84216">
      <w:pPr>
        <w:rPr>
          <w:lang w:eastAsia="pl-PL"/>
        </w:rPr>
      </w:pPr>
      <w:r w:rsidRPr="002975E5">
        <w:rPr>
          <w:lang w:eastAsia="pl-PL"/>
        </w:rPr>
        <w:t>Dane i analizy pozyskane w procesie monitoringu wykorzystane zostaną w ewaluacjach. Wyniki ewaluacji on-</w:t>
      </w:r>
      <w:proofErr w:type="spellStart"/>
      <w:r w:rsidRPr="002975E5">
        <w:rPr>
          <w:lang w:eastAsia="pl-PL"/>
        </w:rPr>
        <w:t>going</w:t>
      </w:r>
      <w:proofErr w:type="spellEnd"/>
      <w:r w:rsidRPr="002975E5">
        <w:rPr>
          <w:lang w:eastAsia="pl-PL"/>
        </w:rPr>
        <w:t xml:space="preserve"> posłużą modyfikacji procedur lub sposobów działania i zostaną zastosowane w bieżącej działalności LGD. Wyniki ewaluacji ex-post wykorzystane będą do oceny funkcjonowania LGD oraz opracowania kolejn</w:t>
      </w:r>
      <w:bookmarkStart w:id="207" w:name="_Toc439295190"/>
      <w:bookmarkStart w:id="208" w:name="_Toc136257567"/>
      <w:r w:rsidR="00C84216">
        <w:rPr>
          <w:lang w:eastAsia="pl-PL"/>
        </w:rPr>
        <w:t xml:space="preserve">ej Lokalnej Strategii </w:t>
      </w:r>
    </w:p>
    <w:p w14:paraId="5D665C8D" w14:textId="4D43EF38" w:rsidR="007B42E7" w:rsidRDefault="007B42E7" w:rsidP="00C84216">
      <w:pPr>
        <w:pStyle w:val="Nagwek1"/>
        <w:numPr>
          <w:ilvl w:val="0"/>
          <w:numId w:val="0"/>
        </w:numPr>
        <w:rPr>
          <w:lang w:eastAsia="pl-PL"/>
        </w:rPr>
      </w:pPr>
      <w:bookmarkStart w:id="209" w:name="_Toc137020183"/>
      <w:bookmarkStart w:id="210" w:name="_Toc137020238"/>
      <w:bookmarkStart w:id="211" w:name="_Toc158150657"/>
      <w:r>
        <w:rPr>
          <w:lang w:eastAsia="pl-PL"/>
        </w:rPr>
        <w:t>Literatura</w:t>
      </w:r>
      <w:bookmarkEnd w:id="207"/>
      <w:r>
        <w:rPr>
          <w:lang w:eastAsia="pl-PL"/>
        </w:rPr>
        <w:t>:</w:t>
      </w:r>
      <w:bookmarkEnd w:id="208"/>
      <w:bookmarkEnd w:id="209"/>
      <w:bookmarkEnd w:id="210"/>
      <w:bookmarkEnd w:id="211"/>
    </w:p>
    <w:p w14:paraId="7974FC92" w14:textId="77777777" w:rsidR="00461B7C" w:rsidRDefault="00461B7C" w:rsidP="00B93021">
      <w:pPr>
        <w:pStyle w:val="Akapitzlist"/>
        <w:numPr>
          <w:ilvl w:val="0"/>
          <w:numId w:val="15"/>
        </w:numPr>
        <w:rPr>
          <w:rFonts w:ascii="Calibri" w:hAnsi="Calibri" w:cs="Calibri"/>
        </w:rPr>
      </w:pPr>
      <w:r>
        <w:t>Plan Strategiczny dla Wspólnej Polityki Rolnej na lata 2023-2027 zatwierdzony przez komisję Europejską w dniu 31.08.2022 r.;</w:t>
      </w:r>
    </w:p>
    <w:p w14:paraId="180A7749" w14:textId="77777777" w:rsidR="00461B7C" w:rsidRDefault="00461B7C" w:rsidP="00B93021">
      <w:pPr>
        <w:pStyle w:val="Akapitzlist"/>
        <w:numPr>
          <w:ilvl w:val="0"/>
          <w:numId w:val="15"/>
        </w:numPr>
      </w:pPr>
      <w: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648EE3F0" w14:textId="77777777" w:rsidR="00461B7C" w:rsidRDefault="00461B7C" w:rsidP="00B93021">
      <w:pPr>
        <w:pStyle w:val="Akapitzlist"/>
        <w:numPr>
          <w:ilvl w:val="0"/>
          <w:numId w:val="15"/>
        </w:numPr>
      </w:pPr>
      <w:r>
        <w:t>Rozporządzenie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 rozporządzenie Rady (WE) nr 1083/2006;</w:t>
      </w:r>
    </w:p>
    <w:p w14:paraId="58CB65C6" w14:textId="77777777" w:rsidR="00461B7C" w:rsidRDefault="00461B7C" w:rsidP="00B93021">
      <w:pPr>
        <w:pStyle w:val="Akapitzlist"/>
        <w:numPr>
          <w:ilvl w:val="0"/>
          <w:numId w:val="15"/>
        </w:numPr>
      </w:pPr>
      <w:r>
        <w:t>Rozporządzenie Parlamentu Europejskiego i Rady (UE) nr 1305/2013 z dnia 17 grudnia 2013 r. w sprawie wsparcia rozwoju obszarów wiejskich przez Europejski Fundusz Rolny na rzecz Rozwoju Obszarów Wiejskich (EFRROW) i uchylającego rozporządzenie Rady (WE) nr 1698/2005.</w:t>
      </w:r>
    </w:p>
    <w:p w14:paraId="0E0C32E0" w14:textId="77777777" w:rsidR="00461B7C" w:rsidRDefault="00461B7C" w:rsidP="00B93021">
      <w:pPr>
        <w:pStyle w:val="Akapitzlist"/>
        <w:numPr>
          <w:ilvl w:val="0"/>
          <w:numId w:val="15"/>
        </w:numPr>
      </w:pPr>
      <w:r>
        <w:t xml:space="preserve">Ustawa z dnia 20 lutego 2015 r. o rozwoju lokalnym z udziałem lokalnej społeczności (Dz. U. z 2022 r. poz. 943 z </w:t>
      </w:r>
      <w:proofErr w:type="spellStart"/>
      <w:r>
        <w:t>późn</w:t>
      </w:r>
      <w:proofErr w:type="spellEnd"/>
      <w:r>
        <w:t>. zm.);</w:t>
      </w:r>
    </w:p>
    <w:p w14:paraId="05087BF8" w14:textId="77777777" w:rsidR="00461B7C" w:rsidRDefault="00461B7C" w:rsidP="00B93021">
      <w:pPr>
        <w:pStyle w:val="Akapitzlist"/>
        <w:numPr>
          <w:ilvl w:val="0"/>
          <w:numId w:val="15"/>
        </w:numPr>
      </w:pPr>
      <w:r>
        <w:t>Ustawa z dnia 7 kwietnia 1989 r. Prawo o stowarzyszeniach (Dz. U. z 2020 r. poz. 2261);</w:t>
      </w:r>
    </w:p>
    <w:p w14:paraId="31887C3D" w14:textId="77777777" w:rsidR="00461B7C" w:rsidRDefault="00461B7C" w:rsidP="00B93021">
      <w:pPr>
        <w:pStyle w:val="Akapitzlist"/>
        <w:numPr>
          <w:ilvl w:val="0"/>
          <w:numId w:val="15"/>
        </w:numPr>
      </w:pPr>
      <w:r>
        <w:t xml:space="preserve">Ustawa z dnia 20 lutego 2015 r. o wspieraniu rozwoju obszarów wiejskich z udziałem środków Europejskiego Funduszu Rolnego na rzecz Rozwoju Obszarów Wiejskich w ramach Programu Rozwoju Obszarów Wiejskich na lata 2014-2020 (Dz. U. z 2022 r. poz. 2422 z </w:t>
      </w:r>
      <w:proofErr w:type="spellStart"/>
      <w:r>
        <w:t>późn</w:t>
      </w:r>
      <w:proofErr w:type="spellEnd"/>
      <w:r>
        <w:t>. zm.);</w:t>
      </w:r>
    </w:p>
    <w:p w14:paraId="5C12EAE7" w14:textId="77777777" w:rsidR="00461B7C" w:rsidRDefault="00461B7C" w:rsidP="00B93021">
      <w:pPr>
        <w:pStyle w:val="Akapitzlist"/>
        <w:numPr>
          <w:ilvl w:val="0"/>
          <w:numId w:val="15"/>
        </w:numPr>
      </w:pPr>
      <w:r>
        <w:t xml:space="preserve">Bank Danych Lokalnych Głównego Urzędu Statystycznego </w:t>
      </w:r>
    </w:p>
    <w:p w14:paraId="5CCA8957" w14:textId="77777777" w:rsidR="00461B7C" w:rsidRDefault="00461B7C" w:rsidP="00B93021">
      <w:pPr>
        <w:pStyle w:val="Akapitzlist"/>
        <w:numPr>
          <w:ilvl w:val="0"/>
          <w:numId w:val="15"/>
        </w:numPr>
      </w:pPr>
      <w:r>
        <w:t>Strategii Rozwoju Kapitału Społecznego (współdziałanie, kultura, kreatywność) 2030, Warszawa 2020</w:t>
      </w:r>
    </w:p>
    <w:p w14:paraId="6103BE3F" w14:textId="77777777" w:rsidR="00461B7C" w:rsidRDefault="00461B7C" w:rsidP="00B93021">
      <w:pPr>
        <w:pStyle w:val="Akapitzlist"/>
        <w:numPr>
          <w:ilvl w:val="0"/>
          <w:numId w:val="15"/>
        </w:numPr>
      </w:pPr>
      <w:r>
        <w:t xml:space="preserve">Plan Strategiczny dla Wspólnej Polityki Rolnej Krajowa Strategia Rozwoju Regionalnego 2030: Rozwój społecznie wrażliwy i terytorialnie zrównoważony, Warszawa 2019 </w:t>
      </w:r>
    </w:p>
    <w:p w14:paraId="67A66973" w14:textId="77777777" w:rsidR="00461B7C" w:rsidRPr="00461B7C" w:rsidRDefault="00461B7C" w:rsidP="00B93021">
      <w:pPr>
        <w:pStyle w:val="Akapitzlist"/>
        <w:numPr>
          <w:ilvl w:val="0"/>
          <w:numId w:val="15"/>
        </w:numPr>
        <w:rPr>
          <w:color w:val="000000"/>
        </w:rPr>
      </w:pPr>
      <w:r>
        <w:t>Badanie aktywności ekonomicznej ludności, GUS, Warszawa 2003</w:t>
      </w:r>
    </w:p>
    <w:p w14:paraId="76285690" w14:textId="542E0E81" w:rsidR="00461B7C" w:rsidRDefault="00461B7C" w:rsidP="00B93021">
      <w:pPr>
        <w:pStyle w:val="Akapitzlist"/>
        <w:numPr>
          <w:ilvl w:val="0"/>
          <w:numId w:val="15"/>
        </w:numPr>
        <w:rPr>
          <w:color w:val="000000"/>
        </w:rPr>
      </w:pPr>
      <w:r w:rsidRPr="0058720E">
        <w:t>internetowe strony gmin</w:t>
      </w:r>
    </w:p>
    <w:p w14:paraId="68A5BD87" w14:textId="77777777" w:rsidR="007B42E7" w:rsidRDefault="007B42E7" w:rsidP="00B93021">
      <w:pPr>
        <w:pStyle w:val="Akapitzlist"/>
      </w:pPr>
    </w:p>
    <w:p w14:paraId="104266EE" w14:textId="0D626377" w:rsidR="00753231" w:rsidRDefault="00753231" w:rsidP="00753231">
      <w:pPr>
        <w:pStyle w:val="Nagwek1"/>
        <w:numPr>
          <w:ilvl w:val="0"/>
          <w:numId w:val="0"/>
        </w:numPr>
      </w:pPr>
      <w:bookmarkStart w:id="212" w:name="_Toc137020184"/>
      <w:bookmarkStart w:id="213" w:name="_Toc137020239"/>
      <w:bookmarkStart w:id="214" w:name="_Toc158150658"/>
      <w:r>
        <w:t>Wykaz tabel</w:t>
      </w:r>
      <w:bookmarkEnd w:id="212"/>
      <w:bookmarkEnd w:id="213"/>
      <w:bookmarkEnd w:id="214"/>
    </w:p>
    <w:p w14:paraId="7A31841E" w14:textId="7FB300B5" w:rsidR="00797718" w:rsidRDefault="00753231">
      <w:pPr>
        <w:pStyle w:val="Spistreci3"/>
        <w:tabs>
          <w:tab w:val="left" w:pos="1540"/>
          <w:tab w:val="right" w:leader="dot" w:pos="10194"/>
        </w:tabs>
        <w:rPr>
          <w:rFonts w:asciiTheme="minorHAnsi" w:eastAsiaTheme="minorEastAsia" w:hAnsiTheme="minorHAnsi" w:cstheme="minorBidi"/>
          <w:noProof/>
          <w:lang w:eastAsia="pl-PL"/>
        </w:rPr>
      </w:pPr>
      <w:r>
        <w:fldChar w:fldCharType="begin"/>
      </w:r>
      <w:r>
        <w:instrText xml:space="preserve"> TOC \o "3-3" \h \z \u </w:instrText>
      </w:r>
      <w:r>
        <w:fldChar w:fldCharType="separate"/>
      </w:r>
      <w:hyperlink w:anchor="_Toc137021121" w:history="1">
        <w:r w:rsidR="00797718" w:rsidRPr="00B542B3">
          <w:rPr>
            <w:rStyle w:val="Hipercze"/>
            <w:noProof/>
          </w:rPr>
          <w:t>Tabela 1.</w:t>
        </w:r>
        <w:r w:rsidR="00797718">
          <w:rPr>
            <w:rFonts w:asciiTheme="minorHAnsi" w:eastAsiaTheme="minorEastAsia" w:hAnsiTheme="minorHAnsi" w:cstheme="minorBidi"/>
            <w:noProof/>
            <w:lang w:eastAsia="pl-PL"/>
          </w:rPr>
          <w:tab/>
        </w:r>
        <w:r w:rsidR="00797718" w:rsidRPr="00B542B3">
          <w:rPr>
            <w:rStyle w:val="Hipercze"/>
            <w:noProof/>
          </w:rPr>
          <w:t>Ludność gmin partnerskich na 31 grudnia 2020 roku</w:t>
        </w:r>
        <w:r w:rsidR="00797718">
          <w:rPr>
            <w:noProof/>
            <w:webHidden/>
          </w:rPr>
          <w:tab/>
        </w:r>
        <w:r w:rsidR="00797718">
          <w:rPr>
            <w:noProof/>
            <w:webHidden/>
          </w:rPr>
          <w:fldChar w:fldCharType="begin"/>
        </w:r>
        <w:r w:rsidR="00797718">
          <w:rPr>
            <w:noProof/>
            <w:webHidden/>
          </w:rPr>
          <w:instrText xml:space="preserve"> PAGEREF _Toc137021121 \h </w:instrText>
        </w:r>
        <w:r w:rsidR="00797718">
          <w:rPr>
            <w:noProof/>
            <w:webHidden/>
          </w:rPr>
        </w:r>
        <w:r w:rsidR="00797718">
          <w:rPr>
            <w:noProof/>
            <w:webHidden/>
          </w:rPr>
          <w:fldChar w:fldCharType="separate"/>
        </w:r>
        <w:r w:rsidR="00105CF6">
          <w:rPr>
            <w:noProof/>
            <w:webHidden/>
          </w:rPr>
          <w:t>10</w:t>
        </w:r>
        <w:r w:rsidR="00797718">
          <w:rPr>
            <w:noProof/>
            <w:webHidden/>
          </w:rPr>
          <w:fldChar w:fldCharType="end"/>
        </w:r>
      </w:hyperlink>
    </w:p>
    <w:p w14:paraId="58A66BFB" w14:textId="58AA6329"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2" w:history="1">
        <w:r w:rsidRPr="00B542B3">
          <w:rPr>
            <w:rStyle w:val="Hipercze"/>
            <w:noProof/>
          </w:rPr>
          <w:t>Tabela 1.</w:t>
        </w:r>
        <w:r>
          <w:rPr>
            <w:rFonts w:asciiTheme="minorHAnsi" w:eastAsiaTheme="minorEastAsia" w:hAnsiTheme="minorHAnsi" w:cstheme="minorBidi"/>
            <w:noProof/>
            <w:lang w:eastAsia="pl-PL"/>
          </w:rPr>
          <w:tab/>
        </w:r>
        <w:r w:rsidRPr="00B542B3">
          <w:rPr>
            <w:rStyle w:val="Hipercze"/>
            <w:noProof/>
          </w:rPr>
          <w:t>Bezrobotni zarejestrowani według gmin</w:t>
        </w:r>
        <w:r>
          <w:rPr>
            <w:noProof/>
            <w:webHidden/>
          </w:rPr>
          <w:tab/>
        </w:r>
        <w:r>
          <w:rPr>
            <w:noProof/>
            <w:webHidden/>
          </w:rPr>
          <w:fldChar w:fldCharType="begin"/>
        </w:r>
        <w:r>
          <w:rPr>
            <w:noProof/>
            <w:webHidden/>
          </w:rPr>
          <w:instrText xml:space="preserve"> PAGEREF _Toc137021122 \h </w:instrText>
        </w:r>
        <w:r>
          <w:rPr>
            <w:noProof/>
            <w:webHidden/>
          </w:rPr>
        </w:r>
        <w:r>
          <w:rPr>
            <w:noProof/>
            <w:webHidden/>
          </w:rPr>
          <w:fldChar w:fldCharType="separate"/>
        </w:r>
        <w:r w:rsidR="00105CF6">
          <w:rPr>
            <w:noProof/>
            <w:webHidden/>
          </w:rPr>
          <w:t>12</w:t>
        </w:r>
        <w:r>
          <w:rPr>
            <w:noProof/>
            <w:webHidden/>
          </w:rPr>
          <w:fldChar w:fldCharType="end"/>
        </w:r>
      </w:hyperlink>
    </w:p>
    <w:p w14:paraId="03896A68" w14:textId="098514C1"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3" w:history="1">
        <w:r w:rsidRPr="00B542B3">
          <w:rPr>
            <w:rStyle w:val="Hipercze"/>
            <w:noProof/>
          </w:rPr>
          <w:t>Tabela 2.</w:t>
        </w:r>
        <w:r>
          <w:rPr>
            <w:rFonts w:asciiTheme="minorHAnsi" w:eastAsiaTheme="minorEastAsia" w:hAnsiTheme="minorHAnsi" w:cstheme="minorBidi"/>
            <w:noProof/>
            <w:lang w:eastAsia="pl-PL"/>
          </w:rPr>
          <w:tab/>
        </w:r>
        <w:r w:rsidRPr="00B542B3">
          <w:rPr>
            <w:rStyle w:val="Hipercze"/>
            <w:noProof/>
          </w:rPr>
          <w:t>Dane dotyczące przedsiębiorczości</w:t>
        </w:r>
        <w:r>
          <w:rPr>
            <w:noProof/>
            <w:webHidden/>
          </w:rPr>
          <w:tab/>
        </w:r>
        <w:r>
          <w:rPr>
            <w:noProof/>
            <w:webHidden/>
          </w:rPr>
          <w:fldChar w:fldCharType="begin"/>
        </w:r>
        <w:r>
          <w:rPr>
            <w:noProof/>
            <w:webHidden/>
          </w:rPr>
          <w:instrText xml:space="preserve"> PAGEREF _Toc137021123 \h </w:instrText>
        </w:r>
        <w:r>
          <w:rPr>
            <w:noProof/>
            <w:webHidden/>
          </w:rPr>
        </w:r>
        <w:r>
          <w:rPr>
            <w:noProof/>
            <w:webHidden/>
          </w:rPr>
          <w:fldChar w:fldCharType="separate"/>
        </w:r>
        <w:r w:rsidR="00105CF6">
          <w:rPr>
            <w:noProof/>
            <w:webHidden/>
          </w:rPr>
          <w:t>12</w:t>
        </w:r>
        <w:r>
          <w:rPr>
            <w:noProof/>
            <w:webHidden/>
          </w:rPr>
          <w:fldChar w:fldCharType="end"/>
        </w:r>
      </w:hyperlink>
    </w:p>
    <w:p w14:paraId="49C3D2AD" w14:textId="4EFFA84A"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4" w:history="1">
        <w:r w:rsidRPr="00B542B3">
          <w:rPr>
            <w:rStyle w:val="Hipercze"/>
            <w:noProof/>
          </w:rPr>
          <w:t>Tabela 3.</w:t>
        </w:r>
        <w:r>
          <w:rPr>
            <w:rFonts w:asciiTheme="minorHAnsi" w:eastAsiaTheme="minorEastAsia" w:hAnsiTheme="minorHAnsi" w:cstheme="minorBidi"/>
            <w:noProof/>
            <w:lang w:eastAsia="pl-PL"/>
          </w:rPr>
          <w:tab/>
        </w:r>
        <w:r w:rsidRPr="00B542B3">
          <w:rPr>
            <w:rStyle w:val="Hipercze"/>
            <w:noProof/>
          </w:rPr>
          <w:t>Dane dotyczące problemów społecznych</w:t>
        </w:r>
        <w:r>
          <w:rPr>
            <w:noProof/>
            <w:webHidden/>
          </w:rPr>
          <w:tab/>
        </w:r>
        <w:r>
          <w:rPr>
            <w:noProof/>
            <w:webHidden/>
          </w:rPr>
          <w:fldChar w:fldCharType="begin"/>
        </w:r>
        <w:r>
          <w:rPr>
            <w:noProof/>
            <w:webHidden/>
          </w:rPr>
          <w:instrText xml:space="preserve"> PAGEREF _Toc137021124 \h </w:instrText>
        </w:r>
        <w:r>
          <w:rPr>
            <w:noProof/>
            <w:webHidden/>
          </w:rPr>
        </w:r>
        <w:r>
          <w:rPr>
            <w:noProof/>
            <w:webHidden/>
          </w:rPr>
          <w:fldChar w:fldCharType="separate"/>
        </w:r>
        <w:r w:rsidR="00105CF6">
          <w:rPr>
            <w:noProof/>
            <w:webHidden/>
          </w:rPr>
          <w:t>13</w:t>
        </w:r>
        <w:r>
          <w:rPr>
            <w:noProof/>
            <w:webHidden/>
          </w:rPr>
          <w:fldChar w:fldCharType="end"/>
        </w:r>
      </w:hyperlink>
    </w:p>
    <w:p w14:paraId="787607D8" w14:textId="206E29AA"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5" w:history="1">
        <w:r w:rsidRPr="00B542B3">
          <w:rPr>
            <w:rStyle w:val="Hipercze"/>
            <w:noProof/>
          </w:rPr>
          <w:t>Tabela 4.</w:t>
        </w:r>
        <w:r>
          <w:rPr>
            <w:rFonts w:asciiTheme="minorHAnsi" w:eastAsiaTheme="minorEastAsia" w:hAnsiTheme="minorHAnsi" w:cstheme="minorBidi"/>
            <w:noProof/>
            <w:lang w:eastAsia="pl-PL"/>
          </w:rPr>
          <w:tab/>
        </w:r>
        <w:r w:rsidRPr="00B542B3">
          <w:rPr>
            <w:rStyle w:val="Hipercze"/>
            <w:rFonts w:eastAsia="Times New Roman"/>
            <w:noProof/>
            <w:lang w:eastAsia="pl-PL"/>
          </w:rPr>
          <w:t>Wskaźnik G</w:t>
        </w:r>
        <w:r>
          <w:rPr>
            <w:noProof/>
            <w:webHidden/>
          </w:rPr>
          <w:tab/>
        </w:r>
        <w:r>
          <w:rPr>
            <w:noProof/>
            <w:webHidden/>
          </w:rPr>
          <w:fldChar w:fldCharType="begin"/>
        </w:r>
        <w:r>
          <w:rPr>
            <w:noProof/>
            <w:webHidden/>
          </w:rPr>
          <w:instrText xml:space="preserve"> PAGEREF _Toc137021125 \h </w:instrText>
        </w:r>
        <w:r>
          <w:rPr>
            <w:noProof/>
            <w:webHidden/>
          </w:rPr>
        </w:r>
        <w:r>
          <w:rPr>
            <w:noProof/>
            <w:webHidden/>
          </w:rPr>
          <w:fldChar w:fldCharType="separate"/>
        </w:r>
        <w:r w:rsidR="00105CF6">
          <w:rPr>
            <w:noProof/>
            <w:webHidden/>
          </w:rPr>
          <w:t>13</w:t>
        </w:r>
        <w:r>
          <w:rPr>
            <w:noProof/>
            <w:webHidden/>
          </w:rPr>
          <w:fldChar w:fldCharType="end"/>
        </w:r>
      </w:hyperlink>
    </w:p>
    <w:p w14:paraId="6317D0DE" w14:textId="04A1B6C2"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6" w:history="1">
        <w:r w:rsidRPr="00B542B3">
          <w:rPr>
            <w:rStyle w:val="Hipercze"/>
            <w:noProof/>
          </w:rPr>
          <w:t>Tabela 5.</w:t>
        </w:r>
        <w:r>
          <w:rPr>
            <w:rFonts w:asciiTheme="minorHAnsi" w:eastAsiaTheme="minorEastAsia" w:hAnsiTheme="minorHAnsi" w:cstheme="minorBidi"/>
            <w:noProof/>
            <w:lang w:eastAsia="pl-PL"/>
          </w:rPr>
          <w:tab/>
        </w:r>
        <w:r w:rsidRPr="00B542B3">
          <w:rPr>
            <w:rStyle w:val="Hipercze"/>
            <w:noProof/>
          </w:rPr>
          <w:t>Lista spotkań</w:t>
        </w:r>
        <w:r>
          <w:rPr>
            <w:noProof/>
            <w:webHidden/>
          </w:rPr>
          <w:tab/>
        </w:r>
        <w:r>
          <w:rPr>
            <w:noProof/>
            <w:webHidden/>
          </w:rPr>
          <w:fldChar w:fldCharType="begin"/>
        </w:r>
        <w:r>
          <w:rPr>
            <w:noProof/>
            <w:webHidden/>
          </w:rPr>
          <w:instrText xml:space="preserve"> PAGEREF _Toc137021126 \h </w:instrText>
        </w:r>
        <w:r>
          <w:rPr>
            <w:noProof/>
            <w:webHidden/>
          </w:rPr>
        </w:r>
        <w:r>
          <w:rPr>
            <w:noProof/>
            <w:webHidden/>
          </w:rPr>
          <w:fldChar w:fldCharType="separate"/>
        </w:r>
        <w:r w:rsidR="00105CF6">
          <w:rPr>
            <w:noProof/>
            <w:webHidden/>
          </w:rPr>
          <w:t>14</w:t>
        </w:r>
        <w:r>
          <w:rPr>
            <w:noProof/>
            <w:webHidden/>
          </w:rPr>
          <w:fldChar w:fldCharType="end"/>
        </w:r>
      </w:hyperlink>
    </w:p>
    <w:p w14:paraId="23B4C7F7" w14:textId="7B680B07"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7" w:history="1">
        <w:r w:rsidRPr="00B542B3">
          <w:rPr>
            <w:rStyle w:val="Hipercze"/>
            <w:noProof/>
          </w:rPr>
          <w:t>Tabela 6.</w:t>
        </w:r>
        <w:r>
          <w:rPr>
            <w:rFonts w:asciiTheme="minorHAnsi" w:eastAsiaTheme="minorEastAsia" w:hAnsiTheme="minorHAnsi" w:cstheme="minorBidi"/>
            <w:noProof/>
            <w:lang w:eastAsia="pl-PL"/>
          </w:rPr>
          <w:tab/>
        </w:r>
        <w:r w:rsidRPr="00B542B3">
          <w:rPr>
            <w:rStyle w:val="Hipercze"/>
            <w:noProof/>
          </w:rPr>
          <w:t>Analiza SWOT</w:t>
        </w:r>
        <w:r>
          <w:rPr>
            <w:noProof/>
            <w:webHidden/>
          </w:rPr>
          <w:tab/>
        </w:r>
        <w:r>
          <w:rPr>
            <w:noProof/>
            <w:webHidden/>
          </w:rPr>
          <w:fldChar w:fldCharType="begin"/>
        </w:r>
        <w:r>
          <w:rPr>
            <w:noProof/>
            <w:webHidden/>
          </w:rPr>
          <w:instrText xml:space="preserve"> PAGEREF _Toc137021127 \h </w:instrText>
        </w:r>
        <w:r>
          <w:rPr>
            <w:noProof/>
            <w:webHidden/>
          </w:rPr>
        </w:r>
        <w:r>
          <w:rPr>
            <w:noProof/>
            <w:webHidden/>
          </w:rPr>
          <w:fldChar w:fldCharType="separate"/>
        </w:r>
        <w:r w:rsidR="00105CF6">
          <w:rPr>
            <w:noProof/>
            <w:webHidden/>
          </w:rPr>
          <w:t>15</w:t>
        </w:r>
        <w:r>
          <w:rPr>
            <w:noProof/>
            <w:webHidden/>
          </w:rPr>
          <w:fldChar w:fldCharType="end"/>
        </w:r>
      </w:hyperlink>
    </w:p>
    <w:p w14:paraId="6968171C" w14:textId="6D296396"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8" w:history="1">
        <w:r w:rsidRPr="00B542B3">
          <w:rPr>
            <w:rStyle w:val="Hipercze"/>
            <w:noProof/>
          </w:rPr>
          <w:t>Tabela 7.</w:t>
        </w:r>
        <w:r>
          <w:rPr>
            <w:rFonts w:asciiTheme="minorHAnsi" w:eastAsiaTheme="minorEastAsia" w:hAnsiTheme="minorHAnsi" w:cstheme="minorBidi"/>
            <w:noProof/>
            <w:lang w:eastAsia="pl-PL"/>
          </w:rPr>
          <w:tab/>
        </w:r>
        <w:r w:rsidRPr="00B542B3">
          <w:rPr>
            <w:rStyle w:val="Hipercze"/>
            <w:noProof/>
          </w:rPr>
          <w:t>Fundacje, stowarzyszenia i organizacje społeczne</w:t>
        </w:r>
        <w:r>
          <w:rPr>
            <w:noProof/>
            <w:webHidden/>
          </w:rPr>
          <w:tab/>
        </w:r>
        <w:r>
          <w:rPr>
            <w:noProof/>
            <w:webHidden/>
          </w:rPr>
          <w:fldChar w:fldCharType="begin"/>
        </w:r>
        <w:r>
          <w:rPr>
            <w:noProof/>
            <w:webHidden/>
          </w:rPr>
          <w:instrText xml:space="preserve"> PAGEREF _Toc137021128 \h </w:instrText>
        </w:r>
        <w:r>
          <w:rPr>
            <w:noProof/>
            <w:webHidden/>
          </w:rPr>
        </w:r>
        <w:r>
          <w:rPr>
            <w:noProof/>
            <w:webHidden/>
          </w:rPr>
          <w:fldChar w:fldCharType="separate"/>
        </w:r>
        <w:r w:rsidR="00105CF6">
          <w:rPr>
            <w:noProof/>
            <w:webHidden/>
          </w:rPr>
          <w:t>21</w:t>
        </w:r>
        <w:r>
          <w:rPr>
            <w:noProof/>
            <w:webHidden/>
          </w:rPr>
          <w:fldChar w:fldCharType="end"/>
        </w:r>
      </w:hyperlink>
    </w:p>
    <w:p w14:paraId="594B78D8" w14:textId="57305FDD"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9" w:history="1">
        <w:r w:rsidRPr="00B542B3">
          <w:rPr>
            <w:rStyle w:val="Hipercze"/>
            <w:noProof/>
          </w:rPr>
          <w:t>Tabela 8.</w:t>
        </w:r>
        <w:r>
          <w:rPr>
            <w:rFonts w:asciiTheme="minorHAnsi" w:eastAsiaTheme="minorEastAsia" w:hAnsiTheme="minorHAnsi" w:cstheme="minorBidi"/>
            <w:noProof/>
            <w:lang w:eastAsia="pl-PL"/>
          </w:rPr>
          <w:tab/>
        </w:r>
        <w:r w:rsidRPr="00B542B3">
          <w:rPr>
            <w:rStyle w:val="Hipercze"/>
            <w:noProof/>
          </w:rPr>
          <w:t>Zasięg korzystania ze środowiskowej pomocy społecznej (w procentach).</w:t>
        </w:r>
        <w:r>
          <w:rPr>
            <w:noProof/>
            <w:webHidden/>
          </w:rPr>
          <w:tab/>
        </w:r>
        <w:r>
          <w:rPr>
            <w:noProof/>
            <w:webHidden/>
          </w:rPr>
          <w:fldChar w:fldCharType="begin"/>
        </w:r>
        <w:r>
          <w:rPr>
            <w:noProof/>
            <w:webHidden/>
          </w:rPr>
          <w:instrText xml:space="preserve"> PAGEREF _Toc137021129 \h </w:instrText>
        </w:r>
        <w:r>
          <w:rPr>
            <w:noProof/>
            <w:webHidden/>
          </w:rPr>
        </w:r>
        <w:r>
          <w:rPr>
            <w:noProof/>
            <w:webHidden/>
          </w:rPr>
          <w:fldChar w:fldCharType="separate"/>
        </w:r>
        <w:r w:rsidR="00105CF6">
          <w:rPr>
            <w:noProof/>
            <w:webHidden/>
          </w:rPr>
          <w:t>23</w:t>
        </w:r>
        <w:r>
          <w:rPr>
            <w:noProof/>
            <w:webHidden/>
          </w:rPr>
          <w:fldChar w:fldCharType="end"/>
        </w:r>
      </w:hyperlink>
    </w:p>
    <w:p w14:paraId="3F67D0FC" w14:textId="58E075BD"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30" w:history="1">
        <w:r w:rsidRPr="00B542B3">
          <w:rPr>
            <w:rStyle w:val="Hipercze"/>
            <w:noProof/>
            <w:lang w:eastAsia="pl-PL"/>
          </w:rPr>
          <w:t>Tabela 9.</w:t>
        </w:r>
        <w:r>
          <w:rPr>
            <w:rFonts w:asciiTheme="minorHAnsi" w:eastAsiaTheme="minorEastAsia" w:hAnsiTheme="minorHAnsi" w:cstheme="minorBidi"/>
            <w:noProof/>
            <w:lang w:eastAsia="pl-PL"/>
          </w:rPr>
          <w:tab/>
        </w:r>
        <w:r w:rsidRPr="00B542B3">
          <w:rPr>
            <w:rStyle w:val="Hipercze"/>
            <w:noProof/>
            <w:lang w:eastAsia="pl-PL"/>
          </w:rPr>
          <w:t>Dochody budżetów gmin i miast na jednego mieszkańca (w złotówkach).</w:t>
        </w:r>
        <w:r>
          <w:rPr>
            <w:noProof/>
            <w:webHidden/>
          </w:rPr>
          <w:tab/>
        </w:r>
        <w:r>
          <w:rPr>
            <w:noProof/>
            <w:webHidden/>
          </w:rPr>
          <w:fldChar w:fldCharType="begin"/>
        </w:r>
        <w:r>
          <w:rPr>
            <w:noProof/>
            <w:webHidden/>
          </w:rPr>
          <w:instrText xml:space="preserve"> PAGEREF _Toc137021130 \h </w:instrText>
        </w:r>
        <w:r>
          <w:rPr>
            <w:noProof/>
            <w:webHidden/>
          </w:rPr>
        </w:r>
        <w:r>
          <w:rPr>
            <w:noProof/>
            <w:webHidden/>
          </w:rPr>
          <w:fldChar w:fldCharType="separate"/>
        </w:r>
        <w:r w:rsidR="00105CF6">
          <w:rPr>
            <w:noProof/>
            <w:webHidden/>
          </w:rPr>
          <w:t>25</w:t>
        </w:r>
        <w:r>
          <w:rPr>
            <w:noProof/>
            <w:webHidden/>
          </w:rPr>
          <w:fldChar w:fldCharType="end"/>
        </w:r>
      </w:hyperlink>
    </w:p>
    <w:p w14:paraId="0CC91736" w14:textId="5E42A44B"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1" w:history="1">
        <w:r w:rsidRPr="00B542B3">
          <w:rPr>
            <w:rStyle w:val="Hipercze"/>
            <w:noProof/>
          </w:rPr>
          <w:t>Tabela 10.</w:t>
        </w:r>
        <w:r>
          <w:rPr>
            <w:rFonts w:asciiTheme="minorHAnsi" w:eastAsiaTheme="minorEastAsia" w:hAnsiTheme="minorHAnsi" w:cstheme="minorBidi"/>
            <w:noProof/>
            <w:lang w:eastAsia="pl-PL"/>
          </w:rPr>
          <w:tab/>
        </w:r>
        <w:r w:rsidRPr="00B542B3">
          <w:rPr>
            <w:rStyle w:val="Hipercze"/>
            <w:noProof/>
          </w:rPr>
          <w:t>Bezrobocie rejestrowane</w:t>
        </w:r>
        <w:r>
          <w:rPr>
            <w:noProof/>
            <w:webHidden/>
          </w:rPr>
          <w:tab/>
        </w:r>
        <w:r>
          <w:rPr>
            <w:noProof/>
            <w:webHidden/>
          </w:rPr>
          <w:fldChar w:fldCharType="begin"/>
        </w:r>
        <w:r>
          <w:rPr>
            <w:noProof/>
            <w:webHidden/>
          </w:rPr>
          <w:instrText xml:space="preserve"> PAGEREF _Toc137021131 \h </w:instrText>
        </w:r>
        <w:r>
          <w:rPr>
            <w:noProof/>
            <w:webHidden/>
          </w:rPr>
        </w:r>
        <w:r>
          <w:rPr>
            <w:noProof/>
            <w:webHidden/>
          </w:rPr>
          <w:fldChar w:fldCharType="separate"/>
        </w:r>
        <w:r w:rsidR="00105CF6">
          <w:rPr>
            <w:noProof/>
            <w:webHidden/>
          </w:rPr>
          <w:t>26</w:t>
        </w:r>
        <w:r>
          <w:rPr>
            <w:noProof/>
            <w:webHidden/>
          </w:rPr>
          <w:fldChar w:fldCharType="end"/>
        </w:r>
      </w:hyperlink>
    </w:p>
    <w:p w14:paraId="198C26EB" w14:textId="18EEADAA"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2" w:history="1">
        <w:r w:rsidRPr="00B542B3">
          <w:rPr>
            <w:rStyle w:val="Hipercze"/>
            <w:noProof/>
          </w:rPr>
          <w:t>Tabela 11.</w:t>
        </w:r>
        <w:r>
          <w:rPr>
            <w:rFonts w:asciiTheme="minorHAnsi" w:eastAsiaTheme="minorEastAsia" w:hAnsiTheme="minorHAnsi" w:cstheme="minorBidi"/>
            <w:noProof/>
            <w:lang w:eastAsia="pl-PL"/>
          </w:rPr>
          <w:tab/>
        </w:r>
        <w:r w:rsidRPr="00B542B3">
          <w:rPr>
            <w:rStyle w:val="Hipercze"/>
            <w:noProof/>
          </w:rPr>
          <w:t>Drzewo celów i przedsięwzięć</w:t>
        </w:r>
        <w:r>
          <w:rPr>
            <w:noProof/>
            <w:webHidden/>
          </w:rPr>
          <w:tab/>
        </w:r>
        <w:r>
          <w:rPr>
            <w:noProof/>
            <w:webHidden/>
          </w:rPr>
          <w:fldChar w:fldCharType="begin"/>
        </w:r>
        <w:r>
          <w:rPr>
            <w:noProof/>
            <w:webHidden/>
          </w:rPr>
          <w:instrText xml:space="preserve"> PAGEREF _Toc137021132 \h </w:instrText>
        </w:r>
        <w:r>
          <w:rPr>
            <w:noProof/>
            <w:webHidden/>
          </w:rPr>
        </w:r>
        <w:r>
          <w:rPr>
            <w:noProof/>
            <w:webHidden/>
          </w:rPr>
          <w:fldChar w:fldCharType="separate"/>
        </w:r>
        <w:r w:rsidR="00105CF6">
          <w:rPr>
            <w:noProof/>
            <w:webHidden/>
          </w:rPr>
          <w:t>37</w:t>
        </w:r>
        <w:r>
          <w:rPr>
            <w:noProof/>
            <w:webHidden/>
          </w:rPr>
          <w:fldChar w:fldCharType="end"/>
        </w:r>
      </w:hyperlink>
    </w:p>
    <w:p w14:paraId="30BDD6F8" w14:textId="01C91A8E"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3" w:history="1">
        <w:r w:rsidRPr="00B542B3">
          <w:rPr>
            <w:rStyle w:val="Hipercze"/>
            <w:noProof/>
          </w:rPr>
          <w:t>Tabela 12.</w:t>
        </w:r>
        <w:r>
          <w:rPr>
            <w:rFonts w:asciiTheme="minorHAnsi" w:eastAsiaTheme="minorEastAsia" w:hAnsiTheme="minorHAnsi" w:cstheme="minorBidi"/>
            <w:noProof/>
            <w:lang w:eastAsia="pl-PL"/>
          </w:rPr>
          <w:tab/>
        </w:r>
        <w:r w:rsidRPr="00B542B3">
          <w:rPr>
            <w:rStyle w:val="Hipercze"/>
            <w:noProof/>
          </w:rPr>
          <w:t>Wskaźniki celu I (C.1.)</w:t>
        </w:r>
        <w:r>
          <w:rPr>
            <w:noProof/>
            <w:webHidden/>
          </w:rPr>
          <w:tab/>
        </w:r>
        <w:r>
          <w:rPr>
            <w:noProof/>
            <w:webHidden/>
          </w:rPr>
          <w:fldChar w:fldCharType="begin"/>
        </w:r>
        <w:r>
          <w:rPr>
            <w:noProof/>
            <w:webHidden/>
          </w:rPr>
          <w:instrText xml:space="preserve"> PAGEREF _Toc137021133 \h </w:instrText>
        </w:r>
        <w:r>
          <w:rPr>
            <w:noProof/>
            <w:webHidden/>
          </w:rPr>
        </w:r>
        <w:r>
          <w:rPr>
            <w:noProof/>
            <w:webHidden/>
          </w:rPr>
          <w:fldChar w:fldCharType="separate"/>
        </w:r>
        <w:r w:rsidR="00105CF6">
          <w:rPr>
            <w:noProof/>
            <w:webHidden/>
          </w:rPr>
          <w:t>41</w:t>
        </w:r>
        <w:r>
          <w:rPr>
            <w:noProof/>
            <w:webHidden/>
          </w:rPr>
          <w:fldChar w:fldCharType="end"/>
        </w:r>
      </w:hyperlink>
    </w:p>
    <w:p w14:paraId="7DECBA83" w14:textId="46A9D185"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4" w:history="1">
        <w:r w:rsidRPr="00B542B3">
          <w:rPr>
            <w:rStyle w:val="Hipercze"/>
            <w:noProof/>
          </w:rPr>
          <w:t>Tabela 13.</w:t>
        </w:r>
        <w:r>
          <w:rPr>
            <w:rFonts w:asciiTheme="minorHAnsi" w:eastAsiaTheme="minorEastAsia" w:hAnsiTheme="minorHAnsi" w:cstheme="minorBidi"/>
            <w:noProof/>
            <w:lang w:eastAsia="pl-PL"/>
          </w:rPr>
          <w:tab/>
        </w:r>
        <w:r w:rsidRPr="00B542B3">
          <w:rPr>
            <w:rStyle w:val="Hipercze"/>
            <w:noProof/>
          </w:rPr>
          <w:t>Wskaźniki celu II (C.2.)</w:t>
        </w:r>
        <w:r>
          <w:rPr>
            <w:noProof/>
            <w:webHidden/>
          </w:rPr>
          <w:tab/>
        </w:r>
        <w:r>
          <w:rPr>
            <w:noProof/>
            <w:webHidden/>
          </w:rPr>
          <w:fldChar w:fldCharType="begin"/>
        </w:r>
        <w:r>
          <w:rPr>
            <w:noProof/>
            <w:webHidden/>
          </w:rPr>
          <w:instrText xml:space="preserve"> PAGEREF _Toc137021134 \h </w:instrText>
        </w:r>
        <w:r>
          <w:rPr>
            <w:noProof/>
            <w:webHidden/>
          </w:rPr>
        </w:r>
        <w:r>
          <w:rPr>
            <w:noProof/>
            <w:webHidden/>
          </w:rPr>
          <w:fldChar w:fldCharType="separate"/>
        </w:r>
        <w:r w:rsidR="00105CF6">
          <w:rPr>
            <w:noProof/>
            <w:webHidden/>
          </w:rPr>
          <w:t>42</w:t>
        </w:r>
        <w:r>
          <w:rPr>
            <w:noProof/>
            <w:webHidden/>
          </w:rPr>
          <w:fldChar w:fldCharType="end"/>
        </w:r>
      </w:hyperlink>
    </w:p>
    <w:p w14:paraId="7DBC2C4C" w14:textId="1FDFD397"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5" w:history="1">
        <w:r w:rsidRPr="00B542B3">
          <w:rPr>
            <w:rStyle w:val="Hipercze"/>
            <w:noProof/>
          </w:rPr>
          <w:t>Tabela 14.</w:t>
        </w:r>
        <w:r>
          <w:rPr>
            <w:rFonts w:asciiTheme="minorHAnsi" w:eastAsiaTheme="minorEastAsia" w:hAnsiTheme="minorHAnsi" w:cstheme="minorBidi"/>
            <w:noProof/>
            <w:lang w:eastAsia="pl-PL"/>
          </w:rPr>
          <w:tab/>
        </w:r>
        <w:r w:rsidRPr="00B542B3">
          <w:rPr>
            <w:rStyle w:val="Hipercze"/>
            <w:noProof/>
          </w:rPr>
          <w:t>Wskaźniki celu III (C.3.)</w:t>
        </w:r>
        <w:r>
          <w:rPr>
            <w:noProof/>
            <w:webHidden/>
          </w:rPr>
          <w:tab/>
        </w:r>
        <w:r>
          <w:rPr>
            <w:noProof/>
            <w:webHidden/>
          </w:rPr>
          <w:fldChar w:fldCharType="begin"/>
        </w:r>
        <w:r>
          <w:rPr>
            <w:noProof/>
            <w:webHidden/>
          </w:rPr>
          <w:instrText xml:space="preserve"> PAGEREF _Toc137021135 \h </w:instrText>
        </w:r>
        <w:r>
          <w:rPr>
            <w:noProof/>
            <w:webHidden/>
          </w:rPr>
        </w:r>
        <w:r>
          <w:rPr>
            <w:noProof/>
            <w:webHidden/>
          </w:rPr>
          <w:fldChar w:fldCharType="separate"/>
        </w:r>
        <w:r w:rsidR="00105CF6">
          <w:rPr>
            <w:noProof/>
            <w:webHidden/>
          </w:rPr>
          <w:t>43</w:t>
        </w:r>
        <w:r>
          <w:rPr>
            <w:noProof/>
            <w:webHidden/>
          </w:rPr>
          <w:fldChar w:fldCharType="end"/>
        </w:r>
      </w:hyperlink>
    </w:p>
    <w:p w14:paraId="36FC516D" w14:textId="6A29A3AF"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6" w:history="1">
        <w:r w:rsidRPr="00B542B3">
          <w:rPr>
            <w:rStyle w:val="Hipercze"/>
            <w:noProof/>
          </w:rPr>
          <w:t>Tabela 15.</w:t>
        </w:r>
        <w:r>
          <w:rPr>
            <w:rFonts w:asciiTheme="minorHAnsi" w:eastAsiaTheme="minorEastAsia" w:hAnsiTheme="minorHAnsi" w:cstheme="minorBidi"/>
            <w:noProof/>
            <w:lang w:eastAsia="pl-PL"/>
          </w:rPr>
          <w:tab/>
        </w:r>
        <w:r w:rsidRPr="00B542B3">
          <w:rPr>
            <w:rStyle w:val="Hipercze"/>
            <w:noProof/>
          </w:rPr>
          <w:t>Przewidywany terminarz ogłaszania naborów na poszczególne przedsięwzięcia</w:t>
        </w:r>
        <w:r>
          <w:rPr>
            <w:noProof/>
            <w:webHidden/>
          </w:rPr>
          <w:tab/>
        </w:r>
        <w:r>
          <w:rPr>
            <w:noProof/>
            <w:webHidden/>
          </w:rPr>
          <w:fldChar w:fldCharType="begin"/>
        </w:r>
        <w:r>
          <w:rPr>
            <w:noProof/>
            <w:webHidden/>
          </w:rPr>
          <w:instrText xml:space="preserve"> PAGEREF _Toc137021136 \h </w:instrText>
        </w:r>
        <w:r>
          <w:rPr>
            <w:noProof/>
            <w:webHidden/>
          </w:rPr>
        </w:r>
        <w:r>
          <w:rPr>
            <w:noProof/>
            <w:webHidden/>
          </w:rPr>
          <w:fldChar w:fldCharType="separate"/>
        </w:r>
        <w:r w:rsidR="00105CF6">
          <w:rPr>
            <w:noProof/>
            <w:webHidden/>
          </w:rPr>
          <w:t>49</w:t>
        </w:r>
        <w:r>
          <w:rPr>
            <w:noProof/>
            <w:webHidden/>
          </w:rPr>
          <w:fldChar w:fldCharType="end"/>
        </w:r>
      </w:hyperlink>
    </w:p>
    <w:p w14:paraId="08CC9925" w14:textId="7D0E34CF"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7" w:history="1">
        <w:r w:rsidRPr="00B542B3">
          <w:rPr>
            <w:rStyle w:val="Hipercze"/>
            <w:noProof/>
          </w:rPr>
          <w:t>Tabela 16.</w:t>
        </w:r>
        <w:r>
          <w:rPr>
            <w:rFonts w:asciiTheme="minorHAnsi" w:eastAsiaTheme="minorEastAsia" w:hAnsiTheme="minorHAnsi" w:cstheme="minorBidi"/>
            <w:noProof/>
            <w:lang w:eastAsia="pl-PL"/>
          </w:rPr>
          <w:tab/>
        </w:r>
        <w:r w:rsidRPr="00B542B3">
          <w:rPr>
            <w:rStyle w:val="Hipercze"/>
            <w:noProof/>
          </w:rPr>
          <w:t>Budżet w podziale na narzędzia wdrażania</w:t>
        </w:r>
        <w:r>
          <w:rPr>
            <w:noProof/>
            <w:webHidden/>
          </w:rPr>
          <w:tab/>
        </w:r>
        <w:r>
          <w:rPr>
            <w:noProof/>
            <w:webHidden/>
          </w:rPr>
          <w:fldChar w:fldCharType="begin"/>
        </w:r>
        <w:r>
          <w:rPr>
            <w:noProof/>
            <w:webHidden/>
          </w:rPr>
          <w:instrText xml:space="preserve"> PAGEREF _Toc137021137 \h </w:instrText>
        </w:r>
        <w:r>
          <w:rPr>
            <w:noProof/>
            <w:webHidden/>
          </w:rPr>
        </w:r>
        <w:r>
          <w:rPr>
            <w:noProof/>
            <w:webHidden/>
          </w:rPr>
          <w:fldChar w:fldCharType="separate"/>
        </w:r>
        <w:r w:rsidR="00105CF6">
          <w:rPr>
            <w:noProof/>
            <w:webHidden/>
          </w:rPr>
          <w:t>50</w:t>
        </w:r>
        <w:r>
          <w:rPr>
            <w:noProof/>
            <w:webHidden/>
          </w:rPr>
          <w:fldChar w:fldCharType="end"/>
        </w:r>
      </w:hyperlink>
    </w:p>
    <w:p w14:paraId="2C1BCC0D" w14:textId="7CF5540E"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8" w:history="1">
        <w:r w:rsidRPr="00B542B3">
          <w:rPr>
            <w:rStyle w:val="Hipercze"/>
            <w:noProof/>
          </w:rPr>
          <w:t>Tabela 17.</w:t>
        </w:r>
        <w:r>
          <w:rPr>
            <w:rFonts w:asciiTheme="minorHAnsi" w:eastAsiaTheme="minorEastAsia" w:hAnsiTheme="minorHAnsi" w:cstheme="minorBidi"/>
            <w:noProof/>
            <w:lang w:eastAsia="pl-PL"/>
          </w:rPr>
          <w:tab/>
        </w:r>
        <w:r w:rsidRPr="00B542B3">
          <w:rPr>
            <w:rStyle w:val="Hipercze"/>
            <w:noProof/>
          </w:rPr>
          <w:t>Budżet w podziale na lata (daty przewidywanych naborów wniosków i alokacji środków)</w:t>
        </w:r>
        <w:r>
          <w:rPr>
            <w:noProof/>
            <w:webHidden/>
          </w:rPr>
          <w:tab/>
        </w:r>
        <w:r>
          <w:rPr>
            <w:noProof/>
            <w:webHidden/>
          </w:rPr>
          <w:fldChar w:fldCharType="begin"/>
        </w:r>
        <w:r>
          <w:rPr>
            <w:noProof/>
            <w:webHidden/>
          </w:rPr>
          <w:instrText xml:space="preserve"> PAGEREF _Toc137021138 \h </w:instrText>
        </w:r>
        <w:r>
          <w:rPr>
            <w:noProof/>
            <w:webHidden/>
          </w:rPr>
        </w:r>
        <w:r>
          <w:rPr>
            <w:noProof/>
            <w:webHidden/>
          </w:rPr>
          <w:fldChar w:fldCharType="separate"/>
        </w:r>
        <w:r w:rsidR="00105CF6">
          <w:rPr>
            <w:noProof/>
            <w:webHidden/>
          </w:rPr>
          <w:t>50</w:t>
        </w:r>
        <w:r>
          <w:rPr>
            <w:noProof/>
            <w:webHidden/>
          </w:rPr>
          <w:fldChar w:fldCharType="end"/>
        </w:r>
      </w:hyperlink>
    </w:p>
    <w:p w14:paraId="416FDD9F" w14:textId="15AD890B"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9" w:history="1">
        <w:r w:rsidRPr="00B542B3">
          <w:rPr>
            <w:rStyle w:val="Hipercze"/>
            <w:noProof/>
          </w:rPr>
          <w:t>Tabela 18.</w:t>
        </w:r>
        <w:r>
          <w:rPr>
            <w:rFonts w:asciiTheme="minorHAnsi" w:eastAsiaTheme="minorEastAsia" w:hAnsiTheme="minorHAnsi" w:cstheme="minorBidi"/>
            <w:noProof/>
            <w:lang w:eastAsia="pl-PL"/>
          </w:rPr>
          <w:tab/>
        </w:r>
        <w:r w:rsidRPr="00B542B3">
          <w:rPr>
            <w:rStyle w:val="Hipercze"/>
            <w:noProof/>
          </w:rPr>
          <w:t>Zakres i zasady prowadzenia monitoringu i ewaluacji</w:t>
        </w:r>
        <w:r>
          <w:rPr>
            <w:noProof/>
            <w:webHidden/>
          </w:rPr>
          <w:tab/>
        </w:r>
        <w:r>
          <w:rPr>
            <w:noProof/>
            <w:webHidden/>
          </w:rPr>
          <w:fldChar w:fldCharType="begin"/>
        </w:r>
        <w:r>
          <w:rPr>
            <w:noProof/>
            <w:webHidden/>
          </w:rPr>
          <w:instrText xml:space="preserve"> PAGEREF _Toc137021139 \h </w:instrText>
        </w:r>
        <w:r>
          <w:rPr>
            <w:noProof/>
            <w:webHidden/>
          </w:rPr>
        </w:r>
        <w:r>
          <w:rPr>
            <w:noProof/>
            <w:webHidden/>
          </w:rPr>
          <w:fldChar w:fldCharType="separate"/>
        </w:r>
        <w:r w:rsidR="00105CF6">
          <w:rPr>
            <w:noProof/>
            <w:webHidden/>
          </w:rPr>
          <w:t>53</w:t>
        </w:r>
        <w:r>
          <w:rPr>
            <w:noProof/>
            <w:webHidden/>
          </w:rPr>
          <w:fldChar w:fldCharType="end"/>
        </w:r>
      </w:hyperlink>
    </w:p>
    <w:p w14:paraId="5E736E7C" w14:textId="77777777" w:rsidR="00753231" w:rsidRDefault="00753231" w:rsidP="00B93021">
      <w:pPr>
        <w:pStyle w:val="Akapitzlist"/>
      </w:pPr>
      <w:r>
        <w:fldChar w:fldCharType="end"/>
      </w:r>
    </w:p>
    <w:p w14:paraId="3964DE67" w14:textId="423D0BF0" w:rsidR="007B42E7" w:rsidRDefault="007B42E7" w:rsidP="00C84216">
      <w:pPr>
        <w:pStyle w:val="Nagwek1"/>
        <w:numPr>
          <w:ilvl w:val="0"/>
          <w:numId w:val="0"/>
        </w:numPr>
        <w:rPr>
          <w:lang w:eastAsia="pl-PL"/>
        </w:rPr>
      </w:pPr>
      <w:bookmarkStart w:id="215" w:name="_Toc136257568"/>
      <w:bookmarkStart w:id="216" w:name="_Toc137020185"/>
      <w:bookmarkStart w:id="217" w:name="_Toc137020240"/>
      <w:bookmarkStart w:id="218" w:name="_Toc158150659"/>
      <w:r>
        <w:rPr>
          <w:lang w:eastAsia="pl-PL"/>
        </w:rPr>
        <w:t>Wykaz załączników:</w:t>
      </w:r>
      <w:bookmarkEnd w:id="215"/>
      <w:bookmarkEnd w:id="216"/>
      <w:bookmarkEnd w:id="217"/>
      <w:bookmarkEnd w:id="218"/>
      <w:r>
        <w:rPr>
          <w:lang w:eastAsia="pl-PL"/>
        </w:rPr>
        <w:t xml:space="preserve"> </w:t>
      </w:r>
    </w:p>
    <w:p w14:paraId="6DB4E0A5" w14:textId="77777777" w:rsidR="007B42E7" w:rsidRPr="00B93021" w:rsidRDefault="007B42E7" w:rsidP="00B93021">
      <w:pPr>
        <w:pStyle w:val="Akapitzlist"/>
        <w:numPr>
          <w:ilvl w:val="1"/>
          <w:numId w:val="14"/>
        </w:numPr>
        <w:rPr>
          <w:rFonts w:eastAsia="Times New Roman"/>
          <w:color w:val="000000"/>
          <w:sz w:val="23"/>
          <w:szCs w:val="23"/>
          <w:lang w:eastAsia="pl-PL"/>
        </w:rPr>
      </w:pPr>
      <w:r>
        <w:rPr>
          <w:lang w:eastAsia="pl-PL"/>
        </w:rPr>
        <w:t xml:space="preserve">Cele i przedsięwzięcia </w:t>
      </w:r>
    </w:p>
    <w:p w14:paraId="4F1B01DE" w14:textId="77777777" w:rsidR="007B42E7" w:rsidRDefault="007B42E7" w:rsidP="00B93021">
      <w:pPr>
        <w:pStyle w:val="Akapitzlist"/>
        <w:numPr>
          <w:ilvl w:val="1"/>
          <w:numId w:val="14"/>
        </w:numPr>
        <w:rPr>
          <w:lang w:eastAsia="pl-PL"/>
        </w:rPr>
      </w:pPr>
      <w:r w:rsidRPr="00736271">
        <w:rPr>
          <w:lang w:eastAsia="pl-PL"/>
        </w:rPr>
        <w:t xml:space="preserve">Plan działania - wskazujący harmonogram osiągania poszczególnych wskaźników produktu. </w:t>
      </w:r>
    </w:p>
    <w:p w14:paraId="5A237917" w14:textId="77777777" w:rsidR="007B42E7" w:rsidRDefault="007B42E7" w:rsidP="00B93021">
      <w:pPr>
        <w:pStyle w:val="Akapitzlist"/>
        <w:numPr>
          <w:ilvl w:val="1"/>
          <w:numId w:val="14"/>
        </w:numPr>
        <w:rPr>
          <w:lang w:eastAsia="pl-PL"/>
        </w:rPr>
      </w:pPr>
      <w:r w:rsidRPr="00736271">
        <w:rPr>
          <w:lang w:eastAsia="pl-PL"/>
        </w:rPr>
        <w:t xml:space="preserve">Budżet LSR - w podziale na poszczególne fundusze EFSI i zakresy wsparcia. </w:t>
      </w:r>
    </w:p>
    <w:p w14:paraId="1DE94039" w14:textId="77777777" w:rsidR="007B42E7" w:rsidRPr="00736271" w:rsidRDefault="007B42E7" w:rsidP="00B93021">
      <w:pPr>
        <w:pStyle w:val="Akapitzlist"/>
        <w:numPr>
          <w:ilvl w:val="1"/>
          <w:numId w:val="14"/>
        </w:numPr>
        <w:rPr>
          <w:lang w:eastAsia="pl-PL"/>
        </w:rPr>
      </w:pPr>
      <w:r w:rsidRPr="00736271">
        <w:rPr>
          <w:lang w:eastAsia="pl-PL"/>
        </w:rPr>
        <w:t xml:space="preserve">Plan wykorzystania budżetu LSR – wykazujący wykorzystanie zakontraktowanych środków w podziale na poszczególne fundusze i lata. </w:t>
      </w:r>
    </w:p>
    <w:p w14:paraId="18518E85" w14:textId="77777777" w:rsidR="007B42E7" w:rsidRPr="0058720E" w:rsidRDefault="007B42E7" w:rsidP="00B93021">
      <w:pPr>
        <w:pStyle w:val="Akapitzlist"/>
      </w:pPr>
    </w:p>
    <w:p w14:paraId="0BD5468E" w14:textId="77777777" w:rsidR="007B42E7" w:rsidRDefault="007B42E7" w:rsidP="00B93021">
      <w:pPr>
        <w:sectPr w:rsidR="007B42E7" w:rsidSect="00B73F59">
          <w:footerReference w:type="default" r:id="rId19"/>
          <w:pgSz w:w="11906" w:h="16838"/>
          <w:pgMar w:top="851" w:right="851" w:bottom="851" w:left="851" w:header="709" w:footer="532" w:gutter="0"/>
          <w:cols w:space="708"/>
          <w:titlePg/>
          <w:docGrid w:linePitch="360"/>
        </w:sectPr>
      </w:pPr>
      <w:r>
        <w:br w:type="page"/>
      </w:r>
    </w:p>
    <w:p w14:paraId="73D663FD" w14:textId="77777777" w:rsidR="006D1CDC" w:rsidRDefault="006D1CDC" w:rsidP="00B93021">
      <w:r>
        <w:rPr>
          <w:lang w:eastAsia="pl-PL"/>
        </w:rPr>
        <w:lastRenderedPageBreak/>
        <w:t>Załącznik nr 1. Cele i przedsięwzięcia</w:t>
      </w:r>
    </w:p>
    <w:tbl>
      <w:tblPr>
        <w:tblW w:w="14605" w:type="dxa"/>
        <w:tblCellMar>
          <w:left w:w="70" w:type="dxa"/>
          <w:right w:w="70" w:type="dxa"/>
        </w:tblCellMar>
        <w:tblLook w:val="04A0" w:firstRow="1" w:lastRow="0" w:firstColumn="1" w:lastColumn="0" w:noHBand="0" w:noVBand="1"/>
      </w:tblPr>
      <w:tblGrid>
        <w:gridCol w:w="2480"/>
        <w:gridCol w:w="4178"/>
        <w:gridCol w:w="4394"/>
        <w:gridCol w:w="3553"/>
      </w:tblGrid>
      <w:tr w:rsidR="006D1CDC" w:rsidRPr="001F58FF" w14:paraId="25FE66BA" w14:textId="77777777" w:rsidTr="006D1CDC">
        <w:trPr>
          <w:trHeight w:val="469"/>
        </w:trPr>
        <w:tc>
          <w:tcPr>
            <w:tcW w:w="2480"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02C6E935" w14:textId="77777777" w:rsidR="006D1CDC" w:rsidRPr="001F58FF" w:rsidRDefault="006D1CDC" w:rsidP="00B93021">
            <w:pPr>
              <w:rPr>
                <w:lang w:eastAsia="pl-PL"/>
              </w:rPr>
            </w:pPr>
            <w:r w:rsidRPr="001F58FF">
              <w:rPr>
                <w:lang w:eastAsia="pl-PL"/>
              </w:rPr>
              <w:t>Budżet (w EUR)</w:t>
            </w:r>
          </w:p>
        </w:tc>
        <w:tc>
          <w:tcPr>
            <w:tcW w:w="4178"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23ED5951" w14:textId="77777777" w:rsidR="006D1CDC" w:rsidRPr="001F58FF" w:rsidRDefault="006D1CDC" w:rsidP="00B93021">
            <w:pPr>
              <w:rPr>
                <w:lang w:eastAsia="pl-PL"/>
              </w:rPr>
            </w:pPr>
            <w:r w:rsidRPr="001F58FF">
              <w:rPr>
                <w:lang w:eastAsia="pl-PL"/>
              </w:rPr>
              <w:t>Przedsięwzięcia w ramach celu C1. Wzrost atrakcyjności turystycznej obszaru</w:t>
            </w:r>
          </w:p>
        </w:tc>
        <w:tc>
          <w:tcPr>
            <w:tcW w:w="4394"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638841B5" w14:textId="77777777" w:rsidR="006D1CDC" w:rsidRPr="001F58FF" w:rsidRDefault="006D1CDC" w:rsidP="00B93021">
            <w:pPr>
              <w:rPr>
                <w:lang w:eastAsia="pl-PL"/>
              </w:rPr>
            </w:pPr>
            <w:r w:rsidRPr="001F58FF">
              <w:rPr>
                <w:lang w:eastAsia="pl-PL"/>
              </w:rPr>
              <w:t>grupy docelowe</w:t>
            </w:r>
          </w:p>
        </w:tc>
        <w:tc>
          <w:tcPr>
            <w:tcW w:w="3553"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7D4D9FF5"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6F7CE7C3" w14:textId="77777777" w:rsidTr="006D1CDC">
        <w:trPr>
          <w:trHeight w:val="469"/>
        </w:trPr>
        <w:tc>
          <w:tcPr>
            <w:tcW w:w="2480" w:type="dxa"/>
            <w:vMerge/>
            <w:tcBorders>
              <w:top w:val="single" w:sz="4" w:space="0" w:color="auto"/>
              <w:left w:val="single" w:sz="4" w:space="0" w:color="auto"/>
              <w:bottom w:val="single" w:sz="4" w:space="0" w:color="auto"/>
              <w:right w:val="single" w:sz="4" w:space="0" w:color="auto"/>
            </w:tcBorders>
            <w:vAlign w:val="center"/>
            <w:hideMark/>
          </w:tcPr>
          <w:p w14:paraId="2BB7B6A1" w14:textId="77777777" w:rsidR="006D1CDC" w:rsidRPr="001F58FF" w:rsidRDefault="006D1CDC" w:rsidP="00B93021">
            <w:pPr>
              <w:rPr>
                <w:lang w:eastAsia="pl-PL"/>
              </w:rPr>
            </w:pPr>
          </w:p>
        </w:tc>
        <w:tc>
          <w:tcPr>
            <w:tcW w:w="4178" w:type="dxa"/>
            <w:vMerge/>
            <w:tcBorders>
              <w:top w:val="single" w:sz="4" w:space="0" w:color="auto"/>
              <w:left w:val="single" w:sz="4" w:space="0" w:color="auto"/>
              <w:bottom w:val="single" w:sz="4" w:space="0" w:color="auto"/>
              <w:right w:val="single" w:sz="4" w:space="0" w:color="auto"/>
            </w:tcBorders>
            <w:vAlign w:val="center"/>
            <w:hideMark/>
          </w:tcPr>
          <w:p w14:paraId="41E5F5C9" w14:textId="77777777" w:rsidR="006D1CDC" w:rsidRPr="001F58FF" w:rsidRDefault="006D1CDC" w:rsidP="00B93021">
            <w:pPr>
              <w:rPr>
                <w:lang w:eastAsia="pl-PL"/>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14:paraId="2E12FBCF" w14:textId="77777777" w:rsidR="006D1CDC" w:rsidRPr="001F58FF" w:rsidRDefault="006D1CDC" w:rsidP="00B93021">
            <w:pPr>
              <w:rPr>
                <w:lang w:eastAsia="pl-PL"/>
              </w:rPr>
            </w:pPr>
          </w:p>
        </w:tc>
        <w:tc>
          <w:tcPr>
            <w:tcW w:w="3553" w:type="dxa"/>
            <w:vMerge/>
            <w:tcBorders>
              <w:top w:val="single" w:sz="4" w:space="0" w:color="auto"/>
              <w:left w:val="single" w:sz="4" w:space="0" w:color="auto"/>
              <w:bottom w:val="single" w:sz="4" w:space="0" w:color="auto"/>
              <w:right w:val="single" w:sz="4" w:space="0" w:color="auto"/>
            </w:tcBorders>
            <w:vAlign w:val="center"/>
            <w:hideMark/>
          </w:tcPr>
          <w:p w14:paraId="2952FB3C" w14:textId="77777777" w:rsidR="006D1CDC" w:rsidRPr="001F58FF" w:rsidRDefault="006D1CDC" w:rsidP="00B93021">
            <w:pPr>
              <w:rPr>
                <w:lang w:eastAsia="pl-PL"/>
              </w:rPr>
            </w:pPr>
          </w:p>
        </w:tc>
      </w:tr>
      <w:tr w:rsidR="000663BE" w:rsidRPr="001F58FF" w14:paraId="4CC9C0EF"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481A0B64" w14:textId="77777777" w:rsidR="000663BE" w:rsidRDefault="00FE4D39" w:rsidP="000663BE">
            <w:pPr>
              <w:rPr>
                <w:strike/>
              </w:rPr>
            </w:pPr>
            <w:r w:rsidRPr="004273D3">
              <w:rPr>
                <w:strike/>
              </w:rPr>
              <w:t>640 000</w:t>
            </w:r>
            <w:r w:rsidR="000663BE" w:rsidRPr="004273D3">
              <w:rPr>
                <w:strike/>
              </w:rPr>
              <w:t>,00 €</w:t>
            </w:r>
          </w:p>
          <w:p w14:paraId="25D4222C" w14:textId="41E43F2D" w:rsidR="004273D3" w:rsidRPr="004273D3" w:rsidRDefault="004273D3" w:rsidP="000663BE">
            <w:pPr>
              <w:rPr>
                <w:rFonts w:eastAsia="Times New Roman"/>
                <w:strike/>
                <w:lang w:eastAsia="pl-PL"/>
              </w:rPr>
            </w:pPr>
            <w:r w:rsidRPr="00E17CF7">
              <w:rPr>
                <w:color w:val="EE0000"/>
              </w:rPr>
              <w:t>660</w:t>
            </w:r>
            <w:r>
              <w:rPr>
                <w:color w:val="EE0000"/>
              </w:rPr>
              <w:t> </w:t>
            </w:r>
            <w:r w:rsidRPr="00E17CF7">
              <w:rPr>
                <w:color w:val="EE0000"/>
              </w:rPr>
              <w:t>100</w:t>
            </w:r>
            <w:r>
              <w:rPr>
                <w:color w:val="EE0000"/>
              </w:rPr>
              <w:t xml:space="preserve"> </w:t>
            </w:r>
            <w:r w:rsidRPr="00C207E8">
              <w:rPr>
                <w:color w:val="EE0000"/>
              </w:rPr>
              <w:t>€</w:t>
            </w:r>
          </w:p>
        </w:tc>
        <w:tc>
          <w:tcPr>
            <w:tcW w:w="4178" w:type="dxa"/>
            <w:tcBorders>
              <w:top w:val="nil"/>
              <w:left w:val="nil"/>
              <w:bottom w:val="single" w:sz="4" w:space="0" w:color="auto"/>
              <w:right w:val="single" w:sz="4" w:space="0" w:color="auto"/>
            </w:tcBorders>
            <w:vAlign w:val="center"/>
            <w:hideMark/>
          </w:tcPr>
          <w:p w14:paraId="562FAF0D" w14:textId="77777777" w:rsidR="000663BE" w:rsidRPr="001F58FF" w:rsidRDefault="000663BE" w:rsidP="000663BE">
            <w:pPr>
              <w:rPr>
                <w:rFonts w:eastAsia="Times New Roman"/>
                <w:lang w:eastAsia="pl-PL"/>
              </w:rPr>
            </w:pPr>
            <w:r>
              <w:t xml:space="preserve">P.1.1. Wspieranie rozwoju infrastruktury </w:t>
            </w:r>
            <w:r w:rsidRPr="001B746D">
              <w:rPr>
                <w:strike/>
                <w:color w:val="EE0000"/>
              </w:rPr>
              <w:t>turystycznej</w:t>
            </w:r>
          </w:p>
        </w:tc>
        <w:tc>
          <w:tcPr>
            <w:tcW w:w="4394" w:type="dxa"/>
            <w:tcBorders>
              <w:top w:val="nil"/>
              <w:left w:val="nil"/>
              <w:bottom w:val="single" w:sz="4" w:space="0" w:color="auto"/>
              <w:right w:val="single" w:sz="4" w:space="0" w:color="auto"/>
            </w:tcBorders>
            <w:vAlign w:val="bottom"/>
            <w:hideMark/>
          </w:tcPr>
          <w:p w14:paraId="7E5B60FB"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12A48688" w14:textId="77777777" w:rsidR="000663BE" w:rsidRPr="001F58FF" w:rsidRDefault="000663BE" w:rsidP="000663BE">
            <w:pPr>
              <w:rPr>
                <w:rFonts w:eastAsia="Times New Roman"/>
                <w:lang w:eastAsia="pl-PL"/>
              </w:rPr>
            </w:pPr>
            <w:r>
              <w:t>konkurs</w:t>
            </w:r>
          </w:p>
        </w:tc>
      </w:tr>
      <w:tr w:rsidR="000663BE" w:rsidRPr="001F58FF" w14:paraId="0AC2F68F"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2FB6D22" w14:textId="0B0978D0" w:rsidR="0033592C" w:rsidRPr="00A740EB" w:rsidRDefault="0033592C" w:rsidP="000663BE">
            <w:pPr>
              <w:rPr>
                <w:rFonts w:eastAsia="Times New Roman"/>
                <w:strike/>
                <w:lang w:eastAsia="pl-PL"/>
              </w:rPr>
            </w:pPr>
            <w:r w:rsidRPr="00A740EB">
              <w:t>182 000,00 €</w:t>
            </w:r>
          </w:p>
        </w:tc>
        <w:tc>
          <w:tcPr>
            <w:tcW w:w="4178" w:type="dxa"/>
            <w:tcBorders>
              <w:top w:val="nil"/>
              <w:left w:val="nil"/>
              <w:bottom w:val="single" w:sz="4" w:space="0" w:color="auto"/>
              <w:right w:val="single" w:sz="4" w:space="0" w:color="auto"/>
            </w:tcBorders>
            <w:vAlign w:val="center"/>
            <w:hideMark/>
          </w:tcPr>
          <w:p w14:paraId="3296A92A" w14:textId="77777777" w:rsidR="000663BE" w:rsidRPr="00A740EB" w:rsidRDefault="000663BE" w:rsidP="000663BE">
            <w:pPr>
              <w:rPr>
                <w:rFonts w:eastAsia="Times New Roman"/>
                <w:lang w:eastAsia="pl-PL"/>
              </w:rPr>
            </w:pPr>
            <w:r w:rsidRPr="00A740EB">
              <w:t>P.1.2. Wzmacnianie potencjału gospodarczego w zakresie turystyki</w:t>
            </w:r>
          </w:p>
        </w:tc>
        <w:tc>
          <w:tcPr>
            <w:tcW w:w="4394" w:type="dxa"/>
            <w:tcBorders>
              <w:top w:val="nil"/>
              <w:left w:val="nil"/>
              <w:bottom w:val="single" w:sz="4" w:space="0" w:color="auto"/>
              <w:right w:val="single" w:sz="4" w:space="0" w:color="auto"/>
            </w:tcBorders>
            <w:vAlign w:val="center"/>
            <w:hideMark/>
          </w:tcPr>
          <w:p w14:paraId="58E474D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4F62577B" w14:textId="77777777" w:rsidR="000663BE" w:rsidRPr="001F58FF" w:rsidRDefault="000663BE" w:rsidP="000663BE">
            <w:pPr>
              <w:rPr>
                <w:rFonts w:eastAsia="Times New Roman"/>
                <w:lang w:eastAsia="pl-PL"/>
              </w:rPr>
            </w:pPr>
            <w:r>
              <w:t>konkurs</w:t>
            </w:r>
          </w:p>
        </w:tc>
      </w:tr>
      <w:tr w:rsidR="000663BE" w:rsidRPr="001F58FF" w14:paraId="61B2AC0E"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3F36F119" w14:textId="77777777" w:rsidR="00C207E8" w:rsidRDefault="000663BE" w:rsidP="000663BE">
            <w:r w:rsidRPr="00C207E8">
              <w:rPr>
                <w:strike/>
              </w:rPr>
              <w:t>90 500,00</w:t>
            </w:r>
          </w:p>
          <w:p w14:paraId="74797C80" w14:textId="54ACC26E" w:rsidR="000663BE" w:rsidRPr="00A740EB" w:rsidRDefault="00C207E8" w:rsidP="000663BE">
            <w:pPr>
              <w:rPr>
                <w:rFonts w:eastAsia="Times New Roman"/>
                <w:lang w:eastAsia="pl-PL"/>
              </w:rPr>
            </w:pPr>
            <w:r w:rsidRPr="00C207E8">
              <w:rPr>
                <w:color w:val="EE0000"/>
              </w:rPr>
              <w:t>1150 000</w:t>
            </w:r>
            <w:r w:rsidR="000663BE" w:rsidRPr="00C207E8">
              <w:rPr>
                <w:color w:val="EE0000"/>
              </w:rPr>
              <w:t xml:space="preserve"> €</w:t>
            </w:r>
          </w:p>
        </w:tc>
        <w:tc>
          <w:tcPr>
            <w:tcW w:w="4178" w:type="dxa"/>
            <w:tcBorders>
              <w:top w:val="nil"/>
              <w:left w:val="nil"/>
              <w:bottom w:val="single" w:sz="4" w:space="0" w:color="auto"/>
              <w:right w:val="single" w:sz="4" w:space="0" w:color="auto"/>
            </w:tcBorders>
            <w:vAlign w:val="center"/>
            <w:hideMark/>
          </w:tcPr>
          <w:p w14:paraId="73AA2F4F" w14:textId="77777777" w:rsidR="000663BE" w:rsidRPr="00A740EB" w:rsidRDefault="000663BE" w:rsidP="000663BE">
            <w:pPr>
              <w:rPr>
                <w:rFonts w:eastAsia="Times New Roman"/>
                <w:lang w:eastAsia="pl-PL"/>
              </w:rPr>
            </w:pPr>
            <w:r w:rsidRPr="00A740EB">
              <w:t>P.1.3. Wsparcie dla rozwoju i promocji dziedzictwa lokalnego</w:t>
            </w:r>
          </w:p>
        </w:tc>
        <w:tc>
          <w:tcPr>
            <w:tcW w:w="4394" w:type="dxa"/>
            <w:tcBorders>
              <w:top w:val="nil"/>
              <w:left w:val="nil"/>
              <w:bottom w:val="single" w:sz="4" w:space="0" w:color="auto"/>
              <w:right w:val="single" w:sz="4" w:space="0" w:color="auto"/>
            </w:tcBorders>
            <w:vAlign w:val="bottom"/>
            <w:hideMark/>
          </w:tcPr>
          <w:p w14:paraId="62E5F0CB" w14:textId="14D1BF07" w:rsidR="000663BE" w:rsidRPr="001F58FF" w:rsidRDefault="000663BE" w:rsidP="000663BE">
            <w:pPr>
              <w:rPr>
                <w:rFonts w:eastAsia="Times New Roman"/>
                <w:lang w:eastAsia="pl-PL"/>
              </w:rPr>
            </w:pPr>
            <w:r>
              <w:t>organizacje pozarządowe, mieszkańcy, grupy nieformalne,  jednostki sektora finansów publicznych</w:t>
            </w:r>
            <w:r w:rsidR="00830E66">
              <w:t xml:space="preserve">, </w:t>
            </w:r>
            <w:r w:rsidR="00830E66" w:rsidRPr="00830E66">
              <w:rPr>
                <w:color w:val="EE0000"/>
              </w:rPr>
              <w:t xml:space="preserve">parafie </w:t>
            </w:r>
          </w:p>
        </w:tc>
        <w:tc>
          <w:tcPr>
            <w:tcW w:w="3553" w:type="dxa"/>
            <w:tcBorders>
              <w:top w:val="nil"/>
              <w:left w:val="nil"/>
              <w:bottom w:val="single" w:sz="4" w:space="0" w:color="auto"/>
              <w:right w:val="single" w:sz="4" w:space="0" w:color="auto"/>
            </w:tcBorders>
            <w:noWrap/>
            <w:vAlign w:val="center"/>
            <w:hideMark/>
          </w:tcPr>
          <w:p w14:paraId="2A5388C5" w14:textId="77777777" w:rsidR="000663BE" w:rsidRPr="001F58FF" w:rsidRDefault="000663BE" w:rsidP="000663BE">
            <w:pPr>
              <w:rPr>
                <w:rFonts w:eastAsia="Times New Roman"/>
                <w:lang w:eastAsia="pl-PL"/>
              </w:rPr>
            </w:pPr>
            <w:r>
              <w:t>projekt grantowy</w:t>
            </w:r>
          </w:p>
        </w:tc>
      </w:tr>
      <w:tr w:rsidR="000663BE" w:rsidRPr="001F58FF" w14:paraId="51318B9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E7F81A9" w14:textId="7F497C61" w:rsidR="000663BE" w:rsidRPr="00A740EB" w:rsidRDefault="000663BE" w:rsidP="000663BE">
            <w:pPr>
              <w:rPr>
                <w:rFonts w:eastAsia="Times New Roman"/>
                <w:lang w:eastAsia="pl-PL"/>
              </w:rPr>
            </w:pPr>
            <w:r w:rsidRPr="00A740EB">
              <w:t>42 500,00 €</w:t>
            </w:r>
          </w:p>
        </w:tc>
        <w:tc>
          <w:tcPr>
            <w:tcW w:w="4178" w:type="dxa"/>
            <w:tcBorders>
              <w:top w:val="nil"/>
              <w:left w:val="nil"/>
              <w:bottom w:val="single" w:sz="4" w:space="0" w:color="auto"/>
              <w:right w:val="single" w:sz="4" w:space="0" w:color="auto"/>
            </w:tcBorders>
            <w:vAlign w:val="center"/>
            <w:hideMark/>
          </w:tcPr>
          <w:p w14:paraId="1C9DEB71" w14:textId="77777777" w:rsidR="000663BE" w:rsidRPr="00A740EB" w:rsidRDefault="000663BE" w:rsidP="000663BE">
            <w:pPr>
              <w:rPr>
                <w:rFonts w:eastAsia="Times New Roman"/>
                <w:lang w:eastAsia="pl-PL"/>
              </w:rPr>
            </w:pPr>
            <w:r w:rsidRPr="00A740EB">
              <w:t>P.1.4. Poszukiwanie produktu lokalnego i jego promocja</w:t>
            </w:r>
          </w:p>
        </w:tc>
        <w:tc>
          <w:tcPr>
            <w:tcW w:w="4394" w:type="dxa"/>
            <w:tcBorders>
              <w:top w:val="nil"/>
              <w:left w:val="nil"/>
              <w:bottom w:val="single" w:sz="4" w:space="0" w:color="auto"/>
              <w:right w:val="single" w:sz="4" w:space="0" w:color="auto"/>
            </w:tcBorders>
            <w:vAlign w:val="bottom"/>
            <w:hideMark/>
          </w:tcPr>
          <w:p w14:paraId="715E069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F30E0EC" w14:textId="77777777" w:rsidR="000663BE" w:rsidRPr="001F58FF" w:rsidRDefault="000663BE" w:rsidP="000663BE">
            <w:pPr>
              <w:rPr>
                <w:rFonts w:eastAsia="Times New Roman"/>
                <w:lang w:eastAsia="pl-PL"/>
              </w:rPr>
            </w:pPr>
            <w:r>
              <w:t>projekt partnerski (krajowy)</w:t>
            </w:r>
          </w:p>
        </w:tc>
      </w:tr>
      <w:tr w:rsidR="000663BE" w:rsidRPr="001F58FF" w14:paraId="7ADBD4F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4C4C8C3" w14:textId="4135A301" w:rsidR="000663BE" w:rsidRPr="00A740EB" w:rsidRDefault="000663BE" w:rsidP="000663BE">
            <w:pPr>
              <w:rPr>
                <w:rFonts w:eastAsia="Times New Roman"/>
                <w:lang w:eastAsia="pl-PL"/>
              </w:rPr>
            </w:pPr>
            <w:r w:rsidRPr="00A740EB">
              <w:t>80 000,00 €</w:t>
            </w:r>
          </w:p>
        </w:tc>
        <w:tc>
          <w:tcPr>
            <w:tcW w:w="4178" w:type="dxa"/>
            <w:tcBorders>
              <w:top w:val="nil"/>
              <w:left w:val="nil"/>
              <w:bottom w:val="single" w:sz="4" w:space="0" w:color="auto"/>
              <w:right w:val="single" w:sz="4" w:space="0" w:color="auto"/>
            </w:tcBorders>
            <w:vAlign w:val="center"/>
            <w:hideMark/>
          </w:tcPr>
          <w:p w14:paraId="3C56E7C9" w14:textId="77777777" w:rsidR="000663BE" w:rsidRPr="00A740EB" w:rsidRDefault="000663BE" w:rsidP="000663BE">
            <w:pPr>
              <w:rPr>
                <w:rFonts w:eastAsia="Times New Roman"/>
                <w:lang w:eastAsia="pl-PL"/>
              </w:rPr>
            </w:pPr>
            <w:r w:rsidRPr="00A740EB">
              <w:t>P.1.5. Promowanie produktów lokalnych</w:t>
            </w:r>
          </w:p>
        </w:tc>
        <w:tc>
          <w:tcPr>
            <w:tcW w:w="4394" w:type="dxa"/>
            <w:tcBorders>
              <w:top w:val="nil"/>
              <w:left w:val="nil"/>
              <w:bottom w:val="single" w:sz="4" w:space="0" w:color="auto"/>
              <w:right w:val="single" w:sz="4" w:space="0" w:color="auto"/>
            </w:tcBorders>
            <w:vAlign w:val="bottom"/>
            <w:hideMark/>
          </w:tcPr>
          <w:p w14:paraId="6D06E91A"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D29778B" w14:textId="77777777" w:rsidR="000663BE" w:rsidRPr="001F58FF" w:rsidRDefault="000663BE" w:rsidP="000663BE">
            <w:pPr>
              <w:rPr>
                <w:rFonts w:eastAsia="Times New Roman"/>
                <w:lang w:eastAsia="pl-PL"/>
              </w:rPr>
            </w:pPr>
            <w:r>
              <w:t>projekt partnerski (międzynarodowy)</w:t>
            </w:r>
          </w:p>
        </w:tc>
      </w:tr>
      <w:tr w:rsidR="006D1CDC" w:rsidRPr="001F58FF" w14:paraId="22B3AB7A"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5E857D17" w14:textId="77777777" w:rsidR="006D1CDC" w:rsidRPr="00A740EB" w:rsidRDefault="006D1CDC" w:rsidP="00B93021">
            <w:pPr>
              <w:rPr>
                <w:lang w:eastAsia="pl-PL"/>
              </w:rPr>
            </w:pPr>
            <w:r w:rsidRPr="00A740EB">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421CBD49" w14:textId="77777777" w:rsidR="006D1CDC" w:rsidRPr="00A740EB" w:rsidRDefault="006D1CDC" w:rsidP="00B93021">
            <w:pPr>
              <w:rPr>
                <w:lang w:eastAsia="pl-PL"/>
              </w:rPr>
            </w:pPr>
            <w:r w:rsidRPr="00A740EB">
              <w:rPr>
                <w:lang w:eastAsia="pl-PL"/>
              </w:rPr>
              <w:t>Przedsięwzięcia w ramach celu C2. Przeciwdziałanie barierom rozwoju społecznego</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639682DE"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20276753"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0E8DDB0A"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61C6365E" w14:textId="77777777" w:rsidR="006D1CDC" w:rsidRPr="00A740EB"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0C20A631" w14:textId="77777777" w:rsidR="006D1CDC" w:rsidRPr="00A740EB"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B946ACF"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67D26C33" w14:textId="77777777" w:rsidR="006D1CDC" w:rsidRPr="001F58FF" w:rsidRDefault="006D1CDC" w:rsidP="00B93021">
            <w:pPr>
              <w:rPr>
                <w:lang w:eastAsia="pl-PL"/>
              </w:rPr>
            </w:pPr>
          </w:p>
        </w:tc>
      </w:tr>
      <w:tr w:rsidR="000663BE" w:rsidRPr="001F58FF" w14:paraId="31C2E321"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3C0039D" w14:textId="352FC6BD" w:rsidR="00C207E8" w:rsidRPr="00C207E8" w:rsidRDefault="00C207E8" w:rsidP="000663BE">
            <w:pPr>
              <w:rPr>
                <w:strike/>
                <w:color w:val="EE0000"/>
              </w:rPr>
            </w:pPr>
            <w:r w:rsidRPr="00C207E8">
              <w:rPr>
                <w:strike/>
                <w:color w:val="EE0000"/>
              </w:rPr>
              <w:t>160 000</w:t>
            </w:r>
          </w:p>
          <w:p w14:paraId="7318C16E" w14:textId="02ABCC0F" w:rsidR="000663BE" w:rsidRPr="00A740EB" w:rsidRDefault="00830E66" w:rsidP="000663BE">
            <w:pPr>
              <w:rPr>
                <w:rFonts w:eastAsia="Times New Roman"/>
                <w:lang w:eastAsia="pl-PL"/>
              </w:rPr>
            </w:pPr>
            <w:r w:rsidRPr="00830E66">
              <w:rPr>
                <w:color w:val="EE0000"/>
              </w:rPr>
              <w:t>13</w:t>
            </w:r>
            <w:r>
              <w:rPr>
                <w:color w:val="EE0000"/>
              </w:rPr>
              <w:t>5</w:t>
            </w:r>
            <w:r w:rsidRPr="00830E66">
              <w:rPr>
                <w:color w:val="EE0000"/>
              </w:rPr>
              <w:t xml:space="preserve"> 500</w:t>
            </w:r>
            <w:r w:rsidR="000663BE" w:rsidRPr="00830E66">
              <w:rPr>
                <w:color w:val="EE0000"/>
              </w:rPr>
              <w:t>,00 €</w:t>
            </w:r>
          </w:p>
        </w:tc>
        <w:tc>
          <w:tcPr>
            <w:tcW w:w="4178" w:type="dxa"/>
            <w:tcBorders>
              <w:top w:val="nil"/>
              <w:left w:val="nil"/>
              <w:bottom w:val="single" w:sz="4" w:space="0" w:color="auto"/>
              <w:right w:val="single" w:sz="4" w:space="0" w:color="auto"/>
            </w:tcBorders>
            <w:vAlign w:val="bottom"/>
            <w:hideMark/>
          </w:tcPr>
          <w:p w14:paraId="17C19F03" w14:textId="77777777" w:rsidR="000663BE" w:rsidRPr="00A740EB" w:rsidRDefault="000663BE" w:rsidP="000663BE">
            <w:pPr>
              <w:rPr>
                <w:rFonts w:eastAsia="Times New Roman"/>
                <w:lang w:eastAsia="pl-PL"/>
              </w:rPr>
            </w:pPr>
            <w:r w:rsidRPr="00A740EB">
              <w:t>P.2.1. Aktywizacja i integracja liderów i społeczności w tym młodych i seniorów</w:t>
            </w:r>
          </w:p>
        </w:tc>
        <w:tc>
          <w:tcPr>
            <w:tcW w:w="4394" w:type="dxa"/>
            <w:tcBorders>
              <w:top w:val="nil"/>
              <w:left w:val="nil"/>
              <w:bottom w:val="single" w:sz="4" w:space="0" w:color="auto"/>
              <w:right w:val="single" w:sz="4" w:space="0" w:color="auto"/>
            </w:tcBorders>
            <w:vAlign w:val="bottom"/>
            <w:hideMark/>
          </w:tcPr>
          <w:p w14:paraId="79FDE7EA" w14:textId="77777777" w:rsidR="000663BE" w:rsidRPr="001F58FF" w:rsidRDefault="000663BE" w:rsidP="000663BE">
            <w:pPr>
              <w:rPr>
                <w:rFonts w:eastAsia="Times New Roman"/>
                <w:lang w:eastAsia="pl-PL"/>
              </w:rPr>
            </w:pPr>
            <w:r>
              <w:t>organizacje pozarządowe, mieszkańcy, grupy nieformalne, LGD</w:t>
            </w:r>
          </w:p>
        </w:tc>
        <w:tc>
          <w:tcPr>
            <w:tcW w:w="3553" w:type="dxa"/>
            <w:tcBorders>
              <w:top w:val="nil"/>
              <w:left w:val="nil"/>
              <w:bottom w:val="single" w:sz="4" w:space="0" w:color="auto"/>
              <w:right w:val="single" w:sz="4" w:space="0" w:color="auto"/>
            </w:tcBorders>
            <w:noWrap/>
            <w:vAlign w:val="center"/>
            <w:hideMark/>
          </w:tcPr>
          <w:p w14:paraId="1CB6F432" w14:textId="633A50C7" w:rsidR="000663BE" w:rsidRPr="001F58FF" w:rsidRDefault="009959BA" w:rsidP="000663BE">
            <w:pPr>
              <w:rPr>
                <w:rFonts w:eastAsia="Times New Roman"/>
                <w:lang w:eastAsia="pl-PL"/>
              </w:rPr>
            </w:pPr>
            <w:r>
              <w:t xml:space="preserve">Konkurs, </w:t>
            </w:r>
            <w:r w:rsidR="000663BE">
              <w:t>operacja własna</w:t>
            </w:r>
          </w:p>
        </w:tc>
      </w:tr>
      <w:tr w:rsidR="000663BE" w:rsidRPr="001F58FF" w14:paraId="44FF38FE"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C902EF9" w14:textId="056C8C2C" w:rsidR="0033592C" w:rsidRPr="00A740EB" w:rsidRDefault="0033592C" w:rsidP="000663BE">
            <w:pPr>
              <w:rPr>
                <w:rFonts w:eastAsia="Times New Roman"/>
                <w:lang w:eastAsia="pl-PL"/>
              </w:rPr>
            </w:pPr>
            <w:r w:rsidRPr="00A740EB">
              <w:t>65 000,00 €</w:t>
            </w:r>
          </w:p>
        </w:tc>
        <w:tc>
          <w:tcPr>
            <w:tcW w:w="4178" w:type="dxa"/>
            <w:tcBorders>
              <w:top w:val="nil"/>
              <w:left w:val="nil"/>
              <w:bottom w:val="single" w:sz="4" w:space="0" w:color="auto"/>
              <w:right w:val="single" w:sz="4" w:space="0" w:color="auto"/>
            </w:tcBorders>
            <w:vAlign w:val="bottom"/>
            <w:hideMark/>
          </w:tcPr>
          <w:p w14:paraId="6266D2F5" w14:textId="77777777" w:rsidR="000663BE" w:rsidRPr="00A740EB" w:rsidRDefault="000663BE" w:rsidP="000663BE">
            <w:pPr>
              <w:rPr>
                <w:rFonts w:eastAsia="Times New Roman"/>
                <w:lang w:eastAsia="pl-PL"/>
              </w:rPr>
            </w:pPr>
            <w:r w:rsidRPr="00A740EB">
              <w:t>P.2.2. Srebrna gospodarka</w:t>
            </w:r>
          </w:p>
        </w:tc>
        <w:tc>
          <w:tcPr>
            <w:tcW w:w="4394" w:type="dxa"/>
            <w:tcBorders>
              <w:top w:val="nil"/>
              <w:left w:val="nil"/>
              <w:bottom w:val="single" w:sz="4" w:space="0" w:color="auto"/>
              <w:right w:val="single" w:sz="4" w:space="0" w:color="auto"/>
            </w:tcBorders>
            <w:vAlign w:val="bottom"/>
            <w:hideMark/>
          </w:tcPr>
          <w:p w14:paraId="1DB7EC4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3F12402" w14:textId="77777777" w:rsidR="000663BE" w:rsidRPr="001F58FF" w:rsidRDefault="000663BE" w:rsidP="000663BE">
            <w:pPr>
              <w:rPr>
                <w:rFonts w:eastAsia="Times New Roman"/>
                <w:lang w:eastAsia="pl-PL"/>
              </w:rPr>
            </w:pPr>
            <w:r>
              <w:t>projekt partnerski (międzynarodowy)</w:t>
            </w:r>
          </w:p>
        </w:tc>
      </w:tr>
      <w:tr w:rsidR="000663BE" w:rsidRPr="001F58FF" w14:paraId="5BD50C14"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4766139B" w14:textId="423D42C0" w:rsidR="00830E66" w:rsidRPr="00C207E8" w:rsidRDefault="00C207E8" w:rsidP="00830E66">
            <w:pPr>
              <w:rPr>
                <w:strike/>
                <w:color w:val="EE0000"/>
              </w:rPr>
            </w:pPr>
            <w:r w:rsidRPr="00C207E8">
              <w:rPr>
                <w:strike/>
                <w:color w:val="EE0000"/>
              </w:rPr>
              <w:lastRenderedPageBreak/>
              <w:t xml:space="preserve">510 000 </w:t>
            </w:r>
          </w:p>
          <w:p w14:paraId="4254BF45" w14:textId="7EC42FAE" w:rsidR="00830E66" w:rsidRPr="00830E66" w:rsidRDefault="00830E66" w:rsidP="00830E66">
            <w:pPr>
              <w:rPr>
                <w:color w:val="EE0000"/>
              </w:rPr>
            </w:pPr>
            <w:r w:rsidRPr="00830E66">
              <w:rPr>
                <w:color w:val="EE0000"/>
              </w:rPr>
              <w:t>480 500 €</w:t>
            </w:r>
          </w:p>
          <w:p w14:paraId="0E3A4111" w14:textId="191F248A" w:rsidR="000663BE" w:rsidRPr="00A740EB" w:rsidRDefault="000663BE" w:rsidP="00830E66">
            <w:pPr>
              <w:rPr>
                <w:rFonts w:eastAsia="Times New Roman"/>
                <w:lang w:eastAsia="pl-PL"/>
              </w:rPr>
            </w:pPr>
          </w:p>
        </w:tc>
        <w:tc>
          <w:tcPr>
            <w:tcW w:w="4178" w:type="dxa"/>
            <w:tcBorders>
              <w:top w:val="nil"/>
              <w:left w:val="nil"/>
              <w:bottom w:val="single" w:sz="4" w:space="0" w:color="auto"/>
              <w:right w:val="single" w:sz="4" w:space="0" w:color="auto"/>
            </w:tcBorders>
            <w:vAlign w:val="bottom"/>
            <w:hideMark/>
          </w:tcPr>
          <w:p w14:paraId="6BDEE604" w14:textId="77777777" w:rsidR="000663BE" w:rsidRPr="00A740EB" w:rsidRDefault="000663BE" w:rsidP="000663BE">
            <w:pPr>
              <w:rPr>
                <w:rFonts w:eastAsia="Times New Roman"/>
                <w:lang w:eastAsia="pl-PL"/>
              </w:rPr>
            </w:pPr>
            <w:r w:rsidRPr="00A740EB">
              <w:t>P.2.3. Rozwój  zasobów infrastruktury społecznej i rekreacyjnej</w:t>
            </w:r>
          </w:p>
        </w:tc>
        <w:tc>
          <w:tcPr>
            <w:tcW w:w="4394" w:type="dxa"/>
            <w:tcBorders>
              <w:top w:val="nil"/>
              <w:left w:val="nil"/>
              <w:bottom w:val="single" w:sz="4" w:space="0" w:color="auto"/>
              <w:right w:val="single" w:sz="4" w:space="0" w:color="auto"/>
            </w:tcBorders>
            <w:vAlign w:val="bottom"/>
            <w:hideMark/>
          </w:tcPr>
          <w:p w14:paraId="612B142C"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4CB1CB67" w14:textId="77777777" w:rsidR="000663BE" w:rsidRPr="001F58FF" w:rsidRDefault="000663BE" w:rsidP="000663BE">
            <w:pPr>
              <w:rPr>
                <w:rFonts w:eastAsia="Times New Roman"/>
                <w:lang w:eastAsia="pl-PL"/>
              </w:rPr>
            </w:pPr>
            <w:r>
              <w:t>konkurs</w:t>
            </w:r>
          </w:p>
        </w:tc>
      </w:tr>
      <w:tr w:rsidR="000663BE" w:rsidRPr="001F58FF" w14:paraId="1EE0665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FC35222" w14:textId="53AC4238" w:rsidR="00C207E8" w:rsidRPr="00C207E8" w:rsidRDefault="00C207E8" w:rsidP="000663BE">
            <w:pPr>
              <w:rPr>
                <w:strike/>
                <w:color w:val="EE0000"/>
              </w:rPr>
            </w:pPr>
            <w:r w:rsidRPr="00C207E8">
              <w:rPr>
                <w:strike/>
                <w:color w:val="EE0000"/>
              </w:rPr>
              <w:t xml:space="preserve">200 000 </w:t>
            </w:r>
          </w:p>
          <w:p w14:paraId="173D370E" w14:textId="7A8CF6E4" w:rsidR="000663BE" w:rsidRPr="001F58FF" w:rsidRDefault="004273D3" w:rsidP="000663BE">
            <w:pPr>
              <w:rPr>
                <w:rFonts w:eastAsia="Times New Roman"/>
                <w:lang w:eastAsia="pl-PL"/>
              </w:rPr>
            </w:pPr>
            <w:r>
              <w:rPr>
                <w:color w:val="EE0000"/>
              </w:rPr>
              <w:t>158 1</w:t>
            </w:r>
            <w:r w:rsidR="00830E66" w:rsidRPr="00830E66">
              <w:rPr>
                <w:color w:val="EE0000"/>
              </w:rPr>
              <w:t>00 €</w:t>
            </w:r>
          </w:p>
        </w:tc>
        <w:tc>
          <w:tcPr>
            <w:tcW w:w="4178" w:type="dxa"/>
            <w:tcBorders>
              <w:top w:val="nil"/>
              <w:left w:val="nil"/>
              <w:bottom w:val="single" w:sz="4" w:space="0" w:color="auto"/>
              <w:right w:val="single" w:sz="4" w:space="0" w:color="auto"/>
            </w:tcBorders>
            <w:vAlign w:val="bottom"/>
            <w:hideMark/>
          </w:tcPr>
          <w:p w14:paraId="2275DB1F" w14:textId="77777777" w:rsidR="000663BE" w:rsidRPr="001F58FF" w:rsidRDefault="000663BE" w:rsidP="000663BE">
            <w:pPr>
              <w:rPr>
                <w:rFonts w:eastAsia="Times New Roman"/>
                <w:lang w:eastAsia="pl-PL"/>
              </w:rPr>
            </w:pPr>
            <w:r>
              <w:t xml:space="preserve">P.2.4. Doposażenie i modernizacja infrastruktury społecznej </w:t>
            </w:r>
          </w:p>
        </w:tc>
        <w:tc>
          <w:tcPr>
            <w:tcW w:w="4394" w:type="dxa"/>
            <w:tcBorders>
              <w:top w:val="nil"/>
              <w:left w:val="nil"/>
              <w:bottom w:val="single" w:sz="4" w:space="0" w:color="auto"/>
              <w:right w:val="single" w:sz="4" w:space="0" w:color="auto"/>
            </w:tcBorders>
            <w:vAlign w:val="bottom"/>
            <w:hideMark/>
          </w:tcPr>
          <w:p w14:paraId="1E63EF3C"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7ADD8265" w14:textId="77777777" w:rsidR="000663BE" w:rsidRPr="001F58FF" w:rsidRDefault="000663BE" w:rsidP="000663BE">
            <w:pPr>
              <w:rPr>
                <w:rFonts w:eastAsia="Times New Roman"/>
                <w:lang w:eastAsia="pl-PL"/>
              </w:rPr>
            </w:pPr>
            <w:r>
              <w:t>konkurs</w:t>
            </w:r>
          </w:p>
        </w:tc>
      </w:tr>
      <w:tr w:rsidR="00830E66" w:rsidRPr="001F58FF" w14:paraId="6BADF595" w14:textId="77777777" w:rsidTr="006D1CDC">
        <w:trPr>
          <w:trHeight w:val="580"/>
        </w:trPr>
        <w:tc>
          <w:tcPr>
            <w:tcW w:w="2480" w:type="dxa"/>
            <w:tcBorders>
              <w:top w:val="nil"/>
              <w:left w:val="single" w:sz="4" w:space="0" w:color="auto"/>
              <w:bottom w:val="single" w:sz="4" w:space="0" w:color="auto"/>
              <w:right w:val="single" w:sz="4" w:space="0" w:color="auto"/>
            </w:tcBorders>
            <w:vAlign w:val="center"/>
          </w:tcPr>
          <w:p w14:paraId="04EEA392" w14:textId="676E84DF" w:rsidR="00830E66" w:rsidRPr="00830E66" w:rsidRDefault="00830E66" w:rsidP="000663BE">
            <w:pPr>
              <w:rPr>
                <w:color w:val="EE0000"/>
              </w:rPr>
            </w:pPr>
            <w:r w:rsidRPr="00830E66">
              <w:rPr>
                <w:color w:val="EE0000"/>
              </w:rPr>
              <w:t>51 100 €</w:t>
            </w:r>
          </w:p>
        </w:tc>
        <w:tc>
          <w:tcPr>
            <w:tcW w:w="4178" w:type="dxa"/>
            <w:tcBorders>
              <w:top w:val="nil"/>
              <w:left w:val="nil"/>
              <w:bottom w:val="single" w:sz="4" w:space="0" w:color="auto"/>
              <w:right w:val="single" w:sz="4" w:space="0" w:color="auto"/>
            </w:tcBorders>
            <w:vAlign w:val="bottom"/>
          </w:tcPr>
          <w:p w14:paraId="5205CBAA" w14:textId="3484CF5B" w:rsidR="00830E66" w:rsidRDefault="00830E66" w:rsidP="000663BE">
            <w:r>
              <w:rPr>
                <w:color w:val="C00000"/>
                <w:lang w:eastAsia="pl-PL"/>
              </w:rPr>
              <w:t xml:space="preserve">P. 2.5. </w:t>
            </w:r>
            <w:r w:rsidRPr="003E395C">
              <w:rPr>
                <w:color w:val="C00000"/>
                <w:lang w:eastAsia="pl-PL"/>
              </w:rPr>
              <w:t xml:space="preserve">Zachowanie lokalnego dziedzictwa kulturowego  </w:t>
            </w:r>
          </w:p>
        </w:tc>
        <w:tc>
          <w:tcPr>
            <w:tcW w:w="4394" w:type="dxa"/>
            <w:tcBorders>
              <w:top w:val="nil"/>
              <w:left w:val="nil"/>
              <w:bottom w:val="single" w:sz="4" w:space="0" w:color="auto"/>
              <w:right w:val="single" w:sz="4" w:space="0" w:color="auto"/>
            </w:tcBorders>
            <w:vAlign w:val="bottom"/>
          </w:tcPr>
          <w:p w14:paraId="4363185E" w14:textId="7EF64AE9" w:rsidR="00830E66" w:rsidRDefault="00830E66" w:rsidP="000663BE">
            <w:r w:rsidRPr="00830E66">
              <w:t>organizacje pozarządowe, mieszkańcy, grupy nieformalne,  jednostki sektora finansów publicznych</w:t>
            </w:r>
            <w:r>
              <w:t xml:space="preserve">, </w:t>
            </w:r>
            <w:r w:rsidRPr="00830E66">
              <w:rPr>
                <w:color w:val="EE0000"/>
              </w:rPr>
              <w:t xml:space="preserve">parafie </w:t>
            </w:r>
          </w:p>
        </w:tc>
        <w:tc>
          <w:tcPr>
            <w:tcW w:w="3553" w:type="dxa"/>
            <w:tcBorders>
              <w:top w:val="nil"/>
              <w:left w:val="nil"/>
              <w:bottom w:val="single" w:sz="4" w:space="0" w:color="auto"/>
              <w:right w:val="single" w:sz="4" w:space="0" w:color="auto"/>
            </w:tcBorders>
            <w:vAlign w:val="center"/>
          </w:tcPr>
          <w:p w14:paraId="4BAA9F4C" w14:textId="744318BC" w:rsidR="00830E66" w:rsidRDefault="00830E66" w:rsidP="000663BE">
            <w:r w:rsidRPr="00830E66">
              <w:t>konkurs</w:t>
            </w:r>
          </w:p>
        </w:tc>
      </w:tr>
      <w:tr w:rsidR="006D1CDC" w:rsidRPr="001F58FF" w14:paraId="48F05F16"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16CC00FB" w14:textId="77777777" w:rsidR="006D1CDC" w:rsidRPr="001F58FF" w:rsidRDefault="006D1CDC" w:rsidP="00B93021">
            <w:pPr>
              <w:rPr>
                <w:lang w:eastAsia="pl-PL"/>
              </w:rPr>
            </w:pPr>
            <w:r w:rsidRPr="001F58FF">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2B4E53A8" w14:textId="77777777" w:rsidR="006D1CDC" w:rsidRPr="001F58FF" w:rsidRDefault="006D1CDC" w:rsidP="00B93021">
            <w:pPr>
              <w:rPr>
                <w:lang w:eastAsia="pl-PL"/>
              </w:rPr>
            </w:pPr>
            <w:r w:rsidRPr="001F58FF">
              <w:rPr>
                <w:lang w:eastAsia="pl-PL"/>
              </w:rPr>
              <w:t>Przedsięwzięcia w ramach celu C3. Poprawa sytuacji gospodarczej obszaru</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76EC2FE4"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5DF63231" w14:textId="304A27D6" w:rsidR="006D1CDC" w:rsidRPr="001F58FF" w:rsidRDefault="006D1CDC" w:rsidP="00B93021">
            <w:pPr>
              <w:rPr>
                <w:lang w:eastAsia="pl-PL"/>
              </w:rPr>
            </w:pPr>
            <w:r w:rsidRPr="001F58FF">
              <w:rPr>
                <w:lang w:eastAsia="pl-PL"/>
              </w:rPr>
              <w:t>sposób realizacji (konkurs, projekt grantowy, operacja własna,  animacja itp.)</w:t>
            </w:r>
          </w:p>
        </w:tc>
      </w:tr>
      <w:tr w:rsidR="006D1CDC" w:rsidRPr="001F58FF" w14:paraId="570B0145"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487CAE4D" w14:textId="77777777" w:rsidR="006D1CDC" w:rsidRPr="001F58FF"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72379B9B" w14:textId="77777777" w:rsidR="006D1CDC" w:rsidRPr="001F58FF"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A598F21"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38D4CEB6" w14:textId="77777777" w:rsidR="006D1CDC" w:rsidRPr="001F58FF" w:rsidRDefault="006D1CDC" w:rsidP="00B93021">
            <w:pPr>
              <w:rPr>
                <w:lang w:eastAsia="pl-PL"/>
              </w:rPr>
            </w:pPr>
          </w:p>
        </w:tc>
      </w:tr>
      <w:tr w:rsidR="000663BE" w:rsidRPr="001F58FF" w14:paraId="14F90BB2" w14:textId="77777777" w:rsidTr="006D1CDC">
        <w:trPr>
          <w:trHeight w:val="290"/>
        </w:trPr>
        <w:tc>
          <w:tcPr>
            <w:tcW w:w="2480" w:type="dxa"/>
            <w:tcBorders>
              <w:top w:val="nil"/>
              <w:left w:val="single" w:sz="4" w:space="0" w:color="auto"/>
              <w:bottom w:val="single" w:sz="4" w:space="0" w:color="auto"/>
              <w:right w:val="single" w:sz="4" w:space="0" w:color="auto"/>
            </w:tcBorders>
            <w:vAlign w:val="center"/>
            <w:hideMark/>
          </w:tcPr>
          <w:p w14:paraId="5C3C9625" w14:textId="48DB4C3D" w:rsidR="000663BE" w:rsidRPr="001F58FF" w:rsidRDefault="000663BE" w:rsidP="000663BE">
            <w:pPr>
              <w:rPr>
                <w:rFonts w:eastAsia="Times New Roman"/>
                <w:lang w:eastAsia="pl-PL"/>
              </w:rPr>
            </w:pPr>
            <w:r>
              <w:t>600 000,00 €</w:t>
            </w:r>
          </w:p>
        </w:tc>
        <w:tc>
          <w:tcPr>
            <w:tcW w:w="4178" w:type="dxa"/>
            <w:tcBorders>
              <w:top w:val="nil"/>
              <w:left w:val="nil"/>
              <w:bottom w:val="single" w:sz="4" w:space="0" w:color="auto"/>
              <w:right w:val="single" w:sz="4" w:space="0" w:color="auto"/>
            </w:tcBorders>
            <w:vAlign w:val="bottom"/>
            <w:hideMark/>
          </w:tcPr>
          <w:p w14:paraId="1B5900BB" w14:textId="77777777" w:rsidR="000663BE" w:rsidRPr="001F58FF" w:rsidRDefault="000663BE" w:rsidP="000663BE">
            <w:pPr>
              <w:rPr>
                <w:rFonts w:eastAsia="Times New Roman"/>
                <w:lang w:eastAsia="pl-PL"/>
              </w:rPr>
            </w:pPr>
            <w:r>
              <w:t xml:space="preserve">P.3.1. Poprawa dostępności dla usług </w:t>
            </w:r>
          </w:p>
        </w:tc>
        <w:tc>
          <w:tcPr>
            <w:tcW w:w="4394" w:type="dxa"/>
            <w:tcBorders>
              <w:top w:val="nil"/>
              <w:left w:val="nil"/>
              <w:bottom w:val="single" w:sz="4" w:space="0" w:color="auto"/>
              <w:right w:val="single" w:sz="4" w:space="0" w:color="auto"/>
            </w:tcBorders>
            <w:vAlign w:val="center"/>
            <w:hideMark/>
          </w:tcPr>
          <w:p w14:paraId="407DC00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333BB770" w14:textId="77777777" w:rsidR="000663BE" w:rsidRPr="001F58FF" w:rsidRDefault="000663BE" w:rsidP="000663BE">
            <w:pPr>
              <w:rPr>
                <w:rFonts w:eastAsia="Times New Roman"/>
                <w:lang w:eastAsia="pl-PL"/>
              </w:rPr>
            </w:pPr>
            <w:r>
              <w:t>konkurs</w:t>
            </w:r>
          </w:p>
        </w:tc>
      </w:tr>
      <w:tr w:rsidR="000663BE" w:rsidRPr="001F58FF" w14:paraId="435B3B5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3142747F" w14:textId="200891C2" w:rsidR="000663BE" w:rsidRPr="001F58FF" w:rsidRDefault="000663BE" w:rsidP="000663BE">
            <w:pPr>
              <w:rPr>
                <w:rFonts w:eastAsia="Times New Roman"/>
                <w:lang w:eastAsia="pl-PL"/>
              </w:rPr>
            </w:pPr>
            <w:r>
              <w:t>180 000,00 €</w:t>
            </w:r>
          </w:p>
        </w:tc>
        <w:tc>
          <w:tcPr>
            <w:tcW w:w="4178" w:type="dxa"/>
            <w:tcBorders>
              <w:top w:val="nil"/>
              <w:left w:val="nil"/>
              <w:bottom w:val="single" w:sz="4" w:space="0" w:color="auto"/>
              <w:right w:val="single" w:sz="4" w:space="0" w:color="auto"/>
            </w:tcBorders>
            <w:vAlign w:val="bottom"/>
            <w:hideMark/>
          </w:tcPr>
          <w:p w14:paraId="5D7BF4E4" w14:textId="77777777" w:rsidR="000663BE" w:rsidRPr="001F58FF" w:rsidRDefault="000663BE" w:rsidP="000663BE">
            <w:pPr>
              <w:rPr>
                <w:rFonts w:eastAsia="Times New Roman"/>
                <w:lang w:eastAsia="pl-PL"/>
              </w:rPr>
            </w:pPr>
            <w:r>
              <w:t>P.3.2. Podnoszenie kwalifikacji osób w niekorzystnej sytuacji</w:t>
            </w:r>
          </w:p>
        </w:tc>
        <w:tc>
          <w:tcPr>
            <w:tcW w:w="4394" w:type="dxa"/>
            <w:tcBorders>
              <w:top w:val="nil"/>
              <w:left w:val="nil"/>
              <w:bottom w:val="single" w:sz="4" w:space="0" w:color="auto"/>
              <w:right w:val="single" w:sz="4" w:space="0" w:color="auto"/>
            </w:tcBorders>
            <w:vAlign w:val="bottom"/>
            <w:hideMark/>
          </w:tcPr>
          <w:p w14:paraId="776EB6FA" w14:textId="450CD6C6" w:rsidR="000663BE" w:rsidRPr="001F58FF" w:rsidRDefault="000663BE" w:rsidP="000663BE">
            <w:pPr>
              <w:rPr>
                <w:rFonts w:eastAsia="Times New Roman"/>
                <w:lang w:eastAsia="pl-PL"/>
              </w:rPr>
            </w:pPr>
            <w:r>
              <w:t>organizacje pozarządowe, mieszkańcy, grupy nieformalne</w:t>
            </w:r>
            <w:r w:rsidR="001C1CB0">
              <w:t>, LGD</w:t>
            </w:r>
          </w:p>
        </w:tc>
        <w:tc>
          <w:tcPr>
            <w:tcW w:w="3553" w:type="dxa"/>
            <w:tcBorders>
              <w:top w:val="nil"/>
              <w:left w:val="nil"/>
              <w:bottom w:val="single" w:sz="4" w:space="0" w:color="auto"/>
              <w:right w:val="single" w:sz="4" w:space="0" w:color="auto"/>
            </w:tcBorders>
            <w:noWrap/>
            <w:vAlign w:val="center"/>
            <w:hideMark/>
          </w:tcPr>
          <w:p w14:paraId="6D6E8117" w14:textId="7FCBAC08" w:rsidR="000663BE" w:rsidRPr="001F58FF" w:rsidRDefault="009959BA" w:rsidP="000663BE">
            <w:pPr>
              <w:rPr>
                <w:rFonts w:eastAsia="Times New Roman"/>
                <w:lang w:eastAsia="pl-PL"/>
              </w:rPr>
            </w:pPr>
            <w:r>
              <w:t xml:space="preserve">Konkurs, </w:t>
            </w:r>
            <w:r w:rsidR="000663BE">
              <w:t>operacja własna</w:t>
            </w:r>
          </w:p>
        </w:tc>
      </w:tr>
    </w:tbl>
    <w:p w14:paraId="1DFFD59E" w14:textId="4DAA5B53" w:rsidR="00C84216" w:rsidRDefault="00C84216" w:rsidP="00B93021"/>
    <w:p w14:paraId="1B7E5B3E" w14:textId="77777777" w:rsidR="00C84216" w:rsidRDefault="00C84216">
      <w:pPr>
        <w:spacing w:line="259" w:lineRule="auto"/>
        <w:jc w:val="left"/>
      </w:pPr>
      <w:r>
        <w:br w:type="page"/>
      </w:r>
    </w:p>
    <w:p w14:paraId="7AB2C88A" w14:textId="77777777" w:rsidR="006D1CDC" w:rsidRDefault="006D1CDC" w:rsidP="00B93021">
      <w:r>
        <w:lastRenderedPageBreak/>
        <w:t xml:space="preserve">Załącznik nr 2. </w:t>
      </w:r>
      <w:r w:rsidRPr="001F58FF">
        <w:t>Plan działania</w:t>
      </w:r>
    </w:p>
    <w:tbl>
      <w:tblPr>
        <w:tblW w:w="13971" w:type="dxa"/>
        <w:tblInd w:w="-5" w:type="dxa"/>
        <w:tblLayout w:type="fixed"/>
        <w:tblCellMar>
          <w:left w:w="70" w:type="dxa"/>
          <w:right w:w="70" w:type="dxa"/>
        </w:tblCellMar>
        <w:tblLook w:val="04A0" w:firstRow="1" w:lastRow="0" w:firstColumn="1" w:lastColumn="0" w:noHBand="0" w:noVBand="1"/>
      </w:tblPr>
      <w:tblGrid>
        <w:gridCol w:w="1701"/>
        <w:gridCol w:w="2268"/>
        <w:gridCol w:w="780"/>
        <w:gridCol w:w="708"/>
        <w:gridCol w:w="709"/>
        <w:gridCol w:w="709"/>
        <w:gridCol w:w="709"/>
        <w:gridCol w:w="708"/>
        <w:gridCol w:w="780"/>
        <w:gridCol w:w="638"/>
        <w:gridCol w:w="850"/>
        <w:gridCol w:w="851"/>
        <w:gridCol w:w="709"/>
        <w:gridCol w:w="850"/>
        <w:gridCol w:w="1001"/>
      </w:tblGrid>
      <w:tr w:rsidR="006D1CDC" w:rsidRPr="001F58FF" w14:paraId="151BED3A" w14:textId="77777777" w:rsidTr="006D1CDC">
        <w:trPr>
          <w:trHeight w:val="600"/>
        </w:trPr>
        <w:tc>
          <w:tcPr>
            <w:tcW w:w="1701" w:type="dxa"/>
            <w:vMerge w:val="restart"/>
            <w:tcBorders>
              <w:top w:val="single" w:sz="4" w:space="0" w:color="auto"/>
              <w:left w:val="single" w:sz="4" w:space="0" w:color="auto"/>
              <w:bottom w:val="single" w:sz="4" w:space="0" w:color="auto"/>
              <w:right w:val="single" w:sz="4" w:space="0" w:color="auto"/>
            </w:tcBorders>
            <w:shd w:val="clear" w:color="000000" w:fill="FF944B"/>
            <w:vAlign w:val="center"/>
            <w:hideMark/>
          </w:tcPr>
          <w:p w14:paraId="37C4548A" w14:textId="77777777" w:rsidR="006D1CDC" w:rsidRPr="001F58FF" w:rsidRDefault="006D1CDC" w:rsidP="00B93021">
            <w:pPr>
              <w:rPr>
                <w:lang w:eastAsia="pl-PL"/>
              </w:rPr>
            </w:pPr>
            <w:r w:rsidRPr="001F58FF">
              <w:rPr>
                <w:lang w:eastAsia="pl-PL"/>
              </w:rPr>
              <w:t xml:space="preserve">CEL </w:t>
            </w:r>
          </w:p>
        </w:tc>
        <w:tc>
          <w:tcPr>
            <w:tcW w:w="2268" w:type="dxa"/>
            <w:tcBorders>
              <w:top w:val="single" w:sz="4" w:space="0" w:color="auto"/>
              <w:left w:val="nil"/>
              <w:bottom w:val="single" w:sz="4" w:space="0" w:color="auto"/>
              <w:right w:val="single" w:sz="4" w:space="0" w:color="auto"/>
            </w:tcBorders>
            <w:shd w:val="clear" w:color="000000" w:fill="FFFF00"/>
            <w:vAlign w:val="center"/>
            <w:hideMark/>
          </w:tcPr>
          <w:p w14:paraId="01EBF619" w14:textId="77777777" w:rsidR="006D1CDC" w:rsidRPr="001F58FF" w:rsidRDefault="006D1CDC" w:rsidP="00B93021">
            <w:pPr>
              <w:rPr>
                <w:lang w:eastAsia="pl-PL"/>
              </w:rPr>
            </w:pPr>
            <w:r w:rsidRPr="001F58FF">
              <w:rPr>
                <w:lang w:eastAsia="pl-PL"/>
              </w:rPr>
              <w:t>lata</w:t>
            </w:r>
          </w:p>
        </w:tc>
        <w:tc>
          <w:tcPr>
            <w:tcW w:w="1488" w:type="dxa"/>
            <w:gridSpan w:val="2"/>
            <w:tcBorders>
              <w:top w:val="single" w:sz="4" w:space="0" w:color="auto"/>
              <w:left w:val="nil"/>
              <w:bottom w:val="single" w:sz="4" w:space="0" w:color="auto"/>
              <w:right w:val="single" w:sz="4" w:space="0" w:color="000000"/>
            </w:tcBorders>
            <w:shd w:val="clear" w:color="000000" w:fill="FFFF00"/>
            <w:vAlign w:val="center"/>
            <w:hideMark/>
          </w:tcPr>
          <w:p w14:paraId="544CC6E4" w14:textId="77777777" w:rsidR="006D1CDC" w:rsidRPr="00FD0E1F" w:rsidRDefault="006D1CDC" w:rsidP="00B93021">
            <w:pPr>
              <w:rPr>
                <w:sz w:val="20"/>
                <w:lang w:eastAsia="pl-PL"/>
              </w:rPr>
            </w:pPr>
            <w:r w:rsidRPr="00FD0E1F">
              <w:rPr>
                <w:sz w:val="20"/>
                <w:lang w:eastAsia="pl-PL"/>
              </w:rPr>
              <w:t>do 31.12.2024</w:t>
            </w:r>
            <w:r w:rsidRPr="00FD0E1F">
              <w:rPr>
                <w:rFonts w:ascii="Times New Roman" w:hAnsi="Times New Roman" w:cs="Times New Roman"/>
                <w:sz w:val="20"/>
                <w:lang w:eastAsia="pl-PL"/>
              </w:rPr>
              <w:t>  </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2077004F" w14:textId="77777777" w:rsidR="006D1CDC" w:rsidRPr="00FD0E1F" w:rsidRDefault="006D1CDC" w:rsidP="00B93021">
            <w:pPr>
              <w:rPr>
                <w:sz w:val="20"/>
                <w:lang w:eastAsia="pl-PL"/>
              </w:rPr>
            </w:pPr>
            <w:r w:rsidRPr="00FD0E1F">
              <w:rPr>
                <w:sz w:val="20"/>
                <w:lang w:eastAsia="pl-PL"/>
              </w:rPr>
              <w:t>do 31.12.2025</w:t>
            </w:r>
          </w:p>
        </w:tc>
        <w:tc>
          <w:tcPr>
            <w:tcW w:w="1417" w:type="dxa"/>
            <w:gridSpan w:val="2"/>
            <w:tcBorders>
              <w:top w:val="single" w:sz="4" w:space="0" w:color="auto"/>
              <w:left w:val="nil"/>
              <w:bottom w:val="single" w:sz="4" w:space="0" w:color="auto"/>
              <w:right w:val="single" w:sz="4" w:space="0" w:color="000000"/>
            </w:tcBorders>
            <w:shd w:val="clear" w:color="000000" w:fill="FFFF00"/>
            <w:vAlign w:val="center"/>
            <w:hideMark/>
          </w:tcPr>
          <w:p w14:paraId="10539B43" w14:textId="77777777" w:rsidR="006D1CDC" w:rsidRPr="00FD0E1F" w:rsidRDefault="006D1CDC" w:rsidP="00B93021">
            <w:pPr>
              <w:rPr>
                <w:sz w:val="20"/>
                <w:lang w:eastAsia="pl-PL"/>
              </w:rPr>
            </w:pPr>
            <w:r w:rsidRPr="00FD0E1F">
              <w:rPr>
                <w:sz w:val="20"/>
                <w:lang w:eastAsia="pl-PL"/>
              </w:rPr>
              <w:t>do 31.12.2026</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72781488" w14:textId="77777777" w:rsidR="006D1CDC" w:rsidRPr="00FD0E1F" w:rsidRDefault="006D1CDC" w:rsidP="00B93021">
            <w:pPr>
              <w:rPr>
                <w:sz w:val="20"/>
                <w:lang w:eastAsia="pl-PL"/>
              </w:rPr>
            </w:pPr>
            <w:r w:rsidRPr="00FD0E1F">
              <w:rPr>
                <w:sz w:val="20"/>
                <w:lang w:eastAsia="pl-PL"/>
              </w:rPr>
              <w:t>do 31.12.2027</w:t>
            </w:r>
          </w:p>
        </w:tc>
        <w:tc>
          <w:tcPr>
            <w:tcW w:w="1701" w:type="dxa"/>
            <w:gridSpan w:val="2"/>
            <w:tcBorders>
              <w:top w:val="single" w:sz="4" w:space="0" w:color="auto"/>
              <w:left w:val="nil"/>
              <w:bottom w:val="single" w:sz="4" w:space="0" w:color="auto"/>
              <w:right w:val="single" w:sz="4" w:space="0" w:color="000000"/>
            </w:tcBorders>
            <w:shd w:val="clear" w:color="000000" w:fill="FFFF00"/>
            <w:vAlign w:val="center"/>
            <w:hideMark/>
          </w:tcPr>
          <w:p w14:paraId="03B89248" w14:textId="77777777" w:rsidR="006D1CDC" w:rsidRPr="00FD0E1F" w:rsidRDefault="006D1CDC" w:rsidP="00B93021">
            <w:pPr>
              <w:rPr>
                <w:sz w:val="20"/>
                <w:lang w:eastAsia="pl-PL"/>
              </w:rPr>
            </w:pPr>
            <w:r w:rsidRPr="00FD0E1F">
              <w:rPr>
                <w:sz w:val="20"/>
                <w:lang w:eastAsia="pl-PL"/>
              </w:rPr>
              <w:t>do 31.12.2028</w:t>
            </w:r>
          </w:p>
        </w:tc>
        <w:tc>
          <w:tcPr>
            <w:tcW w:w="1559" w:type="dxa"/>
            <w:gridSpan w:val="2"/>
            <w:tcBorders>
              <w:top w:val="single" w:sz="4" w:space="0" w:color="auto"/>
              <w:left w:val="nil"/>
              <w:bottom w:val="single" w:sz="4" w:space="0" w:color="auto"/>
              <w:right w:val="single" w:sz="4" w:space="0" w:color="000000"/>
            </w:tcBorders>
            <w:shd w:val="clear" w:color="000000" w:fill="FFFF00"/>
            <w:vAlign w:val="center"/>
            <w:hideMark/>
          </w:tcPr>
          <w:p w14:paraId="5AD084C9" w14:textId="77777777" w:rsidR="006D1CDC" w:rsidRPr="00FD0E1F" w:rsidRDefault="006D1CDC" w:rsidP="00B93021">
            <w:pPr>
              <w:rPr>
                <w:sz w:val="20"/>
                <w:lang w:eastAsia="pl-PL"/>
              </w:rPr>
            </w:pPr>
            <w:r w:rsidRPr="00FD0E1F">
              <w:rPr>
                <w:sz w:val="20"/>
                <w:lang w:eastAsia="pl-PL"/>
              </w:rPr>
              <w:t>do 31.12.2029</w:t>
            </w:r>
          </w:p>
        </w:tc>
        <w:tc>
          <w:tcPr>
            <w:tcW w:w="1001" w:type="dxa"/>
            <w:vMerge w:val="restart"/>
            <w:tcBorders>
              <w:top w:val="single" w:sz="4" w:space="0" w:color="auto"/>
              <w:left w:val="single" w:sz="4" w:space="0" w:color="auto"/>
              <w:bottom w:val="single" w:sz="4" w:space="0" w:color="auto"/>
              <w:right w:val="single" w:sz="4" w:space="0" w:color="auto"/>
            </w:tcBorders>
            <w:shd w:val="clear" w:color="000000" w:fill="FE9786"/>
            <w:textDirection w:val="tbRl"/>
            <w:vAlign w:val="center"/>
            <w:hideMark/>
          </w:tcPr>
          <w:p w14:paraId="0C82E871" w14:textId="77777777" w:rsidR="006D1CDC" w:rsidRPr="001F58FF" w:rsidRDefault="006D1CDC" w:rsidP="00B93021">
            <w:pPr>
              <w:rPr>
                <w:lang w:eastAsia="pl-PL"/>
              </w:rPr>
            </w:pPr>
            <w:r w:rsidRPr="001F58FF">
              <w:rPr>
                <w:lang w:eastAsia="pl-PL"/>
              </w:rPr>
              <w:t>Program</w:t>
            </w:r>
          </w:p>
        </w:tc>
      </w:tr>
      <w:tr w:rsidR="006D1CDC" w:rsidRPr="001F58FF" w14:paraId="003612A9" w14:textId="77777777" w:rsidTr="009D3A1B">
        <w:trPr>
          <w:trHeight w:val="1661"/>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6B688A0F" w14:textId="77777777" w:rsidR="006D1CDC" w:rsidRPr="001F58FF" w:rsidRDefault="006D1CDC" w:rsidP="00B93021">
            <w:pPr>
              <w:rPr>
                <w:lang w:eastAsia="pl-PL"/>
              </w:rPr>
            </w:pPr>
          </w:p>
        </w:tc>
        <w:tc>
          <w:tcPr>
            <w:tcW w:w="2268" w:type="dxa"/>
            <w:tcBorders>
              <w:top w:val="nil"/>
              <w:left w:val="nil"/>
              <w:bottom w:val="single" w:sz="4" w:space="0" w:color="auto"/>
              <w:right w:val="single" w:sz="4" w:space="0" w:color="auto"/>
            </w:tcBorders>
            <w:shd w:val="clear" w:color="000000" w:fill="FFFFCC"/>
            <w:textDirection w:val="tbRl"/>
            <w:vAlign w:val="center"/>
            <w:hideMark/>
          </w:tcPr>
          <w:p w14:paraId="24853FF0" w14:textId="77777777" w:rsidR="006D1CDC" w:rsidRPr="006C1B5D" w:rsidRDefault="006D1CDC" w:rsidP="00B93021">
            <w:pPr>
              <w:rPr>
                <w:sz w:val="18"/>
                <w:lang w:eastAsia="pl-PL"/>
              </w:rPr>
            </w:pPr>
            <w:r w:rsidRPr="006C1B5D">
              <w:rPr>
                <w:sz w:val="18"/>
                <w:lang w:eastAsia="pl-PL"/>
              </w:rPr>
              <w:t>Nazwa wskaźnika</w:t>
            </w:r>
          </w:p>
        </w:tc>
        <w:tc>
          <w:tcPr>
            <w:tcW w:w="780" w:type="dxa"/>
            <w:tcBorders>
              <w:top w:val="nil"/>
              <w:left w:val="nil"/>
              <w:bottom w:val="nil"/>
              <w:right w:val="nil"/>
            </w:tcBorders>
            <w:shd w:val="clear" w:color="000000" w:fill="FFFFCC"/>
            <w:textDirection w:val="tbRl"/>
            <w:vAlign w:val="center"/>
            <w:hideMark/>
          </w:tcPr>
          <w:p w14:paraId="26F28F9D"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single" w:sz="4" w:space="0" w:color="auto"/>
              <w:bottom w:val="single" w:sz="4" w:space="0" w:color="auto"/>
              <w:right w:val="single" w:sz="4" w:space="0" w:color="auto"/>
            </w:tcBorders>
            <w:shd w:val="clear" w:color="000000" w:fill="FFFFCC"/>
            <w:textDirection w:val="tbRl"/>
            <w:vAlign w:val="center"/>
            <w:hideMark/>
          </w:tcPr>
          <w:p w14:paraId="427C4111"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3D90A82" w14:textId="77777777" w:rsidR="006D1CDC" w:rsidRPr="006C1B5D" w:rsidRDefault="006D1CDC" w:rsidP="00B93021">
            <w:pPr>
              <w:rPr>
                <w:sz w:val="18"/>
                <w:lang w:eastAsia="pl-PL"/>
              </w:rPr>
            </w:pPr>
            <w:r w:rsidRPr="006C1B5D">
              <w:rPr>
                <w:sz w:val="18"/>
                <w:lang w:eastAsia="pl-PL"/>
              </w:rPr>
              <w:t>Wartość z jednostką miary</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874F532"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9EF3C15"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nil"/>
              <w:bottom w:val="single" w:sz="4" w:space="0" w:color="auto"/>
              <w:right w:val="single" w:sz="4" w:space="0" w:color="auto"/>
            </w:tcBorders>
            <w:shd w:val="clear" w:color="000000" w:fill="FFFFCC"/>
            <w:textDirection w:val="tbRl"/>
            <w:vAlign w:val="center"/>
            <w:hideMark/>
          </w:tcPr>
          <w:p w14:paraId="59E0BEF4" w14:textId="77777777" w:rsidR="006D1CDC" w:rsidRPr="006C1B5D" w:rsidRDefault="006D1CDC" w:rsidP="00B93021">
            <w:pPr>
              <w:rPr>
                <w:sz w:val="18"/>
                <w:lang w:eastAsia="pl-PL"/>
              </w:rPr>
            </w:pPr>
            <w:r w:rsidRPr="006C1B5D">
              <w:rPr>
                <w:sz w:val="18"/>
                <w:lang w:eastAsia="pl-PL"/>
              </w:rPr>
              <w:t>% realizacji wskaźnika narastająco</w:t>
            </w:r>
          </w:p>
        </w:tc>
        <w:tc>
          <w:tcPr>
            <w:tcW w:w="780" w:type="dxa"/>
            <w:tcBorders>
              <w:top w:val="nil"/>
              <w:left w:val="nil"/>
              <w:bottom w:val="single" w:sz="4" w:space="0" w:color="auto"/>
              <w:right w:val="single" w:sz="4" w:space="0" w:color="auto"/>
            </w:tcBorders>
            <w:shd w:val="clear" w:color="000000" w:fill="FFFFCC"/>
            <w:textDirection w:val="tbRl"/>
            <w:vAlign w:val="center"/>
            <w:hideMark/>
          </w:tcPr>
          <w:p w14:paraId="1E0A81DE" w14:textId="77777777" w:rsidR="006D1CDC" w:rsidRPr="006C1B5D" w:rsidRDefault="006D1CDC" w:rsidP="00B93021">
            <w:pPr>
              <w:rPr>
                <w:sz w:val="18"/>
                <w:lang w:eastAsia="pl-PL"/>
              </w:rPr>
            </w:pPr>
            <w:r w:rsidRPr="006C1B5D">
              <w:rPr>
                <w:sz w:val="18"/>
                <w:lang w:eastAsia="pl-PL"/>
              </w:rPr>
              <w:t>Wartość z jednostką miary</w:t>
            </w:r>
          </w:p>
        </w:tc>
        <w:tc>
          <w:tcPr>
            <w:tcW w:w="638" w:type="dxa"/>
            <w:tcBorders>
              <w:top w:val="nil"/>
              <w:left w:val="nil"/>
              <w:bottom w:val="single" w:sz="4" w:space="0" w:color="auto"/>
              <w:right w:val="single" w:sz="4" w:space="0" w:color="auto"/>
            </w:tcBorders>
            <w:shd w:val="clear" w:color="000000" w:fill="FFFFCC"/>
            <w:textDirection w:val="tbRl"/>
            <w:vAlign w:val="center"/>
            <w:hideMark/>
          </w:tcPr>
          <w:p w14:paraId="1424D25B" w14:textId="77777777" w:rsidR="006D1CDC" w:rsidRPr="006C1B5D" w:rsidRDefault="006D1CDC" w:rsidP="00B93021">
            <w:pPr>
              <w:rPr>
                <w:sz w:val="18"/>
                <w:lang w:eastAsia="pl-PL"/>
              </w:rPr>
            </w:pPr>
            <w:r w:rsidRPr="006C1B5D">
              <w:rPr>
                <w:sz w:val="18"/>
                <w:lang w:eastAsia="pl-PL"/>
              </w:rPr>
              <w:t>% realizacji wskaźnika narastająco</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63A6A314" w14:textId="77777777" w:rsidR="006D1CDC" w:rsidRPr="006C1B5D" w:rsidRDefault="006D1CDC" w:rsidP="00B93021">
            <w:pPr>
              <w:rPr>
                <w:sz w:val="18"/>
                <w:lang w:eastAsia="pl-PL"/>
              </w:rPr>
            </w:pPr>
            <w:r w:rsidRPr="006C1B5D">
              <w:rPr>
                <w:sz w:val="18"/>
                <w:lang w:eastAsia="pl-PL"/>
              </w:rPr>
              <w:t>Wartość z jednostką miary</w:t>
            </w:r>
          </w:p>
        </w:tc>
        <w:tc>
          <w:tcPr>
            <w:tcW w:w="851" w:type="dxa"/>
            <w:tcBorders>
              <w:top w:val="nil"/>
              <w:left w:val="nil"/>
              <w:bottom w:val="single" w:sz="4" w:space="0" w:color="auto"/>
              <w:right w:val="single" w:sz="4" w:space="0" w:color="auto"/>
            </w:tcBorders>
            <w:shd w:val="clear" w:color="000000" w:fill="FFFFCC"/>
            <w:textDirection w:val="tbRl"/>
            <w:vAlign w:val="center"/>
            <w:hideMark/>
          </w:tcPr>
          <w:p w14:paraId="0ACB350C"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0BECDB9" w14:textId="77777777" w:rsidR="006D1CDC" w:rsidRPr="006C1B5D" w:rsidRDefault="006D1CDC" w:rsidP="00B93021">
            <w:pPr>
              <w:rPr>
                <w:sz w:val="18"/>
                <w:lang w:eastAsia="pl-PL"/>
              </w:rPr>
            </w:pPr>
            <w:r w:rsidRPr="006C1B5D">
              <w:rPr>
                <w:sz w:val="18"/>
                <w:lang w:eastAsia="pl-PL"/>
              </w:rPr>
              <w:t>Wartość z jednostką miary</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22E70D2C" w14:textId="77777777" w:rsidR="006D1CDC" w:rsidRPr="006C1B5D" w:rsidRDefault="006D1CDC" w:rsidP="00B93021">
            <w:pPr>
              <w:rPr>
                <w:sz w:val="18"/>
                <w:lang w:eastAsia="pl-PL"/>
              </w:rPr>
            </w:pPr>
            <w:r w:rsidRPr="006C1B5D">
              <w:rPr>
                <w:sz w:val="18"/>
                <w:lang w:eastAsia="pl-PL"/>
              </w:rPr>
              <w:t>% realizacji wskaźnika narastająco</w:t>
            </w:r>
          </w:p>
        </w:tc>
        <w:tc>
          <w:tcPr>
            <w:tcW w:w="1001" w:type="dxa"/>
            <w:vMerge/>
            <w:tcBorders>
              <w:top w:val="single" w:sz="4" w:space="0" w:color="auto"/>
              <w:left w:val="single" w:sz="4" w:space="0" w:color="auto"/>
              <w:bottom w:val="single" w:sz="4" w:space="0" w:color="auto"/>
              <w:right w:val="single" w:sz="4" w:space="0" w:color="auto"/>
            </w:tcBorders>
            <w:vAlign w:val="center"/>
            <w:hideMark/>
          </w:tcPr>
          <w:p w14:paraId="14F11818" w14:textId="77777777" w:rsidR="006D1CDC" w:rsidRPr="001F58FF" w:rsidRDefault="006D1CDC" w:rsidP="00B93021">
            <w:pPr>
              <w:rPr>
                <w:lang w:eastAsia="pl-PL"/>
              </w:rPr>
            </w:pPr>
          </w:p>
        </w:tc>
      </w:tr>
      <w:tr w:rsidR="006D1CDC" w:rsidRPr="001F58FF" w14:paraId="5440E619"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35768AE1" w14:textId="77777777" w:rsidR="006D1CDC" w:rsidRPr="001F58FF" w:rsidRDefault="006D1CDC" w:rsidP="00B93021">
            <w:pPr>
              <w:rPr>
                <w:lang w:eastAsia="pl-PL"/>
              </w:rPr>
            </w:pPr>
            <w:r w:rsidRPr="001F58FF">
              <w:rPr>
                <w:lang w:eastAsia="pl-PL"/>
              </w:rPr>
              <w:t>C.1.</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1FBA9709" w14:textId="77777777" w:rsidR="006D1CDC" w:rsidRPr="001F58FF" w:rsidRDefault="006D1CDC" w:rsidP="00B93021">
            <w:pPr>
              <w:rPr>
                <w:lang w:eastAsia="pl-PL"/>
              </w:rPr>
            </w:pPr>
            <w:r w:rsidRPr="001F58FF">
              <w:rPr>
                <w:lang w:eastAsia="pl-PL"/>
              </w:rPr>
              <w:t>Wzrost atrakcyjności turystycznej obszaru</w:t>
            </w:r>
          </w:p>
        </w:tc>
      </w:tr>
      <w:tr w:rsidR="006D1CDC" w:rsidRPr="001F58FF" w14:paraId="6A2F8F2C"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58C81EE7" w14:textId="77777777" w:rsidR="006D1CDC" w:rsidRPr="001F58FF" w:rsidRDefault="006D1CDC" w:rsidP="00B93021">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10566B3F"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E5D15DE"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341CD884"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51AB04E3"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8E75680"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DEE44C4"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8D0EBFE"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11FA527B" w14:textId="77777777" w:rsidR="006D1CDC" w:rsidRPr="001F58FF" w:rsidRDefault="006D1CDC" w:rsidP="00B93021">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4B3AFF0A"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15711FA" w14:textId="77777777" w:rsidR="006D1CDC" w:rsidRPr="001F58FF" w:rsidRDefault="006D1CDC" w:rsidP="00B93021">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597A82"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7BDD380"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8679C28" w14:textId="77777777" w:rsidR="006D1CDC" w:rsidRPr="001F58FF" w:rsidRDefault="006D1CDC" w:rsidP="00B93021">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79DE8F62" w14:textId="77777777" w:rsidR="006D1CDC" w:rsidRPr="001F58FF" w:rsidRDefault="006D1CDC" w:rsidP="00B93021">
            <w:pPr>
              <w:rPr>
                <w:lang w:eastAsia="pl-PL"/>
              </w:rPr>
            </w:pPr>
            <w:r w:rsidRPr="001F58FF">
              <w:rPr>
                <w:lang w:eastAsia="pl-PL"/>
              </w:rPr>
              <w:t> </w:t>
            </w:r>
          </w:p>
        </w:tc>
      </w:tr>
      <w:tr w:rsidR="00A740EB" w:rsidRPr="00A740EB" w14:paraId="532345F3"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3D946C77" w14:textId="77777777" w:rsidR="006D1CDC" w:rsidRPr="00A740EB" w:rsidRDefault="006D1CDC" w:rsidP="00FD0E1F">
            <w:pPr>
              <w:jc w:val="left"/>
              <w:rPr>
                <w:sz w:val="20"/>
                <w:lang w:eastAsia="pl-PL"/>
              </w:rPr>
            </w:pPr>
            <w:r w:rsidRPr="00A740EB">
              <w:rPr>
                <w:sz w:val="20"/>
                <w:lang w:eastAsia="pl-PL"/>
              </w:rPr>
              <w:t xml:space="preserve">P.1.1. Wspieranie rozwoju infrastruktury </w:t>
            </w:r>
            <w:r w:rsidRPr="001B746D">
              <w:rPr>
                <w:strike/>
                <w:color w:val="EE0000"/>
                <w:sz w:val="20"/>
                <w:lang w:eastAsia="pl-PL"/>
              </w:rPr>
              <w:t>turystycznej</w:t>
            </w:r>
          </w:p>
        </w:tc>
        <w:tc>
          <w:tcPr>
            <w:tcW w:w="2268" w:type="dxa"/>
            <w:tcBorders>
              <w:top w:val="nil"/>
              <w:left w:val="nil"/>
              <w:bottom w:val="single" w:sz="4" w:space="0" w:color="auto"/>
              <w:right w:val="single" w:sz="4" w:space="0" w:color="auto"/>
            </w:tcBorders>
            <w:vAlign w:val="center"/>
            <w:hideMark/>
          </w:tcPr>
          <w:p w14:paraId="02C3F970" w14:textId="77777777" w:rsidR="00393562" w:rsidRDefault="006D1CDC" w:rsidP="00FD0E1F">
            <w:pPr>
              <w:jc w:val="left"/>
              <w:rPr>
                <w:strike/>
                <w:color w:val="EE0000"/>
                <w:sz w:val="20"/>
                <w:lang w:eastAsia="pl-PL"/>
              </w:rPr>
            </w:pPr>
            <w:r w:rsidRPr="00A740EB">
              <w:rPr>
                <w:sz w:val="20"/>
                <w:lang w:eastAsia="pl-PL"/>
              </w:rPr>
              <w:t>Wskaźnik produktu:</w:t>
            </w:r>
            <w:r w:rsidRPr="001B746D">
              <w:rPr>
                <w:strike/>
                <w:color w:val="EE0000"/>
                <w:sz w:val="20"/>
                <w:lang w:eastAsia="pl-PL"/>
              </w:rPr>
              <w:t xml:space="preserve"> liczba nowych lub zmodernizowanych obiektów infrastruktury turystycznej</w:t>
            </w:r>
          </w:p>
          <w:p w14:paraId="0211F723" w14:textId="3344E76D" w:rsidR="001B746D" w:rsidRPr="001B746D" w:rsidRDefault="001B746D" w:rsidP="00FD0E1F">
            <w:pPr>
              <w:jc w:val="left"/>
              <w:rPr>
                <w:sz w:val="20"/>
                <w:szCs w:val="20"/>
                <w:lang w:eastAsia="pl-PL"/>
              </w:rPr>
            </w:pPr>
            <w:r w:rsidRPr="001B746D">
              <w:rPr>
                <w:color w:val="EE0000"/>
                <w:sz w:val="20"/>
                <w:szCs w:val="20"/>
              </w:rPr>
              <w:t>liczba nowych lub zmodernizowanych obiektów infrastruktury społecznej lub rekreacyjnej</w:t>
            </w:r>
          </w:p>
        </w:tc>
        <w:tc>
          <w:tcPr>
            <w:tcW w:w="780" w:type="dxa"/>
            <w:tcBorders>
              <w:top w:val="nil"/>
              <w:left w:val="nil"/>
              <w:bottom w:val="single" w:sz="4" w:space="0" w:color="auto"/>
              <w:right w:val="single" w:sz="4" w:space="0" w:color="auto"/>
            </w:tcBorders>
            <w:vAlign w:val="center"/>
            <w:hideMark/>
          </w:tcPr>
          <w:p w14:paraId="0642AE65"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729006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B016A9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0630516"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C6FBDB" w14:textId="03CC91E7" w:rsidR="006D1CDC" w:rsidRPr="00A740EB" w:rsidRDefault="000663BE" w:rsidP="00B93021">
            <w:pPr>
              <w:rPr>
                <w:lang w:eastAsia="pl-PL"/>
              </w:rPr>
            </w:pPr>
            <w:r w:rsidRPr="00A740EB">
              <w:rPr>
                <w:lang w:eastAsia="pl-PL"/>
              </w:rPr>
              <w:t>12</w:t>
            </w:r>
          </w:p>
        </w:tc>
        <w:tc>
          <w:tcPr>
            <w:tcW w:w="708" w:type="dxa"/>
            <w:tcBorders>
              <w:top w:val="nil"/>
              <w:left w:val="nil"/>
              <w:bottom w:val="single" w:sz="4" w:space="0" w:color="auto"/>
              <w:right w:val="single" w:sz="4" w:space="0" w:color="auto"/>
            </w:tcBorders>
            <w:vAlign w:val="center"/>
            <w:hideMark/>
          </w:tcPr>
          <w:p w14:paraId="49B8B263" w14:textId="5A05F6E6" w:rsidR="006D1CDC" w:rsidRPr="00A740EB" w:rsidRDefault="000663BE"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4DA051CA"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A6E8A5A" w14:textId="31DDC74C" w:rsidR="006D1CDC" w:rsidRPr="00A740EB" w:rsidRDefault="000663BE"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DBE5B9D" w14:textId="302175D2" w:rsidR="006D1CDC" w:rsidRPr="00A740EB" w:rsidRDefault="00733418"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ACD635D"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469ABA5"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4EAB003"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A6F191D" w14:textId="77777777" w:rsidR="006D1CDC" w:rsidRPr="00A740EB" w:rsidRDefault="006D1CDC" w:rsidP="00B93021">
            <w:pPr>
              <w:rPr>
                <w:lang w:eastAsia="pl-PL"/>
              </w:rPr>
            </w:pPr>
            <w:r w:rsidRPr="00A740EB">
              <w:rPr>
                <w:lang w:eastAsia="pl-PL"/>
              </w:rPr>
              <w:t>PS WPR</w:t>
            </w:r>
          </w:p>
        </w:tc>
      </w:tr>
      <w:tr w:rsidR="00E350F4" w:rsidRPr="00A740EB" w14:paraId="28B609D9" w14:textId="77777777" w:rsidTr="009D3A1B">
        <w:trPr>
          <w:trHeight w:val="21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3F6202" w14:textId="77777777" w:rsidR="00E350F4" w:rsidRPr="00A740EB" w:rsidRDefault="00E350F4" w:rsidP="00E350F4">
            <w:pPr>
              <w:jc w:val="left"/>
              <w:rPr>
                <w:sz w:val="20"/>
                <w:lang w:eastAsia="pl-PL"/>
              </w:rPr>
            </w:pPr>
            <w:r w:rsidRPr="00A740EB">
              <w:rPr>
                <w:sz w:val="20"/>
                <w:lang w:eastAsia="pl-PL"/>
              </w:rPr>
              <w:t>P.1.2. Wzmacnianie potencjału gospodarczego w zakresie turystyki</w:t>
            </w:r>
          </w:p>
        </w:tc>
        <w:tc>
          <w:tcPr>
            <w:tcW w:w="2268" w:type="dxa"/>
            <w:tcBorders>
              <w:top w:val="nil"/>
              <w:left w:val="nil"/>
              <w:bottom w:val="single" w:sz="4" w:space="0" w:color="auto"/>
              <w:right w:val="single" w:sz="4" w:space="0" w:color="auto"/>
            </w:tcBorders>
            <w:vAlign w:val="center"/>
            <w:hideMark/>
          </w:tcPr>
          <w:p w14:paraId="199F9B54" w14:textId="27E70AE5" w:rsidR="00E350F4" w:rsidRPr="00A740EB" w:rsidRDefault="00E350F4" w:rsidP="00E350F4">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1B16ACA0" w14:textId="77777777" w:rsidR="00E350F4" w:rsidRPr="00A740EB" w:rsidRDefault="00E350F4" w:rsidP="00E350F4">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FE93810" w14:textId="77777777" w:rsidR="00E350F4" w:rsidRPr="00A740EB" w:rsidRDefault="00E350F4" w:rsidP="00E350F4">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11891A8" w14:textId="49631993" w:rsidR="00E350F4" w:rsidRPr="001B746D" w:rsidRDefault="00E350F4" w:rsidP="00E350F4">
            <w:pPr>
              <w:rPr>
                <w:strike/>
                <w:lang w:eastAsia="pl-PL"/>
              </w:rPr>
            </w:pPr>
            <w:r w:rsidRPr="001B746D">
              <w:rPr>
                <w:lang w:eastAsia="pl-PL"/>
              </w:rPr>
              <w:t>4</w:t>
            </w:r>
          </w:p>
        </w:tc>
        <w:tc>
          <w:tcPr>
            <w:tcW w:w="709" w:type="dxa"/>
            <w:tcBorders>
              <w:top w:val="nil"/>
              <w:left w:val="nil"/>
              <w:bottom w:val="single" w:sz="4" w:space="0" w:color="auto"/>
              <w:right w:val="single" w:sz="4" w:space="0" w:color="auto"/>
            </w:tcBorders>
            <w:vAlign w:val="center"/>
            <w:hideMark/>
          </w:tcPr>
          <w:p w14:paraId="6698BDAF" w14:textId="164B5917" w:rsidR="00E350F4" w:rsidRPr="001B746D" w:rsidRDefault="00E350F4" w:rsidP="00E350F4">
            <w:pPr>
              <w:rPr>
                <w:strike/>
                <w:lang w:eastAsia="pl-PL"/>
              </w:rPr>
            </w:pPr>
            <w:r w:rsidRPr="001B746D">
              <w:rPr>
                <w:lang w:eastAsia="pl-PL"/>
              </w:rPr>
              <w:t>100</w:t>
            </w:r>
          </w:p>
        </w:tc>
        <w:tc>
          <w:tcPr>
            <w:tcW w:w="709" w:type="dxa"/>
            <w:tcBorders>
              <w:top w:val="nil"/>
              <w:left w:val="nil"/>
              <w:bottom w:val="single" w:sz="4" w:space="0" w:color="auto"/>
              <w:right w:val="single" w:sz="4" w:space="0" w:color="auto"/>
            </w:tcBorders>
            <w:vAlign w:val="center"/>
            <w:hideMark/>
          </w:tcPr>
          <w:p w14:paraId="0CB1D2BF" w14:textId="613A6E75" w:rsidR="00E350F4" w:rsidRPr="001B746D" w:rsidRDefault="00E350F4" w:rsidP="00E350F4">
            <w:pPr>
              <w:rPr>
                <w:strike/>
                <w:lang w:eastAsia="pl-PL"/>
              </w:rPr>
            </w:pPr>
            <w:r w:rsidRPr="001B746D">
              <w:rPr>
                <w:lang w:eastAsia="pl-PL"/>
              </w:rPr>
              <w:t>0</w:t>
            </w:r>
          </w:p>
        </w:tc>
        <w:tc>
          <w:tcPr>
            <w:tcW w:w="708" w:type="dxa"/>
            <w:tcBorders>
              <w:top w:val="nil"/>
              <w:left w:val="nil"/>
              <w:bottom w:val="single" w:sz="4" w:space="0" w:color="auto"/>
              <w:right w:val="single" w:sz="4" w:space="0" w:color="auto"/>
            </w:tcBorders>
            <w:vAlign w:val="center"/>
            <w:hideMark/>
          </w:tcPr>
          <w:p w14:paraId="1CEE99A5" w14:textId="77777777" w:rsidR="00E350F4" w:rsidRPr="001B746D" w:rsidRDefault="00E350F4" w:rsidP="00E350F4">
            <w:pPr>
              <w:rPr>
                <w:lang w:eastAsia="pl-PL"/>
              </w:rPr>
            </w:pPr>
            <w:r w:rsidRPr="001B746D">
              <w:rPr>
                <w:lang w:eastAsia="pl-PL"/>
              </w:rPr>
              <w:t>100</w:t>
            </w:r>
          </w:p>
        </w:tc>
        <w:tc>
          <w:tcPr>
            <w:tcW w:w="780" w:type="dxa"/>
            <w:tcBorders>
              <w:top w:val="nil"/>
              <w:left w:val="nil"/>
              <w:bottom w:val="single" w:sz="4" w:space="0" w:color="auto"/>
              <w:right w:val="single" w:sz="4" w:space="0" w:color="auto"/>
            </w:tcBorders>
            <w:vAlign w:val="center"/>
            <w:hideMark/>
          </w:tcPr>
          <w:p w14:paraId="08890186" w14:textId="77777777" w:rsidR="00E350F4" w:rsidRPr="00A740EB" w:rsidRDefault="00E350F4" w:rsidP="00E350F4">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0B0C1619" w14:textId="77777777" w:rsidR="00E350F4" w:rsidRPr="00A740EB" w:rsidRDefault="00E350F4" w:rsidP="00E350F4">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69B87B32" w14:textId="77777777" w:rsidR="00E350F4" w:rsidRPr="00A740EB" w:rsidRDefault="00E350F4" w:rsidP="00E350F4">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655B1D41" w14:textId="77777777" w:rsidR="00E350F4" w:rsidRPr="00A740EB" w:rsidRDefault="00E350F4" w:rsidP="00E350F4">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737E3C9F" w14:textId="77777777" w:rsidR="00E350F4" w:rsidRPr="00A740EB" w:rsidRDefault="00E350F4" w:rsidP="00E350F4">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4CE8A32F" w14:textId="77777777" w:rsidR="00E350F4" w:rsidRPr="00A740EB" w:rsidRDefault="00E350F4" w:rsidP="00E350F4">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3C932FF" w14:textId="77777777" w:rsidR="00E350F4" w:rsidRPr="00A740EB" w:rsidRDefault="00E350F4" w:rsidP="00E350F4">
            <w:pPr>
              <w:rPr>
                <w:lang w:eastAsia="pl-PL"/>
              </w:rPr>
            </w:pPr>
            <w:r w:rsidRPr="00A740EB">
              <w:rPr>
                <w:lang w:eastAsia="pl-PL"/>
              </w:rPr>
              <w:t>PS WPR</w:t>
            </w:r>
          </w:p>
        </w:tc>
      </w:tr>
      <w:tr w:rsidR="00A740EB" w:rsidRPr="00A740EB" w14:paraId="025A3E4B" w14:textId="77777777" w:rsidTr="009D3A1B">
        <w:trPr>
          <w:trHeight w:val="236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AA49FEC" w14:textId="77777777" w:rsidR="006D1CDC" w:rsidRPr="00A740EB" w:rsidRDefault="006D1CDC" w:rsidP="00FD0E1F">
            <w:pPr>
              <w:jc w:val="left"/>
              <w:rPr>
                <w:sz w:val="20"/>
                <w:lang w:eastAsia="pl-PL"/>
              </w:rPr>
            </w:pPr>
            <w:r w:rsidRPr="00A740EB">
              <w:rPr>
                <w:sz w:val="20"/>
                <w:lang w:eastAsia="pl-PL"/>
              </w:rPr>
              <w:lastRenderedPageBreak/>
              <w:t>P.1.3. Wsparcie dla rozwoju i promocji dziedzictwa lokalnego</w:t>
            </w:r>
          </w:p>
        </w:tc>
        <w:tc>
          <w:tcPr>
            <w:tcW w:w="2268" w:type="dxa"/>
            <w:tcBorders>
              <w:top w:val="nil"/>
              <w:left w:val="nil"/>
              <w:bottom w:val="single" w:sz="4" w:space="0" w:color="auto"/>
              <w:right w:val="single" w:sz="4" w:space="0" w:color="auto"/>
            </w:tcBorders>
            <w:vAlign w:val="center"/>
            <w:hideMark/>
          </w:tcPr>
          <w:p w14:paraId="4898159F" w14:textId="4A8134B3" w:rsidR="006D1CDC" w:rsidRPr="00A740EB" w:rsidRDefault="006D1CDC" w:rsidP="00FD0E1F">
            <w:pPr>
              <w:jc w:val="left"/>
              <w:rPr>
                <w:sz w:val="20"/>
                <w:lang w:eastAsia="pl-PL"/>
              </w:rPr>
            </w:pPr>
            <w:r w:rsidRPr="00A740EB">
              <w:rPr>
                <w:sz w:val="20"/>
                <w:lang w:eastAsia="pl-PL"/>
              </w:rPr>
              <w:t>Wskaźnik produktu:  Liczba operacji obejmujących działania mające na celu szerzenie lokalnej kultury i dziedzictwa lokalnego</w:t>
            </w:r>
          </w:p>
        </w:tc>
        <w:tc>
          <w:tcPr>
            <w:tcW w:w="780" w:type="dxa"/>
            <w:tcBorders>
              <w:top w:val="nil"/>
              <w:left w:val="nil"/>
              <w:bottom w:val="single" w:sz="4" w:space="0" w:color="auto"/>
              <w:right w:val="single" w:sz="4" w:space="0" w:color="auto"/>
            </w:tcBorders>
            <w:vAlign w:val="center"/>
            <w:hideMark/>
          </w:tcPr>
          <w:p w14:paraId="0D825C64"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5D1F23D2"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EAE11AC"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6E8B9EB"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9313C51" w14:textId="59CFA2A0" w:rsidR="006D1CDC" w:rsidRPr="00A740EB" w:rsidRDefault="009A3558" w:rsidP="00B93021">
            <w:pPr>
              <w:rPr>
                <w:lang w:eastAsia="pl-PL"/>
              </w:rPr>
            </w:pPr>
            <w:r w:rsidRPr="00A740EB">
              <w:rPr>
                <w:lang w:eastAsia="pl-PL"/>
              </w:rPr>
              <w:t xml:space="preserve">1 </w:t>
            </w:r>
          </w:p>
        </w:tc>
        <w:tc>
          <w:tcPr>
            <w:tcW w:w="708" w:type="dxa"/>
            <w:tcBorders>
              <w:top w:val="nil"/>
              <w:left w:val="nil"/>
              <w:bottom w:val="single" w:sz="4" w:space="0" w:color="auto"/>
              <w:right w:val="single" w:sz="4" w:space="0" w:color="auto"/>
            </w:tcBorders>
            <w:vAlign w:val="center"/>
            <w:hideMark/>
          </w:tcPr>
          <w:p w14:paraId="20E3E85D" w14:textId="0D9EA7AC" w:rsidR="006D1CDC" w:rsidRPr="00A740EB" w:rsidRDefault="009A3558"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6255F1B4" w14:textId="1A933945" w:rsidR="006D1CDC" w:rsidRPr="00A740EB" w:rsidRDefault="009A3558"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6266FE4" w14:textId="1D08BFFF" w:rsidR="006D1CDC" w:rsidRPr="00A740EB" w:rsidRDefault="009A3558"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B9F4E13"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9831D5A"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609AF22"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3C906FFD"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0C24FF13" w14:textId="77777777" w:rsidR="006D1CDC" w:rsidRPr="00A740EB" w:rsidRDefault="006D1CDC" w:rsidP="00B93021">
            <w:pPr>
              <w:rPr>
                <w:lang w:eastAsia="pl-PL"/>
              </w:rPr>
            </w:pPr>
            <w:r w:rsidRPr="00A740EB">
              <w:rPr>
                <w:lang w:eastAsia="pl-PL"/>
              </w:rPr>
              <w:t>PS WPR</w:t>
            </w:r>
          </w:p>
        </w:tc>
      </w:tr>
      <w:tr w:rsidR="00A740EB" w:rsidRPr="00A740EB" w14:paraId="425258C4" w14:textId="77777777" w:rsidTr="009D3A1B">
        <w:trPr>
          <w:trHeight w:val="1266"/>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5B14742C" w14:textId="77777777" w:rsidR="006D1CDC" w:rsidRPr="00A740EB" w:rsidRDefault="006D1CDC" w:rsidP="00FD0E1F">
            <w:pPr>
              <w:jc w:val="left"/>
              <w:rPr>
                <w:sz w:val="20"/>
                <w:lang w:eastAsia="pl-PL"/>
              </w:rPr>
            </w:pPr>
            <w:r w:rsidRPr="00A740EB">
              <w:rPr>
                <w:sz w:val="20"/>
                <w:lang w:eastAsia="pl-PL"/>
              </w:rPr>
              <w:t>P.1.4. Poszukiwanie produktu lokalnego i jego promocja</w:t>
            </w:r>
          </w:p>
        </w:tc>
        <w:tc>
          <w:tcPr>
            <w:tcW w:w="2268" w:type="dxa"/>
            <w:tcBorders>
              <w:top w:val="nil"/>
              <w:left w:val="nil"/>
              <w:bottom w:val="single" w:sz="4" w:space="0" w:color="auto"/>
              <w:right w:val="single" w:sz="4" w:space="0" w:color="auto"/>
            </w:tcBorders>
            <w:vAlign w:val="center"/>
            <w:hideMark/>
          </w:tcPr>
          <w:p w14:paraId="3AB9AD47" w14:textId="73BA4864" w:rsidR="006D1CDC" w:rsidRPr="00A740EB" w:rsidRDefault="006D1CDC" w:rsidP="00FD0E1F">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0395FDA"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41EE69E"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20820CA0" w14:textId="208FAC02" w:rsidR="006D1CDC" w:rsidRPr="00EF628A" w:rsidRDefault="006D1CDC" w:rsidP="00B93021">
            <w:pPr>
              <w:rPr>
                <w:strike/>
                <w:color w:val="EE0000"/>
                <w:lang w:eastAsia="pl-PL"/>
              </w:rPr>
            </w:pPr>
            <w:r w:rsidRPr="00EF628A">
              <w:rPr>
                <w:strike/>
                <w:color w:val="EE0000"/>
                <w:lang w:eastAsia="pl-PL"/>
              </w:rPr>
              <w:t>1</w:t>
            </w:r>
            <w:r w:rsidR="00EF628A">
              <w:rPr>
                <w:strike/>
                <w:color w:val="EE0000"/>
                <w:lang w:eastAsia="pl-PL"/>
              </w:rPr>
              <w:t xml:space="preserve"> </w:t>
            </w:r>
            <w:r w:rsidR="00EF628A" w:rsidRPr="00EF628A">
              <w:rPr>
                <w:color w:val="EE0000"/>
                <w:lang w:eastAsia="pl-PL"/>
              </w:rPr>
              <w:t>0</w:t>
            </w:r>
          </w:p>
        </w:tc>
        <w:tc>
          <w:tcPr>
            <w:tcW w:w="709" w:type="dxa"/>
            <w:tcBorders>
              <w:top w:val="nil"/>
              <w:left w:val="nil"/>
              <w:bottom w:val="single" w:sz="4" w:space="0" w:color="auto"/>
              <w:right w:val="single" w:sz="4" w:space="0" w:color="auto"/>
            </w:tcBorders>
            <w:vAlign w:val="center"/>
            <w:hideMark/>
          </w:tcPr>
          <w:p w14:paraId="382B1417" w14:textId="54D3DA56" w:rsidR="006D1CDC" w:rsidRPr="00EF628A" w:rsidRDefault="006D1CDC" w:rsidP="00B93021">
            <w:pPr>
              <w:rPr>
                <w:color w:val="EE0000"/>
                <w:lang w:eastAsia="pl-PL"/>
              </w:rPr>
            </w:pPr>
            <w:r w:rsidRPr="00EF628A">
              <w:rPr>
                <w:strike/>
                <w:color w:val="EE0000"/>
                <w:lang w:eastAsia="pl-PL"/>
              </w:rPr>
              <w:t>100</w:t>
            </w:r>
            <w:r w:rsidR="00EF628A">
              <w:rPr>
                <w:strike/>
                <w:color w:val="EE0000"/>
                <w:lang w:eastAsia="pl-PL"/>
              </w:rPr>
              <w:t xml:space="preserve"> </w:t>
            </w:r>
            <w:r w:rsidR="00EF628A">
              <w:rPr>
                <w:color w:val="EE0000"/>
                <w:lang w:eastAsia="pl-PL"/>
              </w:rPr>
              <w:t>0</w:t>
            </w:r>
          </w:p>
        </w:tc>
        <w:tc>
          <w:tcPr>
            <w:tcW w:w="709" w:type="dxa"/>
            <w:tcBorders>
              <w:top w:val="nil"/>
              <w:left w:val="nil"/>
              <w:bottom w:val="single" w:sz="4" w:space="0" w:color="auto"/>
              <w:right w:val="single" w:sz="4" w:space="0" w:color="auto"/>
            </w:tcBorders>
            <w:vAlign w:val="center"/>
            <w:hideMark/>
          </w:tcPr>
          <w:p w14:paraId="67AE9882" w14:textId="6EBCBEEB" w:rsidR="006D1CDC" w:rsidRPr="00EF628A" w:rsidRDefault="006D1CDC" w:rsidP="00B93021">
            <w:pPr>
              <w:rPr>
                <w:lang w:eastAsia="pl-PL"/>
              </w:rPr>
            </w:pPr>
            <w:r w:rsidRPr="00EF628A">
              <w:rPr>
                <w:strike/>
                <w:color w:val="EE0000"/>
                <w:lang w:eastAsia="pl-PL"/>
              </w:rPr>
              <w:t>0</w:t>
            </w:r>
            <w:r w:rsidR="00EF628A" w:rsidRPr="00EF628A">
              <w:rPr>
                <w:color w:val="EE0000"/>
                <w:lang w:eastAsia="pl-PL"/>
              </w:rPr>
              <w:t xml:space="preserve"> 1</w:t>
            </w:r>
          </w:p>
        </w:tc>
        <w:tc>
          <w:tcPr>
            <w:tcW w:w="708" w:type="dxa"/>
            <w:tcBorders>
              <w:top w:val="nil"/>
              <w:left w:val="nil"/>
              <w:bottom w:val="single" w:sz="4" w:space="0" w:color="auto"/>
              <w:right w:val="single" w:sz="4" w:space="0" w:color="auto"/>
            </w:tcBorders>
            <w:vAlign w:val="center"/>
            <w:hideMark/>
          </w:tcPr>
          <w:p w14:paraId="301DB17B" w14:textId="77777777" w:rsidR="006D1CDC" w:rsidRPr="00A740EB" w:rsidRDefault="006D1CDC"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E2E97FE"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5C89E315" w14:textId="77777777" w:rsidR="006D1CDC" w:rsidRPr="00A740EB" w:rsidRDefault="006D1CDC"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30D9878E"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4320DC8"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F47782A"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3D9BA2C"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C81ECC" w14:textId="77777777" w:rsidR="006D1CDC" w:rsidRPr="00A740EB" w:rsidRDefault="006D1CDC" w:rsidP="00B93021">
            <w:pPr>
              <w:rPr>
                <w:lang w:eastAsia="pl-PL"/>
              </w:rPr>
            </w:pPr>
            <w:r w:rsidRPr="00A740EB">
              <w:rPr>
                <w:lang w:eastAsia="pl-PL"/>
              </w:rPr>
              <w:t>PS WPR</w:t>
            </w:r>
          </w:p>
        </w:tc>
      </w:tr>
      <w:tr w:rsidR="00A740EB" w:rsidRPr="00A740EB" w14:paraId="78100A02"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243D2E" w14:textId="77777777" w:rsidR="009A3558" w:rsidRPr="00A740EB" w:rsidRDefault="009A3558" w:rsidP="009A3558">
            <w:pPr>
              <w:jc w:val="left"/>
              <w:rPr>
                <w:sz w:val="20"/>
                <w:lang w:eastAsia="pl-PL"/>
              </w:rPr>
            </w:pPr>
            <w:r w:rsidRPr="00A740EB">
              <w:rPr>
                <w:sz w:val="20"/>
                <w:lang w:eastAsia="pl-PL"/>
              </w:rPr>
              <w:t>P.1.5. Promowanie produktów lokalnych</w:t>
            </w:r>
          </w:p>
        </w:tc>
        <w:tc>
          <w:tcPr>
            <w:tcW w:w="2268" w:type="dxa"/>
            <w:tcBorders>
              <w:top w:val="nil"/>
              <w:left w:val="nil"/>
              <w:bottom w:val="single" w:sz="4" w:space="0" w:color="auto"/>
              <w:right w:val="single" w:sz="4" w:space="0" w:color="auto"/>
            </w:tcBorders>
            <w:vAlign w:val="center"/>
            <w:hideMark/>
          </w:tcPr>
          <w:p w14:paraId="454BEFB8" w14:textId="3458729C" w:rsidR="009A3558" w:rsidRPr="00A740EB" w:rsidRDefault="009A3558" w:rsidP="009A3558">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D382FCD" w14:textId="77777777" w:rsidR="009A3558" w:rsidRPr="00A740EB" w:rsidRDefault="009A3558" w:rsidP="009A3558">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F8E89AA"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A440F74"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011C709"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50D5B58" w14:textId="40318843" w:rsidR="009A3558" w:rsidRPr="00A740EB" w:rsidRDefault="009A3558" w:rsidP="009A3558">
            <w:pPr>
              <w:rPr>
                <w:lang w:eastAsia="pl-PL"/>
              </w:rPr>
            </w:pPr>
            <w:r w:rsidRPr="00A740EB">
              <w:rPr>
                <w:lang w:eastAsia="pl-PL"/>
              </w:rPr>
              <w:t>1</w:t>
            </w:r>
          </w:p>
        </w:tc>
        <w:tc>
          <w:tcPr>
            <w:tcW w:w="708" w:type="dxa"/>
            <w:tcBorders>
              <w:top w:val="nil"/>
              <w:left w:val="nil"/>
              <w:bottom w:val="single" w:sz="4" w:space="0" w:color="auto"/>
              <w:right w:val="single" w:sz="4" w:space="0" w:color="auto"/>
            </w:tcBorders>
            <w:vAlign w:val="center"/>
            <w:hideMark/>
          </w:tcPr>
          <w:p w14:paraId="2C7605DB" w14:textId="47455804" w:rsidR="009A3558" w:rsidRPr="00A740EB" w:rsidRDefault="009A3558" w:rsidP="009A3558">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tcPr>
          <w:p w14:paraId="46CB5D3A" w14:textId="4A4E7DF3" w:rsidR="009A3558" w:rsidRPr="00A740EB" w:rsidRDefault="00733418" w:rsidP="009A3558">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tcPr>
          <w:p w14:paraId="02C45C88" w14:textId="4042ADB7" w:rsidR="009A3558" w:rsidRPr="00A740EB" w:rsidRDefault="00733418" w:rsidP="009A3558">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421E7472" w14:textId="77777777" w:rsidR="009A3558" w:rsidRPr="00A740EB" w:rsidRDefault="009A3558" w:rsidP="009A3558">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566053F" w14:textId="77777777" w:rsidR="009A3558" w:rsidRPr="00A740EB" w:rsidRDefault="009A3558" w:rsidP="009A3558">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55E40579" w14:textId="77777777" w:rsidR="009A3558" w:rsidRPr="00A740EB" w:rsidRDefault="009A3558" w:rsidP="009A3558">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27B2C6A7" w14:textId="77777777" w:rsidR="009A3558" w:rsidRPr="00A740EB" w:rsidRDefault="009A3558" w:rsidP="009A3558">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07BCA64" w14:textId="77777777" w:rsidR="009A3558" w:rsidRPr="00A740EB" w:rsidRDefault="009A3558" w:rsidP="009A3558">
            <w:pPr>
              <w:rPr>
                <w:lang w:eastAsia="pl-PL"/>
              </w:rPr>
            </w:pPr>
            <w:r w:rsidRPr="00A740EB">
              <w:rPr>
                <w:lang w:eastAsia="pl-PL"/>
              </w:rPr>
              <w:t>PS WPR</w:t>
            </w:r>
          </w:p>
        </w:tc>
      </w:tr>
      <w:tr w:rsidR="00A740EB" w:rsidRPr="00A740EB" w14:paraId="67BC2379" w14:textId="77777777" w:rsidTr="009D3A1B">
        <w:trPr>
          <w:trHeight w:val="131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4F751A17" w14:textId="77777777" w:rsidR="006C1B5D" w:rsidRPr="00A740EB" w:rsidRDefault="006C1B5D" w:rsidP="006C1B5D">
            <w:pPr>
              <w:rPr>
                <w:lang w:eastAsia="pl-PL"/>
              </w:rPr>
            </w:pPr>
            <w:r w:rsidRPr="00A740EB">
              <w:rPr>
                <w:lang w:eastAsia="pl-PL"/>
              </w:rPr>
              <w:t>R.37 Wzrost gospodarczy i zatrudnienie na obszarach wiejskich: nowe miejsca pracy objęte wsparciem w ramach projektów WPR.</w:t>
            </w:r>
          </w:p>
          <w:p w14:paraId="2A3B5E16" w14:textId="743A40B6" w:rsidR="0091572F" w:rsidRPr="00A740EB" w:rsidRDefault="0091572F" w:rsidP="006C1B5D">
            <w:pPr>
              <w:rPr>
                <w:sz w:val="20"/>
                <w:szCs w:val="20"/>
                <w:lang w:eastAsia="pl-PL"/>
              </w:rPr>
            </w:pPr>
            <w:r w:rsidRPr="00A740EB">
              <w:rPr>
                <w:sz w:val="20"/>
                <w:szCs w:val="20"/>
                <w:lang w:eastAsia="pl-PL"/>
              </w:rPr>
              <w:t>( realizuje przedsięwzięcie P.1.</w:t>
            </w:r>
            <w:r w:rsidR="00C9277E" w:rsidRPr="00A740EB">
              <w:rPr>
                <w:sz w:val="20"/>
                <w:szCs w:val="20"/>
                <w:lang w:eastAsia="pl-PL"/>
              </w:rPr>
              <w:t>2</w:t>
            </w:r>
            <w:r w:rsidRPr="00A740EB">
              <w:rPr>
                <w:sz w:val="20"/>
                <w:szCs w:val="20"/>
                <w:lang w:eastAsia="pl-PL"/>
              </w:rPr>
              <w:t>. Wzmacnianie potencjału gospodarczego w zakresie turystyki)</w:t>
            </w:r>
          </w:p>
        </w:tc>
        <w:tc>
          <w:tcPr>
            <w:tcW w:w="780" w:type="dxa"/>
            <w:tcBorders>
              <w:top w:val="nil"/>
              <w:left w:val="nil"/>
              <w:bottom w:val="single" w:sz="4" w:space="0" w:color="auto"/>
              <w:right w:val="single" w:sz="4" w:space="0" w:color="auto"/>
            </w:tcBorders>
            <w:vAlign w:val="center"/>
          </w:tcPr>
          <w:p w14:paraId="429540F7" w14:textId="4D85C698" w:rsidR="006C1B5D" w:rsidRPr="00A740EB" w:rsidRDefault="006C1B5D" w:rsidP="006C1B5D">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2EA2ECD" w14:textId="202095B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1D125DF8" w14:textId="3592EE8E" w:rsidR="006C1B5D" w:rsidRPr="00A740EB" w:rsidRDefault="0079769A" w:rsidP="006C1B5D">
            <w:pPr>
              <w:rPr>
                <w:strike/>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4ABB15B" w14:textId="76AEC2E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29BFEE17" w14:textId="60D68ECE" w:rsidR="006C1B5D" w:rsidRPr="00A740EB" w:rsidRDefault="0079769A" w:rsidP="006C1B5D">
            <w:pPr>
              <w:rPr>
                <w:lang w:eastAsia="pl-PL"/>
              </w:rPr>
            </w:pPr>
            <w:r w:rsidRPr="00A740EB">
              <w:rPr>
                <w:lang w:eastAsia="pl-PL"/>
              </w:rPr>
              <w:t>4</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431DAFC3" w14:textId="13C302DD" w:rsidR="006C1B5D" w:rsidRPr="00A740EB" w:rsidRDefault="006C1B5D" w:rsidP="006C1B5D">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tcPr>
          <w:p w14:paraId="64ECA9A6" w14:textId="149AF4BB" w:rsidR="006C1B5D" w:rsidRPr="00A740EB" w:rsidRDefault="00095479" w:rsidP="006C1B5D">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6352F07" w14:textId="42856859" w:rsidR="006C1B5D" w:rsidRPr="00A740EB" w:rsidRDefault="006C1B5D" w:rsidP="006C1B5D">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tcPr>
          <w:p w14:paraId="215A04B3" w14:textId="1300F900" w:rsidR="006C1B5D" w:rsidRPr="00A740EB" w:rsidRDefault="006C1B5D" w:rsidP="006C1B5D">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7302C0" w14:textId="275D203C"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783D2A4E" w14:textId="3AAA7038" w:rsidR="006C1B5D" w:rsidRPr="00A740EB" w:rsidRDefault="006C1B5D" w:rsidP="006C1B5D">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5D8CF921" w14:textId="379FE6B1" w:rsidR="006C1B5D" w:rsidRPr="00A740EB" w:rsidRDefault="006C1B5D" w:rsidP="006C1B5D">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43E5E81" w14:textId="0C61DFAF" w:rsidR="006C1B5D" w:rsidRPr="00A740EB" w:rsidRDefault="006C1B5D" w:rsidP="006C1B5D">
            <w:pPr>
              <w:rPr>
                <w:lang w:eastAsia="pl-PL"/>
              </w:rPr>
            </w:pPr>
            <w:r w:rsidRPr="00A740EB">
              <w:rPr>
                <w:lang w:eastAsia="pl-PL"/>
              </w:rPr>
              <w:t>PS WPR</w:t>
            </w:r>
          </w:p>
        </w:tc>
      </w:tr>
      <w:tr w:rsidR="00A740EB" w:rsidRPr="00A740EB" w14:paraId="31940BB1" w14:textId="77777777" w:rsidTr="00CF2263">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F926B" w14:textId="77777777" w:rsidR="006D1CDC" w:rsidRPr="00A740EB" w:rsidRDefault="006D1CDC" w:rsidP="00B93021">
            <w:pPr>
              <w:rPr>
                <w:lang w:eastAsia="pl-PL"/>
              </w:rPr>
            </w:pPr>
            <w:r w:rsidRPr="00A740EB">
              <w:rPr>
                <w:lang w:eastAsia="pl-PL"/>
              </w:rPr>
              <w:t>R.41PR Łączenie obszarów wiejskich w Europie: odsetek ludności wiejskiej korzystającej z lepszego dostępu do usług i infrastruktury dzięki wsparciu z WPR.</w:t>
            </w:r>
          </w:p>
          <w:p w14:paraId="1A5CEAF6" w14:textId="637280EB" w:rsidR="00C9277E" w:rsidRPr="00CF2263" w:rsidRDefault="0091572F" w:rsidP="00B93021">
            <w:pPr>
              <w:rPr>
                <w:sz w:val="20"/>
                <w:szCs w:val="20"/>
                <w:lang w:eastAsia="pl-PL"/>
              </w:rPr>
            </w:pPr>
            <w:r w:rsidRPr="00A740EB">
              <w:rPr>
                <w:sz w:val="20"/>
                <w:szCs w:val="20"/>
                <w:lang w:eastAsia="pl-PL"/>
              </w:rPr>
              <w:t>( realizuje przedsięwzięcie P.1.</w:t>
            </w:r>
            <w:r w:rsidR="00C9277E" w:rsidRPr="00A740EB">
              <w:rPr>
                <w:sz w:val="20"/>
                <w:szCs w:val="20"/>
                <w:lang w:eastAsia="pl-PL"/>
              </w:rPr>
              <w:t>1</w:t>
            </w:r>
            <w:r w:rsidRPr="00A740EB">
              <w:rPr>
                <w:sz w:val="20"/>
                <w:szCs w:val="20"/>
                <w:lang w:eastAsia="pl-PL"/>
              </w:rPr>
              <w:t>.</w:t>
            </w:r>
            <w:r w:rsidR="00C9277E" w:rsidRPr="00A740EB">
              <w:rPr>
                <w:sz w:val="20"/>
                <w:szCs w:val="20"/>
                <w:lang w:eastAsia="pl-PL"/>
              </w:rPr>
              <w:t>,</w:t>
            </w:r>
            <w:r w:rsidR="00C9277E" w:rsidRPr="00A740EB">
              <w:rPr>
                <w:sz w:val="20"/>
                <w:lang w:eastAsia="pl-PL"/>
              </w:rPr>
              <w:t xml:space="preserve"> P.1.3, </w:t>
            </w:r>
          </w:p>
        </w:tc>
        <w:tc>
          <w:tcPr>
            <w:tcW w:w="780" w:type="dxa"/>
            <w:tcBorders>
              <w:top w:val="nil"/>
              <w:left w:val="nil"/>
              <w:bottom w:val="single" w:sz="4" w:space="0" w:color="auto"/>
              <w:right w:val="single" w:sz="4" w:space="0" w:color="auto"/>
            </w:tcBorders>
            <w:vAlign w:val="center"/>
            <w:hideMark/>
          </w:tcPr>
          <w:p w14:paraId="79AE992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3A35AF4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8920F6F"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666EA9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454297D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6C71B86" w14:textId="77777777" w:rsidR="006D1CDC" w:rsidRPr="00A740EB" w:rsidRDefault="006D1CDC" w:rsidP="00B93021">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1E91C9EF" w14:textId="480C8211" w:rsidR="006D1CDC" w:rsidRDefault="0079769A" w:rsidP="00B93021">
            <w:pPr>
              <w:rPr>
                <w:strike/>
                <w:lang w:eastAsia="pl-PL"/>
              </w:rPr>
            </w:pPr>
            <w:r w:rsidRPr="00A20A5C">
              <w:rPr>
                <w:strike/>
                <w:lang w:eastAsia="pl-PL"/>
              </w:rPr>
              <w:t>1</w:t>
            </w:r>
            <w:r w:rsidR="00A20A5C">
              <w:rPr>
                <w:strike/>
                <w:lang w:eastAsia="pl-PL"/>
              </w:rPr>
              <w:t> </w:t>
            </w:r>
            <w:r w:rsidRPr="00A20A5C">
              <w:rPr>
                <w:strike/>
                <w:lang w:eastAsia="pl-PL"/>
              </w:rPr>
              <w:t>000</w:t>
            </w:r>
          </w:p>
          <w:p w14:paraId="3F779B0D" w14:textId="63ECBD51" w:rsidR="00A20A5C" w:rsidRPr="00A20A5C" w:rsidRDefault="00A20A5C" w:rsidP="00B93021">
            <w:pPr>
              <w:rPr>
                <w:lang w:eastAsia="pl-PL"/>
              </w:rPr>
            </w:pPr>
            <w:r w:rsidRPr="00A20A5C">
              <w:rPr>
                <w:color w:val="EE0000"/>
                <w:lang w:eastAsia="pl-PL"/>
              </w:rPr>
              <w:t>8000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6A84247A" w14:textId="77777777" w:rsidR="006D1CDC" w:rsidRPr="00A740EB" w:rsidRDefault="006D1CDC" w:rsidP="00B93021">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A784598" w14:textId="68520A40" w:rsidR="0079769A" w:rsidRPr="00A740EB" w:rsidRDefault="0079769A" w:rsidP="00B93021">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312B9ED"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20738D8B"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0C09DC2D" w14:textId="77777777" w:rsidR="006D1CDC" w:rsidRPr="00A740EB" w:rsidRDefault="006D1CDC" w:rsidP="00B93021">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7150532E" w14:textId="77777777" w:rsidR="006D1CDC" w:rsidRPr="00A740EB" w:rsidRDefault="006D1CDC" w:rsidP="00B93021">
            <w:pPr>
              <w:rPr>
                <w:lang w:eastAsia="pl-PL"/>
              </w:rPr>
            </w:pPr>
            <w:r w:rsidRPr="00A740EB">
              <w:rPr>
                <w:lang w:eastAsia="pl-PL"/>
              </w:rPr>
              <w:t>PS WPR</w:t>
            </w:r>
          </w:p>
        </w:tc>
      </w:tr>
      <w:tr w:rsidR="00CF2263" w:rsidRPr="00A740EB" w14:paraId="33CF0661" w14:textId="77777777" w:rsidTr="009175C9">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tcPr>
          <w:p w14:paraId="3E7713C2" w14:textId="77777777" w:rsidR="00CF2263" w:rsidRPr="001B746D" w:rsidRDefault="00CF2263" w:rsidP="00CF2263">
            <w:pPr>
              <w:rPr>
                <w:b/>
                <w:u w:val="single"/>
              </w:rPr>
            </w:pPr>
            <w:r w:rsidRPr="001B746D">
              <w:rPr>
                <w:b/>
                <w:u w:val="single"/>
              </w:rPr>
              <w:lastRenderedPageBreak/>
              <w:t>R.1PR Poprawa realizacji celów dzięki wiedzy i innowacjom</w:t>
            </w:r>
          </w:p>
          <w:p w14:paraId="2BF233D7" w14:textId="1ED96B96" w:rsidR="00CF2263" w:rsidRPr="00A740EB" w:rsidRDefault="00CF2263" w:rsidP="00CF2263">
            <w:pPr>
              <w:rPr>
                <w:lang w:eastAsia="pl-PL"/>
              </w:rPr>
            </w:pPr>
            <w:r w:rsidRPr="001B746D">
              <w:rPr>
                <w:sz w:val="20"/>
                <w:szCs w:val="20"/>
                <w:lang w:eastAsia="pl-PL"/>
              </w:rPr>
              <w:t xml:space="preserve">( realizuje przedsięwzięcie </w:t>
            </w:r>
            <w:r w:rsidRPr="001B746D">
              <w:rPr>
                <w:sz w:val="20"/>
                <w:lang w:eastAsia="pl-PL"/>
              </w:rPr>
              <w:t xml:space="preserve">P.1.4, P.1.5.. </w:t>
            </w:r>
            <w:r w:rsidRPr="001B746D">
              <w:rPr>
                <w:sz w:val="20"/>
                <w:szCs w:val="20"/>
                <w:lang w:eastAsia="pl-PL"/>
              </w:rPr>
              <w:t xml:space="preserve"> )</w:t>
            </w:r>
          </w:p>
        </w:tc>
        <w:tc>
          <w:tcPr>
            <w:tcW w:w="780" w:type="dxa"/>
            <w:tcBorders>
              <w:top w:val="nil"/>
              <w:left w:val="nil"/>
              <w:bottom w:val="single" w:sz="4" w:space="0" w:color="auto"/>
              <w:right w:val="single" w:sz="4" w:space="0" w:color="auto"/>
            </w:tcBorders>
            <w:vAlign w:val="center"/>
          </w:tcPr>
          <w:p w14:paraId="05BB822C" w14:textId="77777777" w:rsidR="00CF2263" w:rsidRPr="00A740EB" w:rsidRDefault="00CF2263" w:rsidP="00CF2263">
            <w:pPr>
              <w:rPr>
                <w:lang w:eastAsia="pl-PL"/>
              </w:rPr>
            </w:pP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57D74E8"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38FA8E1F" w14:textId="2D9BE0EE" w:rsidR="00CF2263" w:rsidRPr="00EF628A" w:rsidRDefault="00CF2263" w:rsidP="00CF2263">
            <w:pPr>
              <w:rPr>
                <w:strike/>
                <w:color w:val="EE0000"/>
                <w:lang w:eastAsia="pl-PL"/>
              </w:rPr>
            </w:pPr>
            <w:r w:rsidRPr="00EF628A">
              <w:rPr>
                <w:strike/>
                <w:color w:val="EE0000"/>
                <w:lang w:eastAsia="pl-PL"/>
              </w:rPr>
              <w:t>50</w:t>
            </w:r>
            <w:r w:rsidR="00EF628A">
              <w:rPr>
                <w:strike/>
                <w:color w:val="EE0000"/>
                <w:lang w:eastAsia="pl-PL"/>
              </w:rPr>
              <w:t xml:space="preserve"> </w:t>
            </w:r>
            <w:r w:rsidR="00EF628A" w:rsidRPr="00EF628A">
              <w:rPr>
                <w:color w:val="EE0000"/>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7F2B0AAF" w14:textId="77777777" w:rsidR="00CF2263" w:rsidRPr="00EF628A" w:rsidRDefault="00CF2263" w:rsidP="00CF2263">
            <w:pPr>
              <w:rPr>
                <w:strike/>
                <w:color w:val="EE0000"/>
                <w:lang w:eastAsia="pl-PL"/>
              </w:rPr>
            </w:pPr>
          </w:p>
        </w:tc>
        <w:tc>
          <w:tcPr>
            <w:tcW w:w="709" w:type="dxa"/>
            <w:tcBorders>
              <w:top w:val="nil"/>
              <w:left w:val="nil"/>
              <w:bottom w:val="single" w:sz="4" w:space="0" w:color="auto"/>
              <w:right w:val="single" w:sz="4" w:space="0" w:color="auto"/>
            </w:tcBorders>
            <w:vAlign w:val="center"/>
          </w:tcPr>
          <w:p w14:paraId="3145CA18" w14:textId="5AF5CF17" w:rsidR="00CF2263" w:rsidRPr="00EF628A" w:rsidRDefault="00CF2263" w:rsidP="00CF2263">
            <w:pPr>
              <w:rPr>
                <w:strike/>
                <w:color w:val="EE0000"/>
                <w:lang w:eastAsia="pl-PL"/>
              </w:rPr>
            </w:pPr>
            <w:r w:rsidRPr="00EF628A">
              <w:rPr>
                <w:strike/>
                <w:color w:val="EE0000"/>
                <w:lang w:eastAsia="pl-PL"/>
              </w:rPr>
              <w:t>100</w:t>
            </w:r>
            <w:r w:rsidR="00EF628A">
              <w:rPr>
                <w:strike/>
                <w:color w:val="EE0000"/>
                <w:lang w:eastAsia="pl-PL"/>
              </w:rPr>
              <w:t xml:space="preserve"> </w:t>
            </w:r>
            <w:r w:rsidR="00EF628A" w:rsidRPr="00EF628A">
              <w:rPr>
                <w:color w:val="EE0000"/>
                <w:lang w:eastAsia="pl-PL"/>
              </w:rPr>
              <w:t>50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5D66D18F" w14:textId="77777777" w:rsidR="00CF2263" w:rsidRPr="00A740EB" w:rsidRDefault="00CF2263" w:rsidP="00CF2263">
            <w:pPr>
              <w:rPr>
                <w:lang w:eastAsia="pl-PL"/>
              </w:rPr>
            </w:pPr>
          </w:p>
        </w:tc>
        <w:tc>
          <w:tcPr>
            <w:tcW w:w="780" w:type="dxa"/>
            <w:tcBorders>
              <w:top w:val="nil"/>
              <w:left w:val="nil"/>
              <w:bottom w:val="single" w:sz="4" w:space="0" w:color="auto"/>
              <w:right w:val="single" w:sz="4" w:space="0" w:color="auto"/>
            </w:tcBorders>
            <w:vAlign w:val="center"/>
          </w:tcPr>
          <w:p w14:paraId="4C8248CB" w14:textId="701093EB" w:rsidR="00CF2263" w:rsidRPr="00A740EB" w:rsidRDefault="00EF628A" w:rsidP="00CF2263">
            <w:pPr>
              <w:rPr>
                <w:lang w:eastAsia="pl-PL"/>
              </w:rPr>
            </w:pPr>
            <w:r w:rsidRPr="00EF628A">
              <w:rPr>
                <w:color w:val="EE0000"/>
                <w:lang w:eastAsia="pl-PL"/>
              </w:rPr>
              <w:t>100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3D2F7886"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cBorders>
            <w:vAlign w:val="center"/>
          </w:tcPr>
          <w:p w14:paraId="612F9248" w14:textId="77777777" w:rsidR="00CF2263" w:rsidRPr="00A740EB" w:rsidRDefault="00CF2263" w:rsidP="00CF2263">
            <w:pPr>
              <w:rPr>
                <w:lang w:eastAsia="pl-PL"/>
              </w:rPr>
            </w:pP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790BB9AE"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51DF4D22"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7E9EF42E" w14:textId="77777777" w:rsidR="00CF2263" w:rsidRPr="00A740EB" w:rsidRDefault="00CF2263" w:rsidP="00CF2263">
            <w:pPr>
              <w:rPr>
                <w:lang w:eastAsia="pl-PL"/>
              </w:rPr>
            </w:pPr>
          </w:p>
        </w:tc>
        <w:tc>
          <w:tcPr>
            <w:tcW w:w="1001" w:type="dxa"/>
            <w:tcBorders>
              <w:top w:val="nil"/>
              <w:left w:val="nil"/>
              <w:bottom w:val="single" w:sz="4" w:space="0" w:color="auto"/>
              <w:right w:val="single" w:sz="4" w:space="0" w:color="auto"/>
            </w:tcBorders>
            <w:vAlign w:val="center"/>
          </w:tcPr>
          <w:p w14:paraId="330A78F4" w14:textId="018064F3" w:rsidR="00CF2263" w:rsidRPr="00A740EB" w:rsidRDefault="00522207" w:rsidP="00CF2263">
            <w:pPr>
              <w:rPr>
                <w:lang w:eastAsia="pl-PL"/>
              </w:rPr>
            </w:pPr>
            <w:r w:rsidRPr="00A740EB">
              <w:rPr>
                <w:lang w:eastAsia="pl-PL"/>
              </w:rPr>
              <w:t>PS WPR</w:t>
            </w:r>
          </w:p>
        </w:tc>
      </w:tr>
      <w:tr w:rsidR="00CF2263" w:rsidRPr="001F58FF" w14:paraId="37595690"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7914212" w14:textId="77777777" w:rsidR="00CF2263" w:rsidRPr="001F58FF" w:rsidRDefault="00CF2263" w:rsidP="00CF2263">
            <w:pPr>
              <w:rPr>
                <w:lang w:eastAsia="pl-PL"/>
              </w:rPr>
            </w:pPr>
            <w:r w:rsidRPr="001F58FF">
              <w:rPr>
                <w:lang w:eastAsia="pl-PL"/>
              </w:rPr>
              <w:t>C.2.</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3AA06BEE" w14:textId="77777777" w:rsidR="00CF2263" w:rsidRPr="001F58FF" w:rsidRDefault="00CF2263" w:rsidP="00CF2263">
            <w:pPr>
              <w:rPr>
                <w:lang w:eastAsia="pl-PL"/>
              </w:rPr>
            </w:pPr>
            <w:r w:rsidRPr="001F58FF">
              <w:rPr>
                <w:lang w:eastAsia="pl-PL"/>
              </w:rPr>
              <w:t>Przeciwdziałanie barierom rozwoju społecznego</w:t>
            </w:r>
          </w:p>
        </w:tc>
      </w:tr>
      <w:tr w:rsidR="00CF2263" w:rsidRPr="001F58FF" w14:paraId="1F29EF51"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795AA8A0" w14:textId="77777777" w:rsidR="00CF2263" w:rsidRPr="001F58FF" w:rsidRDefault="00CF2263" w:rsidP="00CF2263">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26040BEC"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44A11B6"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289636B4"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5BD6B16"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6EC200B5"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3A2182A"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1C85D934"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5EA607A" w14:textId="77777777" w:rsidR="00CF2263" w:rsidRPr="001F58FF" w:rsidRDefault="00CF2263" w:rsidP="00CF2263">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1B841831"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5A0CA8C" w14:textId="77777777" w:rsidR="00CF2263" w:rsidRPr="001F58FF" w:rsidRDefault="00CF2263" w:rsidP="00CF2263">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871FEB"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EE06A03"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024FE7CF" w14:textId="77777777" w:rsidR="00CF2263" w:rsidRPr="001F58FF" w:rsidRDefault="00CF2263" w:rsidP="00CF2263">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4E7CA745" w14:textId="77777777" w:rsidR="00CF2263" w:rsidRPr="001F58FF" w:rsidRDefault="00CF2263" w:rsidP="00CF2263">
            <w:pPr>
              <w:rPr>
                <w:lang w:eastAsia="pl-PL"/>
              </w:rPr>
            </w:pPr>
            <w:r w:rsidRPr="001F58FF">
              <w:rPr>
                <w:lang w:eastAsia="pl-PL"/>
              </w:rPr>
              <w:t> </w:t>
            </w:r>
          </w:p>
        </w:tc>
      </w:tr>
      <w:tr w:rsidR="00CF2263" w:rsidRPr="001F58FF" w14:paraId="4499430C" w14:textId="77777777" w:rsidTr="009D3A1B">
        <w:trPr>
          <w:trHeight w:val="3008"/>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6CEBA76" w14:textId="77777777" w:rsidR="00CF2263" w:rsidRPr="00FD0E1F" w:rsidRDefault="00CF2263" w:rsidP="00CF2263">
            <w:pPr>
              <w:jc w:val="left"/>
              <w:rPr>
                <w:sz w:val="20"/>
                <w:lang w:eastAsia="pl-PL"/>
              </w:rPr>
            </w:pPr>
            <w:r w:rsidRPr="00FD0E1F">
              <w:rPr>
                <w:sz w:val="20"/>
                <w:lang w:eastAsia="pl-PL"/>
              </w:rPr>
              <w:t>P.2.1. Aktywizacja i integracja liderów i społeczności w tym młodych i seniorów</w:t>
            </w:r>
          </w:p>
        </w:tc>
        <w:tc>
          <w:tcPr>
            <w:tcW w:w="2268" w:type="dxa"/>
            <w:tcBorders>
              <w:top w:val="nil"/>
              <w:left w:val="nil"/>
              <w:bottom w:val="single" w:sz="4" w:space="0" w:color="auto"/>
              <w:right w:val="single" w:sz="4" w:space="0" w:color="auto"/>
            </w:tcBorders>
            <w:vAlign w:val="center"/>
            <w:hideMark/>
          </w:tcPr>
          <w:p w14:paraId="63D41802" w14:textId="77777777" w:rsidR="00CF2263" w:rsidRPr="00AB3ADB" w:rsidRDefault="00CF2263" w:rsidP="00CF2263">
            <w:pPr>
              <w:jc w:val="left"/>
              <w:rPr>
                <w:sz w:val="20"/>
                <w:highlight w:val="yellow"/>
                <w:lang w:eastAsia="pl-PL"/>
              </w:rPr>
            </w:pPr>
            <w:r w:rsidRPr="008B36C7">
              <w:rPr>
                <w:sz w:val="20"/>
                <w:lang w:eastAsia="pl-PL"/>
              </w:rPr>
              <w:t xml:space="preserve">Wskaźnik produktu: Liczba spotkań / wydarzeń adresowanych do mieszkańców </w:t>
            </w:r>
          </w:p>
        </w:tc>
        <w:tc>
          <w:tcPr>
            <w:tcW w:w="780" w:type="dxa"/>
            <w:tcBorders>
              <w:top w:val="nil"/>
              <w:left w:val="nil"/>
              <w:bottom w:val="single" w:sz="4" w:space="0" w:color="auto"/>
              <w:right w:val="single" w:sz="4" w:space="0" w:color="auto"/>
            </w:tcBorders>
            <w:vAlign w:val="center"/>
            <w:hideMark/>
          </w:tcPr>
          <w:p w14:paraId="5AA9E815"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433941EC"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6A2E1D7"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31BEA62F"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FA31F0" w14:textId="2E6022AD" w:rsidR="00CF2263" w:rsidRPr="001F58FF" w:rsidRDefault="00CF2263" w:rsidP="00CF2263">
            <w:pPr>
              <w:rPr>
                <w:lang w:eastAsia="pl-PL"/>
              </w:rPr>
            </w:pPr>
            <w:r w:rsidRPr="001F58FF">
              <w:rPr>
                <w:lang w:eastAsia="pl-PL"/>
              </w:rPr>
              <w:t>1</w:t>
            </w:r>
          </w:p>
        </w:tc>
        <w:tc>
          <w:tcPr>
            <w:tcW w:w="708" w:type="dxa"/>
            <w:tcBorders>
              <w:top w:val="nil"/>
              <w:left w:val="nil"/>
              <w:bottom w:val="single" w:sz="4" w:space="0" w:color="auto"/>
              <w:right w:val="single" w:sz="4" w:space="0" w:color="auto"/>
            </w:tcBorders>
            <w:vAlign w:val="center"/>
            <w:hideMark/>
          </w:tcPr>
          <w:p w14:paraId="0E5AAE5D" w14:textId="391F1021" w:rsidR="00CF2263" w:rsidRPr="001F58FF" w:rsidRDefault="00CF2263" w:rsidP="00CF2263">
            <w:pPr>
              <w:rPr>
                <w:lang w:eastAsia="pl-PL"/>
              </w:rPr>
            </w:pPr>
            <w:r w:rsidRPr="001F58FF">
              <w:rPr>
                <w:lang w:eastAsia="pl-PL"/>
              </w:rPr>
              <w:t>50</w:t>
            </w:r>
          </w:p>
        </w:tc>
        <w:tc>
          <w:tcPr>
            <w:tcW w:w="780" w:type="dxa"/>
            <w:tcBorders>
              <w:top w:val="nil"/>
              <w:left w:val="nil"/>
              <w:bottom w:val="single" w:sz="4" w:space="0" w:color="auto"/>
              <w:right w:val="single" w:sz="4" w:space="0" w:color="auto"/>
            </w:tcBorders>
            <w:vAlign w:val="center"/>
          </w:tcPr>
          <w:p w14:paraId="47DFE819" w14:textId="77BA8E30" w:rsidR="00CF2263" w:rsidRPr="001F58FF" w:rsidRDefault="00CF2263" w:rsidP="00CF2263">
            <w:pPr>
              <w:rPr>
                <w:lang w:eastAsia="pl-PL"/>
              </w:rPr>
            </w:pPr>
            <w:r w:rsidRPr="001F58FF">
              <w:rPr>
                <w:lang w:eastAsia="pl-PL"/>
              </w:rPr>
              <w:t>1</w:t>
            </w:r>
          </w:p>
        </w:tc>
        <w:tc>
          <w:tcPr>
            <w:tcW w:w="638" w:type="dxa"/>
            <w:tcBorders>
              <w:top w:val="nil"/>
              <w:left w:val="nil"/>
              <w:bottom w:val="single" w:sz="4" w:space="0" w:color="auto"/>
              <w:right w:val="single" w:sz="4" w:space="0" w:color="auto"/>
            </w:tcBorders>
            <w:vAlign w:val="center"/>
          </w:tcPr>
          <w:p w14:paraId="73D7D767" w14:textId="4AEDBD39" w:rsidR="00CF2263" w:rsidRPr="001F58FF" w:rsidRDefault="00CF2263" w:rsidP="00CF2263">
            <w:pPr>
              <w:rPr>
                <w:lang w:eastAsia="pl-PL"/>
              </w:rPr>
            </w:pPr>
            <w:r w:rsidRPr="001F58FF">
              <w:rPr>
                <w:lang w:eastAsia="pl-PL"/>
              </w:rPr>
              <w:t>100</w:t>
            </w:r>
          </w:p>
        </w:tc>
        <w:tc>
          <w:tcPr>
            <w:tcW w:w="850" w:type="dxa"/>
            <w:tcBorders>
              <w:top w:val="nil"/>
              <w:left w:val="nil"/>
              <w:bottom w:val="single" w:sz="4" w:space="0" w:color="auto"/>
              <w:right w:val="single" w:sz="4" w:space="0" w:color="auto"/>
            </w:tcBorders>
            <w:vAlign w:val="center"/>
          </w:tcPr>
          <w:p w14:paraId="3A6F7FD5" w14:textId="1D81223B" w:rsidR="00CF2263" w:rsidRPr="001F58FF" w:rsidRDefault="00CF2263" w:rsidP="00CF2263">
            <w:pPr>
              <w:rPr>
                <w:lang w:eastAsia="pl-PL"/>
              </w:rPr>
            </w:pPr>
            <w:r>
              <w:rPr>
                <w:lang w:eastAsia="pl-PL"/>
              </w:rPr>
              <w:t>0</w:t>
            </w:r>
          </w:p>
        </w:tc>
        <w:tc>
          <w:tcPr>
            <w:tcW w:w="851" w:type="dxa"/>
            <w:tcBorders>
              <w:top w:val="nil"/>
              <w:left w:val="nil"/>
              <w:bottom w:val="single" w:sz="4" w:space="0" w:color="auto"/>
              <w:right w:val="single" w:sz="4" w:space="0" w:color="auto"/>
            </w:tcBorders>
            <w:vAlign w:val="center"/>
          </w:tcPr>
          <w:p w14:paraId="6287DA21" w14:textId="7E0AE1D5" w:rsidR="00CF2263" w:rsidRPr="001F58FF" w:rsidRDefault="00CF2263" w:rsidP="00CF2263">
            <w:pPr>
              <w:rPr>
                <w:lang w:eastAsia="pl-PL"/>
              </w:rPr>
            </w:pPr>
            <w:r>
              <w:rPr>
                <w:lang w:eastAsia="pl-PL"/>
              </w:rPr>
              <w:t>100</w:t>
            </w:r>
          </w:p>
        </w:tc>
        <w:tc>
          <w:tcPr>
            <w:tcW w:w="709" w:type="dxa"/>
            <w:tcBorders>
              <w:top w:val="nil"/>
              <w:left w:val="nil"/>
              <w:bottom w:val="single" w:sz="4" w:space="0" w:color="auto"/>
              <w:right w:val="single" w:sz="4" w:space="0" w:color="auto"/>
            </w:tcBorders>
            <w:vAlign w:val="center"/>
            <w:hideMark/>
          </w:tcPr>
          <w:p w14:paraId="10C81655" w14:textId="77777777" w:rsidR="00CF2263" w:rsidRPr="001F58FF" w:rsidRDefault="00CF2263" w:rsidP="00CF2263">
            <w:pPr>
              <w:rPr>
                <w:lang w:eastAsia="pl-PL"/>
              </w:rPr>
            </w:pPr>
            <w:r w:rsidRPr="001F58FF">
              <w:rPr>
                <w:lang w:eastAsia="pl-PL"/>
              </w:rPr>
              <w:t>0</w:t>
            </w:r>
          </w:p>
        </w:tc>
        <w:tc>
          <w:tcPr>
            <w:tcW w:w="850" w:type="dxa"/>
            <w:tcBorders>
              <w:top w:val="nil"/>
              <w:left w:val="nil"/>
              <w:bottom w:val="single" w:sz="4" w:space="0" w:color="auto"/>
              <w:right w:val="single" w:sz="4" w:space="0" w:color="auto"/>
            </w:tcBorders>
            <w:vAlign w:val="center"/>
            <w:hideMark/>
          </w:tcPr>
          <w:p w14:paraId="670D7565" w14:textId="77777777" w:rsidR="00CF2263" w:rsidRPr="001F58FF" w:rsidRDefault="00CF2263" w:rsidP="00CF2263">
            <w:pPr>
              <w:rPr>
                <w:lang w:eastAsia="pl-PL"/>
              </w:rPr>
            </w:pPr>
            <w:r w:rsidRPr="001F58FF">
              <w:rPr>
                <w:lang w:eastAsia="pl-PL"/>
              </w:rPr>
              <w:t>100</w:t>
            </w:r>
          </w:p>
        </w:tc>
        <w:tc>
          <w:tcPr>
            <w:tcW w:w="1001" w:type="dxa"/>
            <w:tcBorders>
              <w:top w:val="nil"/>
              <w:left w:val="nil"/>
              <w:bottom w:val="single" w:sz="4" w:space="0" w:color="auto"/>
              <w:right w:val="single" w:sz="4" w:space="0" w:color="auto"/>
            </w:tcBorders>
            <w:vAlign w:val="center"/>
            <w:hideMark/>
          </w:tcPr>
          <w:p w14:paraId="0A5D9E94" w14:textId="77777777" w:rsidR="00CF2263" w:rsidRPr="001F58FF" w:rsidRDefault="00CF2263" w:rsidP="00CF2263">
            <w:pPr>
              <w:rPr>
                <w:lang w:eastAsia="pl-PL"/>
              </w:rPr>
            </w:pPr>
            <w:r w:rsidRPr="001F58FF">
              <w:rPr>
                <w:lang w:eastAsia="pl-PL"/>
              </w:rPr>
              <w:t>PS WPR</w:t>
            </w:r>
          </w:p>
        </w:tc>
      </w:tr>
      <w:tr w:rsidR="00522207" w:rsidRPr="001F58FF" w14:paraId="37E87A23" w14:textId="77777777" w:rsidTr="00522207">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46ADEE70" w14:textId="77777777" w:rsidR="00522207" w:rsidRPr="00FD0E1F" w:rsidRDefault="00522207" w:rsidP="00522207">
            <w:pPr>
              <w:jc w:val="left"/>
              <w:rPr>
                <w:sz w:val="20"/>
                <w:lang w:eastAsia="pl-PL"/>
              </w:rPr>
            </w:pPr>
            <w:r w:rsidRPr="00FD0E1F">
              <w:rPr>
                <w:sz w:val="20"/>
                <w:lang w:eastAsia="pl-PL"/>
              </w:rPr>
              <w:t>P.2.2. Srebrna gospodarka</w:t>
            </w:r>
          </w:p>
        </w:tc>
        <w:tc>
          <w:tcPr>
            <w:tcW w:w="2268" w:type="dxa"/>
            <w:tcBorders>
              <w:top w:val="nil"/>
              <w:left w:val="nil"/>
              <w:bottom w:val="single" w:sz="4" w:space="0" w:color="auto"/>
              <w:right w:val="single" w:sz="4" w:space="0" w:color="auto"/>
            </w:tcBorders>
            <w:vAlign w:val="center"/>
            <w:hideMark/>
          </w:tcPr>
          <w:p w14:paraId="19A118AE" w14:textId="6766CB75" w:rsidR="00522207" w:rsidRPr="00AB3ADB" w:rsidRDefault="00522207" w:rsidP="00522207">
            <w:pPr>
              <w:jc w:val="left"/>
              <w:rPr>
                <w:sz w:val="20"/>
                <w:highlight w:val="yellow"/>
                <w:lang w:eastAsia="pl-PL"/>
              </w:rPr>
            </w:pPr>
            <w:r w:rsidRPr="008B36C7">
              <w:rPr>
                <w:sz w:val="20"/>
                <w:lang w:eastAsia="pl-PL"/>
              </w:rPr>
              <w:t xml:space="preserve">Wskaźnik produktu: Liczba projektów partnerskich </w:t>
            </w:r>
          </w:p>
        </w:tc>
        <w:tc>
          <w:tcPr>
            <w:tcW w:w="780" w:type="dxa"/>
            <w:tcBorders>
              <w:top w:val="nil"/>
              <w:left w:val="nil"/>
              <w:bottom w:val="single" w:sz="4" w:space="0" w:color="auto"/>
              <w:right w:val="single" w:sz="4" w:space="0" w:color="auto"/>
            </w:tcBorders>
            <w:vAlign w:val="center"/>
            <w:hideMark/>
          </w:tcPr>
          <w:p w14:paraId="543C8475" w14:textId="77777777" w:rsidR="00522207" w:rsidRPr="001F58FF" w:rsidRDefault="00522207" w:rsidP="00522207">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30B24DA7" w14:textId="77777777" w:rsidR="00522207" w:rsidRPr="001F58FF" w:rsidRDefault="00522207" w:rsidP="00522207">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tcPr>
          <w:p w14:paraId="4359CEA4" w14:textId="67D1CF43"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tcPr>
          <w:p w14:paraId="675954A6" w14:textId="77092DA8"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hideMark/>
          </w:tcPr>
          <w:p w14:paraId="691153CC" w14:textId="69AF51E8" w:rsidR="00522207" w:rsidRPr="00522207" w:rsidRDefault="00522207" w:rsidP="00522207">
            <w:pPr>
              <w:rPr>
                <w:color w:val="EE0000"/>
                <w:lang w:eastAsia="pl-PL"/>
              </w:rPr>
            </w:pPr>
            <w:r w:rsidRPr="00522207">
              <w:rPr>
                <w:color w:val="EE0000"/>
                <w:lang w:eastAsia="pl-PL"/>
              </w:rPr>
              <w:t>1</w:t>
            </w:r>
          </w:p>
        </w:tc>
        <w:tc>
          <w:tcPr>
            <w:tcW w:w="708" w:type="dxa"/>
            <w:tcBorders>
              <w:top w:val="nil"/>
              <w:left w:val="nil"/>
              <w:bottom w:val="single" w:sz="4" w:space="0" w:color="auto"/>
              <w:right w:val="single" w:sz="4" w:space="0" w:color="auto"/>
            </w:tcBorders>
            <w:vAlign w:val="center"/>
            <w:hideMark/>
          </w:tcPr>
          <w:p w14:paraId="58C89DBD" w14:textId="664B0A2A" w:rsidR="00522207" w:rsidRPr="00522207" w:rsidRDefault="00522207" w:rsidP="00522207">
            <w:pPr>
              <w:rPr>
                <w:color w:val="EE0000"/>
                <w:lang w:eastAsia="pl-PL"/>
              </w:rPr>
            </w:pPr>
            <w:r w:rsidRPr="00522207">
              <w:rPr>
                <w:color w:val="EE0000"/>
                <w:lang w:eastAsia="pl-PL"/>
              </w:rPr>
              <w:t>100</w:t>
            </w:r>
          </w:p>
        </w:tc>
        <w:tc>
          <w:tcPr>
            <w:tcW w:w="780" w:type="dxa"/>
            <w:tcBorders>
              <w:top w:val="nil"/>
              <w:left w:val="nil"/>
              <w:bottom w:val="single" w:sz="4" w:space="0" w:color="auto"/>
              <w:right w:val="single" w:sz="4" w:space="0" w:color="auto"/>
            </w:tcBorders>
            <w:vAlign w:val="center"/>
          </w:tcPr>
          <w:p w14:paraId="23583354" w14:textId="600EC3B5" w:rsidR="00522207" w:rsidRPr="00522207" w:rsidRDefault="00522207" w:rsidP="00522207">
            <w:pPr>
              <w:rPr>
                <w:lang w:eastAsia="pl-PL"/>
              </w:rPr>
            </w:pPr>
            <w:r w:rsidRPr="00522207">
              <w:rPr>
                <w:lang w:eastAsia="pl-PL"/>
              </w:rPr>
              <w:t>0</w:t>
            </w:r>
          </w:p>
        </w:tc>
        <w:tc>
          <w:tcPr>
            <w:tcW w:w="638" w:type="dxa"/>
            <w:tcBorders>
              <w:top w:val="nil"/>
              <w:left w:val="nil"/>
              <w:bottom w:val="single" w:sz="4" w:space="0" w:color="auto"/>
              <w:right w:val="single" w:sz="4" w:space="0" w:color="auto"/>
            </w:tcBorders>
            <w:vAlign w:val="center"/>
          </w:tcPr>
          <w:p w14:paraId="09B5E4ED" w14:textId="64DCF3E1" w:rsidR="00522207" w:rsidRPr="00522207" w:rsidRDefault="00522207" w:rsidP="00522207">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221C0F8C" w14:textId="3B48B209" w:rsidR="00522207" w:rsidRPr="00A740EB" w:rsidRDefault="00522207" w:rsidP="00522207">
            <w:pPr>
              <w:rPr>
                <w:strike/>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98D3139" w14:textId="77777777" w:rsidR="00522207" w:rsidRPr="00A740EB" w:rsidRDefault="00522207" w:rsidP="00522207">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8A61680" w14:textId="77777777" w:rsidR="00522207" w:rsidRPr="00A740EB" w:rsidRDefault="00522207" w:rsidP="00522207">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6B9E839" w14:textId="77777777" w:rsidR="00522207" w:rsidRPr="00A740EB" w:rsidRDefault="00522207" w:rsidP="00522207">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250E7D45" w14:textId="071AD69E" w:rsidR="00522207" w:rsidRPr="00A740EB" w:rsidRDefault="00522207" w:rsidP="00522207">
            <w:pPr>
              <w:rPr>
                <w:lang w:eastAsia="pl-PL"/>
              </w:rPr>
            </w:pPr>
            <w:r w:rsidRPr="00A740EB">
              <w:rPr>
                <w:lang w:eastAsia="pl-PL"/>
              </w:rPr>
              <w:t xml:space="preserve">PS WPR </w:t>
            </w:r>
          </w:p>
        </w:tc>
      </w:tr>
      <w:tr w:rsidR="00CF2263" w:rsidRPr="001F58FF" w14:paraId="6275FD4E"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A261C9" w14:textId="77777777" w:rsidR="00CF2263" w:rsidRPr="00FD0E1F" w:rsidRDefault="00CF2263" w:rsidP="00CF2263">
            <w:pPr>
              <w:jc w:val="left"/>
              <w:rPr>
                <w:sz w:val="20"/>
                <w:lang w:eastAsia="pl-PL"/>
              </w:rPr>
            </w:pPr>
            <w:r w:rsidRPr="00FD0E1F">
              <w:rPr>
                <w:sz w:val="20"/>
                <w:lang w:eastAsia="pl-PL"/>
              </w:rPr>
              <w:t>P.2.3. Rozwój  zasobów infrastruktury społecznej i rekreacyjnej</w:t>
            </w:r>
          </w:p>
        </w:tc>
        <w:tc>
          <w:tcPr>
            <w:tcW w:w="2268" w:type="dxa"/>
            <w:tcBorders>
              <w:top w:val="nil"/>
              <w:left w:val="nil"/>
              <w:bottom w:val="single" w:sz="4" w:space="0" w:color="auto"/>
              <w:right w:val="single" w:sz="4" w:space="0" w:color="auto"/>
            </w:tcBorders>
            <w:vAlign w:val="center"/>
            <w:hideMark/>
          </w:tcPr>
          <w:p w14:paraId="2C8E4A64" w14:textId="37A5BB41" w:rsidR="00CF2263" w:rsidRPr="00FD0E1F" w:rsidRDefault="00CF2263" w:rsidP="00CF2263">
            <w:pPr>
              <w:jc w:val="left"/>
              <w:rPr>
                <w:sz w:val="20"/>
                <w:lang w:eastAsia="pl-PL"/>
              </w:rPr>
            </w:pPr>
            <w:r w:rsidRPr="00FD0E1F">
              <w:rPr>
                <w:sz w:val="20"/>
                <w:lang w:eastAsia="pl-PL"/>
              </w:rPr>
              <w:t>Wskaźnik produktu: liczba nowych lub zmodernizowanych obiektów infrastruktury społecznej lub rekreacyjnej</w:t>
            </w:r>
            <w:r>
              <w:rPr>
                <w:sz w:val="20"/>
                <w:lang w:eastAsia="pl-PL"/>
              </w:rPr>
              <w:t xml:space="preserve"> </w:t>
            </w:r>
          </w:p>
        </w:tc>
        <w:tc>
          <w:tcPr>
            <w:tcW w:w="780" w:type="dxa"/>
            <w:tcBorders>
              <w:top w:val="nil"/>
              <w:left w:val="nil"/>
              <w:bottom w:val="single" w:sz="4" w:space="0" w:color="auto"/>
              <w:right w:val="single" w:sz="4" w:space="0" w:color="auto"/>
            </w:tcBorders>
            <w:vAlign w:val="center"/>
            <w:hideMark/>
          </w:tcPr>
          <w:p w14:paraId="69C8A73B"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51C47885"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506A58" w14:textId="6EE2DF47" w:rsidR="00CF2263" w:rsidRPr="00A740EB" w:rsidRDefault="00CF2263" w:rsidP="00CF2263">
            <w:pPr>
              <w:rPr>
                <w:lang w:eastAsia="pl-PL"/>
              </w:rPr>
            </w:pPr>
            <w:r w:rsidRPr="00A740EB">
              <w:rPr>
                <w:lang w:eastAsia="pl-PL"/>
              </w:rPr>
              <w:t>12</w:t>
            </w:r>
          </w:p>
        </w:tc>
        <w:tc>
          <w:tcPr>
            <w:tcW w:w="709" w:type="dxa"/>
            <w:tcBorders>
              <w:top w:val="nil"/>
              <w:left w:val="nil"/>
              <w:bottom w:val="single" w:sz="4" w:space="0" w:color="auto"/>
              <w:right w:val="single" w:sz="4" w:space="0" w:color="auto"/>
            </w:tcBorders>
            <w:vAlign w:val="center"/>
            <w:hideMark/>
          </w:tcPr>
          <w:p w14:paraId="1D0C9E9E" w14:textId="109CA919"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82DD590" w14:textId="650FD2C3"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6166B7B2" w14:textId="77777777"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3CA22552"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37E85B8"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7DCAFE6"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854CC0C"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8249265"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E1102B5"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DA1C7AD" w14:textId="77777777" w:rsidR="00CF2263" w:rsidRPr="00A740EB" w:rsidRDefault="00CF2263" w:rsidP="00CF2263">
            <w:pPr>
              <w:rPr>
                <w:lang w:eastAsia="pl-PL"/>
              </w:rPr>
            </w:pPr>
            <w:r w:rsidRPr="00A740EB">
              <w:rPr>
                <w:lang w:eastAsia="pl-PL"/>
              </w:rPr>
              <w:t>PS WPR</w:t>
            </w:r>
          </w:p>
        </w:tc>
      </w:tr>
      <w:tr w:rsidR="00CF2263" w:rsidRPr="001F58FF" w14:paraId="3BED5B2D"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38381C9" w14:textId="77777777" w:rsidR="00CF2263" w:rsidRPr="00FD0E1F" w:rsidRDefault="00CF2263" w:rsidP="00CF2263">
            <w:pPr>
              <w:jc w:val="left"/>
              <w:rPr>
                <w:sz w:val="20"/>
                <w:lang w:eastAsia="pl-PL"/>
              </w:rPr>
            </w:pPr>
            <w:r w:rsidRPr="00FD0E1F">
              <w:rPr>
                <w:sz w:val="20"/>
                <w:lang w:eastAsia="pl-PL"/>
              </w:rPr>
              <w:lastRenderedPageBreak/>
              <w:t xml:space="preserve">P.2.4. Doposażenie i modernizacja infrastruktury społecznej </w:t>
            </w:r>
          </w:p>
        </w:tc>
        <w:tc>
          <w:tcPr>
            <w:tcW w:w="2268" w:type="dxa"/>
            <w:tcBorders>
              <w:top w:val="nil"/>
              <w:left w:val="nil"/>
              <w:bottom w:val="single" w:sz="4" w:space="0" w:color="auto"/>
              <w:right w:val="single" w:sz="4" w:space="0" w:color="auto"/>
            </w:tcBorders>
            <w:vAlign w:val="center"/>
            <w:hideMark/>
          </w:tcPr>
          <w:p w14:paraId="4716DDCD" w14:textId="77777777" w:rsidR="00CF2263" w:rsidRPr="00FD0E1F" w:rsidRDefault="00CF2263" w:rsidP="00CF2263">
            <w:pPr>
              <w:jc w:val="left"/>
              <w:rPr>
                <w:sz w:val="20"/>
                <w:lang w:eastAsia="pl-PL"/>
              </w:rPr>
            </w:pPr>
            <w:r w:rsidRPr="008B36C7">
              <w:rPr>
                <w:sz w:val="20"/>
                <w:lang w:eastAsia="pl-PL"/>
              </w:rPr>
              <w:t>Wskaźnik produktu: liczba obiektów wyposażonych lub zmodernizowanych</w:t>
            </w:r>
            <w:r w:rsidRPr="00FD0E1F">
              <w:rPr>
                <w:sz w:val="20"/>
                <w:lang w:eastAsia="pl-PL"/>
              </w:rPr>
              <w:t xml:space="preserve"> w ramach projektu</w:t>
            </w:r>
          </w:p>
        </w:tc>
        <w:tc>
          <w:tcPr>
            <w:tcW w:w="780" w:type="dxa"/>
            <w:tcBorders>
              <w:top w:val="nil"/>
              <w:left w:val="nil"/>
              <w:bottom w:val="single" w:sz="4" w:space="0" w:color="auto"/>
              <w:right w:val="single" w:sz="4" w:space="0" w:color="auto"/>
            </w:tcBorders>
            <w:vAlign w:val="center"/>
            <w:hideMark/>
          </w:tcPr>
          <w:p w14:paraId="5347DCE2"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06F1BB06"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2A07E65" w14:textId="2B1562E6" w:rsidR="00CF2263" w:rsidRPr="00A740EB" w:rsidRDefault="00CF2263" w:rsidP="00CF2263">
            <w:pPr>
              <w:rPr>
                <w:lang w:eastAsia="pl-PL"/>
              </w:rPr>
            </w:pPr>
            <w:r w:rsidRPr="00A740EB">
              <w:rPr>
                <w:lang w:eastAsia="pl-PL"/>
              </w:rPr>
              <w:t>12</w:t>
            </w:r>
          </w:p>
        </w:tc>
        <w:tc>
          <w:tcPr>
            <w:tcW w:w="709" w:type="dxa"/>
            <w:tcBorders>
              <w:top w:val="nil"/>
              <w:left w:val="nil"/>
              <w:bottom w:val="single" w:sz="4" w:space="0" w:color="auto"/>
              <w:right w:val="single" w:sz="4" w:space="0" w:color="auto"/>
            </w:tcBorders>
            <w:vAlign w:val="center"/>
            <w:hideMark/>
          </w:tcPr>
          <w:p w14:paraId="621D986B" w14:textId="6E7FE625"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246D35C3" w14:textId="3BAD1C6B"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0CB4521C" w14:textId="7B27FBD3"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CBEAE98"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A3D06CA"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23A39BD"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1EC5F702"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BA1B80F"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761ED0FE"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7448D4C" w14:textId="77777777" w:rsidR="00CF2263" w:rsidRPr="00A740EB" w:rsidRDefault="00CF2263" w:rsidP="00CF2263">
            <w:pPr>
              <w:rPr>
                <w:lang w:eastAsia="pl-PL"/>
              </w:rPr>
            </w:pPr>
            <w:r w:rsidRPr="00A740EB">
              <w:rPr>
                <w:lang w:eastAsia="pl-PL"/>
              </w:rPr>
              <w:t>PS WPR</w:t>
            </w:r>
          </w:p>
        </w:tc>
      </w:tr>
      <w:tr w:rsidR="00A20A5C" w:rsidRPr="001F58FF" w14:paraId="777BA504"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tcPr>
          <w:p w14:paraId="4792C834" w14:textId="51A4685B" w:rsidR="00A20A5C" w:rsidRPr="00FD0E1F" w:rsidRDefault="00A20A5C" w:rsidP="00A20A5C">
            <w:pPr>
              <w:jc w:val="left"/>
              <w:rPr>
                <w:sz w:val="20"/>
                <w:lang w:eastAsia="pl-PL"/>
              </w:rPr>
            </w:pPr>
            <w:r w:rsidRPr="00A20A5C">
              <w:rPr>
                <w:color w:val="EE0000"/>
                <w:sz w:val="20"/>
                <w:lang w:eastAsia="pl-PL"/>
              </w:rPr>
              <w:t>2.5</w:t>
            </w:r>
            <w:r w:rsidRPr="00A20A5C">
              <w:rPr>
                <w:sz w:val="20"/>
                <w:lang w:eastAsia="pl-PL"/>
              </w:rPr>
              <w:t xml:space="preserve">. </w:t>
            </w:r>
            <w:r w:rsidRPr="00A20A5C">
              <w:rPr>
                <w:color w:val="EE0000"/>
                <w:sz w:val="20"/>
                <w:lang w:eastAsia="pl-PL"/>
              </w:rPr>
              <w:t xml:space="preserve">Zachowanie lokalnego dziedzictwa kulturowego  </w:t>
            </w:r>
          </w:p>
        </w:tc>
        <w:tc>
          <w:tcPr>
            <w:tcW w:w="2268" w:type="dxa"/>
            <w:tcBorders>
              <w:top w:val="nil"/>
              <w:left w:val="nil"/>
              <w:bottom w:val="single" w:sz="4" w:space="0" w:color="auto"/>
              <w:right w:val="single" w:sz="4" w:space="0" w:color="auto"/>
            </w:tcBorders>
            <w:vAlign w:val="center"/>
          </w:tcPr>
          <w:p w14:paraId="65174FF3" w14:textId="7A0BDF2D" w:rsidR="00A20A5C" w:rsidRPr="008B36C7" w:rsidRDefault="00A20A5C" w:rsidP="00A20A5C">
            <w:pPr>
              <w:jc w:val="left"/>
              <w:rPr>
                <w:sz w:val="20"/>
                <w:lang w:eastAsia="pl-PL"/>
              </w:rPr>
            </w:pPr>
            <w:r w:rsidRPr="00A20A5C">
              <w:rPr>
                <w:color w:val="EE0000"/>
                <w:sz w:val="20"/>
                <w:lang w:eastAsia="pl-PL"/>
              </w:rPr>
              <w:t>Wskaźnik produktu:  Liczba operacji obejmujących działania mające na celu szerzenie lokalnej kultury i dziedzictwa lokalnego</w:t>
            </w:r>
          </w:p>
        </w:tc>
        <w:tc>
          <w:tcPr>
            <w:tcW w:w="780" w:type="dxa"/>
            <w:tcBorders>
              <w:top w:val="nil"/>
              <w:left w:val="nil"/>
              <w:bottom w:val="single" w:sz="4" w:space="0" w:color="auto"/>
              <w:right w:val="single" w:sz="4" w:space="0" w:color="auto"/>
            </w:tcBorders>
            <w:vAlign w:val="center"/>
          </w:tcPr>
          <w:p w14:paraId="4A630E0B" w14:textId="58E6D6EA" w:rsidR="00A20A5C" w:rsidRPr="001F58FF" w:rsidRDefault="00A20A5C" w:rsidP="00A20A5C">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tcPr>
          <w:p w14:paraId="551EA3FF" w14:textId="2ACFBD27" w:rsidR="00A20A5C" w:rsidRPr="001F58FF" w:rsidRDefault="00A20A5C" w:rsidP="00A20A5C">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tcPr>
          <w:p w14:paraId="13864BF9" w14:textId="7E985B74" w:rsidR="00A20A5C" w:rsidRPr="00A740EB" w:rsidRDefault="00A20A5C" w:rsidP="00A20A5C">
            <w:pPr>
              <w:rPr>
                <w:lang w:eastAsia="pl-PL"/>
              </w:rPr>
            </w:pPr>
            <w:r>
              <w:rPr>
                <w:lang w:eastAsia="pl-PL"/>
              </w:rPr>
              <w:t>0</w:t>
            </w:r>
          </w:p>
        </w:tc>
        <w:tc>
          <w:tcPr>
            <w:tcW w:w="709" w:type="dxa"/>
            <w:tcBorders>
              <w:top w:val="nil"/>
              <w:left w:val="nil"/>
              <w:bottom w:val="single" w:sz="4" w:space="0" w:color="auto"/>
              <w:right w:val="single" w:sz="4" w:space="0" w:color="auto"/>
            </w:tcBorders>
            <w:vAlign w:val="center"/>
          </w:tcPr>
          <w:p w14:paraId="221D5D3C" w14:textId="35F96CA0" w:rsidR="00A20A5C" w:rsidRPr="00A740EB" w:rsidRDefault="00A20A5C" w:rsidP="00A20A5C">
            <w:pPr>
              <w:rPr>
                <w:lang w:eastAsia="pl-PL"/>
              </w:rPr>
            </w:pPr>
            <w:r>
              <w:rPr>
                <w:lang w:eastAsia="pl-PL"/>
              </w:rPr>
              <w:t>0</w:t>
            </w:r>
          </w:p>
        </w:tc>
        <w:tc>
          <w:tcPr>
            <w:tcW w:w="709" w:type="dxa"/>
            <w:tcBorders>
              <w:top w:val="nil"/>
              <w:left w:val="nil"/>
              <w:bottom w:val="single" w:sz="4" w:space="0" w:color="auto"/>
              <w:right w:val="single" w:sz="4" w:space="0" w:color="auto"/>
            </w:tcBorders>
            <w:vAlign w:val="center"/>
          </w:tcPr>
          <w:p w14:paraId="5B8E8F1A" w14:textId="70E1C4E2" w:rsidR="00A20A5C" w:rsidRPr="004D6D68" w:rsidRDefault="004D6D68" w:rsidP="00A20A5C">
            <w:pPr>
              <w:rPr>
                <w:color w:val="C00000"/>
                <w:lang w:eastAsia="pl-PL"/>
              </w:rPr>
            </w:pPr>
            <w:r w:rsidRPr="004D6D68">
              <w:rPr>
                <w:color w:val="C00000"/>
                <w:lang w:eastAsia="pl-PL"/>
              </w:rPr>
              <w:t>2</w:t>
            </w:r>
          </w:p>
        </w:tc>
        <w:tc>
          <w:tcPr>
            <w:tcW w:w="708" w:type="dxa"/>
            <w:tcBorders>
              <w:top w:val="nil"/>
              <w:left w:val="nil"/>
              <w:bottom w:val="single" w:sz="4" w:space="0" w:color="auto"/>
              <w:right w:val="single" w:sz="4" w:space="0" w:color="auto"/>
            </w:tcBorders>
            <w:vAlign w:val="center"/>
          </w:tcPr>
          <w:p w14:paraId="0714BD27" w14:textId="5FBA6DB1" w:rsidR="00A20A5C" w:rsidRPr="004D6D68" w:rsidRDefault="004D6D68" w:rsidP="00A20A5C">
            <w:pPr>
              <w:rPr>
                <w:color w:val="C00000"/>
                <w:lang w:eastAsia="pl-PL"/>
              </w:rPr>
            </w:pPr>
            <w:r w:rsidRPr="004D6D68">
              <w:rPr>
                <w:color w:val="C00000"/>
                <w:lang w:eastAsia="pl-PL"/>
              </w:rPr>
              <w:t>100</w:t>
            </w:r>
          </w:p>
        </w:tc>
        <w:tc>
          <w:tcPr>
            <w:tcW w:w="780" w:type="dxa"/>
            <w:tcBorders>
              <w:top w:val="nil"/>
              <w:left w:val="nil"/>
              <w:bottom w:val="single" w:sz="4" w:space="0" w:color="auto"/>
              <w:right w:val="single" w:sz="4" w:space="0" w:color="auto"/>
            </w:tcBorders>
            <w:vAlign w:val="center"/>
          </w:tcPr>
          <w:p w14:paraId="41A93970" w14:textId="0E0F1637" w:rsidR="00A20A5C" w:rsidRPr="004D6D68" w:rsidRDefault="004D6D68" w:rsidP="00A20A5C">
            <w:pPr>
              <w:rPr>
                <w:color w:val="C00000"/>
                <w:lang w:eastAsia="pl-PL"/>
              </w:rPr>
            </w:pPr>
            <w:r w:rsidRPr="004D6D68">
              <w:rPr>
                <w:color w:val="C00000"/>
                <w:lang w:eastAsia="pl-PL"/>
              </w:rPr>
              <w:t>0</w:t>
            </w:r>
          </w:p>
        </w:tc>
        <w:tc>
          <w:tcPr>
            <w:tcW w:w="638" w:type="dxa"/>
            <w:tcBorders>
              <w:top w:val="nil"/>
              <w:left w:val="nil"/>
              <w:bottom w:val="single" w:sz="4" w:space="0" w:color="auto"/>
              <w:right w:val="single" w:sz="4" w:space="0" w:color="auto"/>
            </w:tcBorders>
            <w:vAlign w:val="center"/>
          </w:tcPr>
          <w:p w14:paraId="140D6757" w14:textId="4C06BC7D" w:rsidR="00A20A5C" w:rsidRPr="004D6D68" w:rsidRDefault="004D6D68" w:rsidP="00A20A5C">
            <w:pPr>
              <w:rPr>
                <w:color w:val="C00000"/>
                <w:lang w:eastAsia="pl-PL"/>
              </w:rPr>
            </w:pPr>
            <w:r>
              <w:rPr>
                <w:color w:val="C00000"/>
                <w:lang w:eastAsia="pl-PL"/>
              </w:rPr>
              <w:t>100</w:t>
            </w:r>
          </w:p>
        </w:tc>
        <w:tc>
          <w:tcPr>
            <w:tcW w:w="850" w:type="dxa"/>
            <w:tcBorders>
              <w:top w:val="nil"/>
              <w:left w:val="nil"/>
              <w:bottom w:val="single" w:sz="4" w:space="0" w:color="auto"/>
              <w:right w:val="single" w:sz="4" w:space="0" w:color="auto"/>
            </w:tcBorders>
            <w:vAlign w:val="center"/>
          </w:tcPr>
          <w:p w14:paraId="61422C6D" w14:textId="3979DC9B" w:rsidR="00A20A5C" w:rsidRPr="004D6D68" w:rsidRDefault="004D6D68" w:rsidP="00A20A5C">
            <w:pPr>
              <w:rPr>
                <w:color w:val="C00000"/>
                <w:lang w:eastAsia="pl-PL"/>
              </w:rPr>
            </w:pPr>
            <w:r>
              <w:rPr>
                <w:color w:val="C00000"/>
                <w:lang w:eastAsia="pl-PL"/>
              </w:rPr>
              <w:t>0</w:t>
            </w:r>
          </w:p>
        </w:tc>
        <w:tc>
          <w:tcPr>
            <w:tcW w:w="851" w:type="dxa"/>
            <w:tcBorders>
              <w:top w:val="nil"/>
              <w:left w:val="nil"/>
              <w:bottom w:val="single" w:sz="4" w:space="0" w:color="auto"/>
              <w:right w:val="single" w:sz="4" w:space="0" w:color="auto"/>
            </w:tcBorders>
            <w:vAlign w:val="center"/>
          </w:tcPr>
          <w:p w14:paraId="42AF37CD" w14:textId="08CD3548" w:rsidR="00A20A5C" w:rsidRPr="004D6D68" w:rsidRDefault="004D6D68" w:rsidP="00A20A5C">
            <w:pPr>
              <w:rPr>
                <w:color w:val="C00000"/>
                <w:lang w:eastAsia="pl-PL"/>
              </w:rPr>
            </w:pPr>
            <w:r>
              <w:rPr>
                <w:color w:val="C00000"/>
                <w:lang w:eastAsia="pl-PL"/>
              </w:rPr>
              <w:t>100</w:t>
            </w:r>
          </w:p>
        </w:tc>
        <w:tc>
          <w:tcPr>
            <w:tcW w:w="709" w:type="dxa"/>
            <w:tcBorders>
              <w:top w:val="nil"/>
              <w:left w:val="nil"/>
              <w:bottom w:val="single" w:sz="4" w:space="0" w:color="auto"/>
              <w:right w:val="single" w:sz="4" w:space="0" w:color="auto"/>
            </w:tcBorders>
            <w:vAlign w:val="center"/>
          </w:tcPr>
          <w:p w14:paraId="56FC8405" w14:textId="4381CB12" w:rsidR="00A20A5C" w:rsidRPr="004D6D68" w:rsidRDefault="004D6D68" w:rsidP="00A20A5C">
            <w:pPr>
              <w:rPr>
                <w:color w:val="C00000"/>
                <w:lang w:eastAsia="pl-PL"/>
              </w:rPr>
            </w:pPr>
            <w:r>
              <w:rPr>
                <w:color w:val="C00000"/>
                <w:lang w:eastAsia="pl-PL"/>
              </w:rPr>
              <w:t>0</w:t>
            </w:r>
          </w:p>
        </w:tc>
        <w:tc>
          <w:tcPr>
            <w:tcW w:w="850" w:type="dxa"/>
            <w:tcBorders>
              <w:top w:val="nil"/>
              <w:left w:val="nil"/>
              <w:bottom w:val="single" w:sz="4" w:space="0" w:color="auto"/>
              <w:right w:val="single" w:sz="4" w:space="0" w:color="auto"/>
            </w:tcBorders>
            <w:vAlign w:val="center"/>
          </w:tcPr>
          <w:p w14:paraId="306197C6" w14:textId="5FA6866C" w:rsidR="00A20A5C" w:rsidRPr="004D6D68" w:rsidRDefault="004D6D68" w:rsidP="00A20A5C">
            <w:pPr>
              <w:rPr>
                <w:color w:val="C00000"/>
                <w:lang w:eastAsia="pl-PL"/>
              </w:rPr>
            </w:pPr>
            <w:r>
              <w:rPr>
                <w:color w:val="C00000"/>
                <w:lang w:eastAsia="pl-PL"/>
              </w:rPr>
              <w:t>100</w:t>
            </w:r>
          </w:p>
        </w:tc>
        <w:tc>
          <w:tcPr>
            <w:tcW w:w="1001" w:type="dxa"/>
            <w:tcBorders>
              <w:top w:val="nil"/>
              <w:left w:val="nil"/>
              <w:bottom w:val="single" w:sz="4" w:space="0" w:color="auto"/>
              <w:right w:val="single" w:sz="4" w:space="0" w:color="auto"/>
            </w:tcBorders>
            <w:vAlign w:val="center"/>
          </w:tcPr>
          <w:p w14:paraId="2B08463F" w14:textId="4F09E25E" w:rsidR="00A20A5C" w:rsidRPr="00A740EB" w:rsidRDefault="00A20A5C" w:rsidP="00A20A5C">
            <w:pPr>
              <w:rPr>
                <w:lang w:eastAsia="pl-PL"/>
              </w:rPr>
            </w:pPr>
            <w:r w:rsidRPr="00A20A5C">
              <w:rPr>
                <w:lang w:eastAsia="pl-PL"/>
              </w:rPr>
              <w:t>PS WPR</w:t>
            </w:r>
          </w:p>
        </w:tc>
      </w:tr>
      <w:tr w:rsidR="00A20A5C" w:rsidRPr="001F58FF" w14:paraId="6E1661F9"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5F36C807" w14:textId="77777777" w:rsidR="00A20A5C" w:rsidRPr="00092755" w:rsidRDefault="00A20A5C" w:rsidP="00A20A5C">
            <w:pPr>
              <w:rPr>
                <w:lang w:eastAsia="pl-PL"/>
              </w:rPr>
            </w:pPr>
            <w:r w:rsidRPr="00092755">
              <w:rPr>
                <w:lang w:eastAsia="pl-PL"/>
              </w:rPr>
              <w:t>R.41PR Łączenie obszarów wiejskich w Europie: odsetek ludności wiejskiej korzystającej z lepszego dostępu do usług i infrastruktury dzięki wsparciu z WPR.</w:t>
            </w:r>
          </w:p>
          <w:p w14:paraId="4DD7DF65" w14:textId="0E956690" w:rsidR="00A20A5C" w:rsidRPr="00092755" w:rsidRDefault="00A20A5C" w:rsidP="00A20A5C">
            <w:pPr>
              <w:rPr>
                <w:lang w:eastAsia="pl-PL"/>
              </w:rPr>
            </w:pPr>
            <w:r w:rsidRPr="00092755">
              <w:rPr>
                <w:sz w:val="20"/>
                <w:lang w:eastAsia="pl-PL"/>
              </w:rPr>
              <w:t>Realizuje przedsięwzięcie  P.2.3, 2.4, P.2.1</w:t>
            </w:r>
            <w:r>
              <w:rPr>
                <w:sz w:val="20"/>
                <w:lang w:eastAsia="pl-PL"/>
              </w:rPr>
              <w:t xml:space="preserve">, </w:t>
            </w:r>
            <w:r w:rsidRPr="00A20A5C">
              <w:rPr>
                <w:color w:val="EE0000"/>
                <w:sz w:val="20"/>
                <w:lang w:eastAsia="pl-PL"/>
              </w:rPr>
              <w:t>P.2.5</w:t>
            </w:r>
          </w:p>
        </w:tc>
        <w:tc>
          <w:tcPr>
            <w:tcW w:w="780" w:type="dxa"/>
            <w:tcBorders>
              <w:top w:val="nil"/>
              <w:left w:val="nil"/>
              <w:bottom w:val="single" w:sz="4" w:space="0" w:color="auto"/>
              <w:right w:val="single" w:sz="4" w:space="0" w:color="auto"/>
            </w:tcBorders>
            <w:vAlign w:val="center"/>
          </w:tcPr>
          <w:p w14:paraId="6DA2163B" w14:textId="0DFCD435" w:rsidR="00A20A5C" w:rsidRPr="001F58FF" w:rsidRDefault="00A20A5C" w:rsidP="00A20A5C">
            <w:pPr>
              <w:rPr>
                <w:lang w:eastAsia="pl-PL"/>
              </w:rPr>
            </w:pPr>
            <w:r w:rsidRPr="001F58FF">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E3BCEE4" w14:textId="3765B23F"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single" w:sz="4" w:space="0" w:color="auto"/>
            </w:tcBorders>
            <w:vAlign w:val="center"/>
          </w:tcPr>
          <w:p w14:paraId="3A5C3234" w14:textId="1D013179" w:rsidR="00A20A5C" w:rsidRPr="00A20A5C" w:rsidRDefault="00A20A5C" w:rsidP="00A20A5C">
            <w:pPr>
              <w:rPr>
                <w:strike/>
                <w:color w:val="EE0000"/>
                <w:lang w:eastAsia="pl-PL"/>
              </w:rPr>
            </w:pPr>
            <w:r w:rsidRPr="00A20A5C">
              <w:rPr>
                <w:strike/>
                <w:color w:val="EE0000"/>
                <w:lang w:eastAsia="pl-PL"/>
              </w:rPr>
              <w:t>400</w:t>
            </w:r>
          </w:p>
          <w:p w14:paraId="577CEB9A" w14:textId="42CC8020" w:rsidR="00A20A5C" w:rsidRPr="00A20A5C" w:rsidRDefault="00A20A5C" w:rsidP="00A20A5C">
            <w:pPr>
              <w:rPr>
                <w:color w:val="EE0000"/>
                <w:lang w:eastAsia="pl-PL"/>
              </w:rPr>
            </w:pPr>
            <w:r w:rsidRPr="00A20A5C">
              <w:rPr>
                <w:color w:val="EE0000"/>
                <w:lang w:eastAsia="pl-PL"/>
              </w:rPr>
              <w:t>7025</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E6746A3" w14:textId="21AB9ED0" w:rsidR="00A20A5C" w:rsidRPr="00A20A5C" w:rsidRDefault="00A20A5C" w:rsidP="00A20A5C">
            <w:pPr>
              <w:rPr>
                <w:color w:val="EE0000"/>
                <w:lang w:eastAsia="pl-PL"/>
              </w:rPr>
            </w:pPr>
            <w:r w:rsidRPr="00A20A5C">
              <w:rPr>
                <w:color w:val="EE0000"/>
                <w:lang w:eastAsia="pl-PL"/>
              </w:rPr>
              <w:t> </w:t>
            </w:r>
          </w:p>
        </w:tc>
        <w:tc>
          <w:tcPr>
            <w:tcW w:w="709" w:type="dxa"/>
            <w:tcBorders>
              <w:top w:val="nil"/>
              <w:left w:val="nil"/>
              <w:bottom w:val="single" w:sz="4" w:space="0" w:color="auto"/>
              <w:right w:val="single" w:sz="4" w:space="0" w:color="auto"/>
            </w:tcBorders>
            <w:vAlign w:val="center"/>
          </w:tcPr>
          <w:p w14:paraId="403EE029" w14:textId="471098CD" w:rsidR="00A20A5C" w:rsidRPr="00A20A5C" w:rsidRDefault="00A20A5C" w:rsidP="00A20A5C">
            <w:pPr>
              <w:rPr>
                <w:strike/>
                <w:color w:val="EE0000"/>
                <w:lang w:eastAsia="pl-PL"/>
              </w:rPr>
            </w:pPr>
            <w:r w:rsidRPr="00A20A5C">
              <w:rPr>
                <w:strike/>
                <w:color w:val="EE0000"/>
                <w:lang w:eastAsia="pl-PL"/>
              </w:rPr>
              <w:t>600</w:t>
            </w:r>
          </w:p>
          <w:p w14:paraId="0B0DD74D" w14:textId="51D3AA73" w:rsidR="00A20A5C" w:rsidRPr="00A20A5C" w:rsidRDefault="00A20A5C" w:rsidP="00A20A5C">
            <w:pPr>
              <w:rPr>
                <w:color w:val="EE0000"/>
                <w:lang w:eastAsia="pl-PL"/>
              </w:rPr>
            </w:pPr>
            <w:r w:rsidRPr="00A20A5C">
              <w:rPr>
                <w:color w:val="EE0000"/>
                <w:lang w:eastAsia="pl-PL"/>
              </w:rPr>
              <w:t>7100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2D0950A8" w14:textId="07E1243B" w:rsidR="00A20A5C" w:rsidRPr="00A20A5C" w:rsidRDefault="00A20A5C" w:rsidP="00A20A5C">
            <w:pPr>
              <w:rPr>
                <w:color w:val="EE0000"/>
                <w:lang w:eastAsia="pl-PL"/>
              </w:rPr>
            </w:pPr>
            <w:r w:rsidRPr="00A20A5C">
              <w:rPr>
                <w:color w:val="EE0000"/>
                <w:lang w:eastAsia="pl-PL"/>
              </w:rPr>
              <w:t> </w:t>
            </w:r>
          </w:p>
        </w:tc>
        <w:tc>
          <w:tcPr>
            <w:tcW w:w="780" w:type="dxa"/>
            <w:tcBorders>
              <w:top w:val="nil"/>
              <w:left w:val="nil"/>
              <w:bottom w:val="single" w:sz="4" w:space="0" w:color="auto"/>
              <w:right w:val="single" w:sz="4" w:space="0" w:color="auto"/>
            </w:tcBorders>
            <w:vAlign w:val="center"/>
          </w:tcPr>
          <w:p w14:paraId="66CF659C" w14:textId="4CCA03BE" w:rsidR="00A20A5C" w:rsidRPr="00A20A5C" w:rsidRDefault="00A20A5C" w:rsidP="00A20A5C">
            <w:pPr>
              <w:rPr>
                <w:strike/>
                <w:color w:val="EE0000"/>
                <w:lang w:eastAsia="pl-PL"/>
              </w:rPr>
            </w:pPr>
            <w:r w:rsidRPr="00A20A5C">
              <w:rPr>
                <w:strike/>
                <w:color w:val="EE0000"/>
                <w:lang w:eastAsia="pl-PL"/>
              </w:rPr>
              <w:t>700</w:t>
            </w:r>
          </w:p>
          <w:p w14:paraId="596812E6" w14:textId="62C2D0C1" w:rsidR="00A20A5C" w:rsidRPr="00A20A5C" w:rsidRDefault="00A20A5C" w:rsidP="00A20A5C">
            <w:pPr>
              <w:rPr>
                <w:color w:val="EE0000"/>
                <w:lang w:eastAsia="pl-PL"/>
              </w:rPr>
            </w:pPr>
            <w:r w:rsidRPr="00A20A5C">
              <w:rPr>
                <w:color w:val="EE0000"/>
                <w:lang w:eastAsia="pl-PL"/>
              </w:rPr>
              <w:t>7200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08A9E18B" w14:textId="6A4AC61F" w:rsidR="00A20A5C" w:rsidRPr="00A20A5C" w:rsidRDefault="00A20A5C" w:rsidP="00A20A5C">
            <w:pPr>
              <w:rPr>
                <w:color w:val="EE0000"/>
                <w:lang w:eastAsia="pl-PL"/>
              </w:rPr>
            </w:pPr>
            <w:r w:rsidRPr="00A20A5C">
              <w:rPr>
                <w:color w:val="EE0000"/>
                <w:lang w:eastAsia="pl-PL"/>
              </w:rPr>
              <w:t> </w:t>
            </w:r>
          </w:p>
        </w:tc>
        <w:tc>
          <w:tcPr>
            <w:tcW w:w="850" w:type="dxa"/>
            <w:tcBorders>
              <w:top w:val="nil"/>
              <w:left w:val="nil"/>
              <w:bottom w:val="single" w:sz="4" w:space="0" w:color="auto"/>
              <w:right w:val="single" w:sz="4" w:space="0" w:color="auto"/>
            </w:tcBorders>
            <w:vAlign w:val="center"/>
          </w:tcPr>
          <w:p w14:paraId="49C25757" w14:textId="46E7B884" w:rsidR="00A20A5C" w:rsidRPr="00A20A5C" w:rsidRDefault="00A20A5C" w:rsidP="00A20A5C">
            <w:pPr>
              <w:rPr>
                <w:strike/>
                <w:color w:val="EE0000"/>
                <w:lang w:eastAsia="pl-PL"/>
              </w:rPr>
            </w:pPr>
            <w:r w:rsidRPr="00A20A5C">
              <w:rPr>
                <w:strike/>
                <w:color w:val="EE0000"/>
                <w:lang w:eastAsia="pl-PL"/>
              </w:rPr>
              <w:t>800</w:t>
            </w:r>
          </w:p>
          <w:p w14:paraId="783E38C1" w14:textId="7836473C" w:rsidR="00A20A5C" w:rsidRPr="00A20A5C" w:rsidRDefault="00A20A5C" w:rsidP="00A20A5C">
            <w:pPr>
              <w:rPr>
                <w:color w:val="EE0000"/>
                <w:lang w:eastAsia="pl-PL"/>
              </w:rPr>
            </w:pPr>
            <w:r w:rsidRPr="00A20A5C">
              <w:rPr>
                <w:color w:val="EE0000"/>
                <w:lang w:eastAsia="pl-PL"/>
              </w:rPr>
              <w:t>7</w:t>
            </w:r>
            <w:r w:rsidR="0035250F">
              <w:rPr>
                <w:color w:val="EE0000"/>
                <w:lang w:eastAsia="pl-PL"/>
              </w:rPr>
              <w:t>3</w:t>
            </w:r>
            <w:r w:rsidRPr="00A20A5C">
              <w:rPr>
                <w:color w:val="EE0000"/>
                <w:lang w:eastAsia="pl-PL"/>
              </w:rPr>
              <w:t>00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06144B36" w14:textId="6F70AA5A"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53961D46" w14:textId="1D8D4DBC"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40EDEB49" w14:textId="63002864"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26815BB" w14:textId="181A5E8B" w:rsidR="00A20A5C" w:rsidRPr="00A740EB" w:rsidRDefault="00A20A5C" w:rsidP="00A20A5C">
            <w:pPr>
              <w:rPr>
                <w:lang w:eastAsia="pl-PL"/>
              </w:rPr>
            </w:pPr>
            <w:r w:rsidRPr="00A740EB">
              <w:rPr>
                <w:lang w:eastAsia="pl-PL"/>
              </w:rPr>
              <w:t>PS WPR</w:t>
            </w:r>
          </w:p>
        </w:tc>
      </w:tr>
      <w:tr w:rsidR="00A20A5C" w:rsidRPr="00A740EB" w14:paraId="3FE8BAD4"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02E43762" w14:textId="77777777" w:rsidR="00A20A5C" w:rsidRPr="00A740EB" w:rsidRDefault="00A20A5C" w:rsidP="00A20A5C">
            <w:pPr>
              <w:rPr>
                <w:lang w:eastAsia="pl-PL"/>
              </w:rPr>
            </w:pPr>
            <w:r w:rsidRPr="00A740EB">
              <w:rPr>
                <w:lang w:eastAsia="pl-PL"/>
              </w:rPr>
              <w:t>R.42 Promowanie włączenia społecznego: liczba osób objętych wspieranymi projektami włączenia społecznego.</w:t>
            </w:r>
          </w:p>
          <w:p w14:paraId="3A1E56BF" w14:textId="2DF3A7E6" w:rsidR="00A20A5C" w:rsidRPr="00A740EB" w:rsidRDefault="00A20A5C" w:rsidP="00A20A5C">
            <w:pPr>
              <w:rPr>
                <w:lang w:eastAsia="pl-PL"/>
              </w:rPr>
            </w:pPr>
            <w:r w:rsidRPr="00A740EB">
              <w:rPr>
                <w:sz w:val="20"/>
                <w:lang w:eastAsia="pl-PL"/>
              </w:rPr>
              <w:t>Realizuje przedsięwzięcie: P.2.2.</w:t>
            </w:r>
          </w:p>
        </w:tc>
        <w:tc>
          <w:tcPr>
            <w:tcW w:w="780" w:type="dxa"/>
            <w:tcBorders>
              <w:top w:val="nil"/>
              <w:left w:val="nil"/>
              <w:bottom w:val="single" w:sz="4" w:space="0" w:color="auto"/>
              <w:right w:val="single" w:sz="4" w:space="0" w:color="auto"/>
            </w:tcBorders>
            <w:vAlign w:val="center"/>
            <w:hideMark/>
          </w:tcPr>
          <w:p w14:paraId="38F2ABEA"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0B9F145" w14:textId="77777777" w:rsidR="00A20A5C" w:rsidRPr="0035250F" w:rsidRDefault="00A20A5C" w:rsidP="00A20A5C">
            <w:pPr>
              <w:rPr>
                <w:lang w:eastAsia="pl-PL"/>
              </w:rPr>
            </w:pPr>
            <w:r w:rsidRPr="0035250F">
              <w:rPr>
                <w:lang w:eastAsia="pl-PL"/>
              </w:rPr>
              <w:t> </w:t>
            </w:r>
          </w:p>
        </w:tc>
        <w:tc>
          <w:tcPr>
            <w:tcW w:w="709" w:type="dxa"/>
            <w:tcBorders>
              <w:top w:val="nil"/>
              <w:left w:val="nil"/>
              <w:bottom w:val="single" w:sz="4" w:space="0" w:color="auto"/>
              <w:right w:val="single" w:sz="4" w:space="0" w:color="auto"/>
            </w:tcBorders>
            <w:vAlign w:val="center"/>
            <w:hideMark/>
          </w:tcPr>
          <w:p w14:paraId="0869C5ED" w14:textId="37151A72" w:rsidR="00A20A5C" w:rsidRPr="0035250F" w:rsidRDefault="00A20A5C" w:rsidP="00A20A5C">
            <w:pPr>
              <w:rPr>
                <w:lang w:eastAsia="pl-PL"/>
              </w:rPr>
            </w:pPr>
            <w:r w:rsidRPr="0035250F">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CDAD11D" w14:textId="77777777" w:rsidR="00A20A5C" w:rsidRPr="0035250F" w:rsidRDefault="00A20A5C" w:rsidP="00A20A5C">
            <w:pPr>
              <w:rPr>
                <w:lang w:eastAsia="pl-PL"/>
              </w:rPr>
            </w:pPr>
            <w:r w:rsidRPr="0035250F">
              <w:rPr>
                <w:lang w:eastAsia="pl-PL"/>
              </w:rPr>
              <w:t> </w:t>
            </w:r>
          </w:p>
        </w:tc>
        <w:tc>
          <w:tcPr>
            <w:tcW w:w="709" w:type="dxa"/>
            <w:tcBorders>
              <w:top w:val="nil"/>
              <w:left w:val="nil"/>
              <w:bottom w:val="single" w:sz="4" w:space="0" w:color="auto"/>
              <w:right w:val="single" w:sz="4" w:space="0" w:color="auto"/>
            </w:tcBorders>
            <w:vAlign w:val="center"/>
            <w:hideMark/>
          </w:tcPr>
          <w:p w14:paraId="51953255" w14:textId="482E3C3A" w:rsidR="00A20A5C" w:rsidRPr="0035250F" w:rsidRDefault="00A20A5C" w:rsidP="00A20A5C">
            <w:pPr>
              <w:rPr>
                <w:lang w:eastAsia="pl-PL"/>
              </w:rPr>
            </w:pPr>
            <w:r w:rsidRPr="0035250F">
              <w:rPr>
                <w:lang w:eastAsia="pl-PL"/>
              </w:rPr>
              <w:t>200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63B8B6D3" w14:textId="77777777" w:rsidR="00A20A5C" w:rsidRPr="00A740EB" w:rsidRDefault="00A20A5C" w:rsidP="00A20A5C">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404AB596" w14:textId="50EBF279"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D251BC7" w14:textId="77777777" w:rsidR="00A20A5C" w:rsidRPr="00A740EB" w:rsidRDefault="00A20A5C" w:rsidP="00A20A5C">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3A7646D" w14:textId="6D68436A"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7C4A036"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D42FFB3"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4E5845D3" w14:textId="77777777"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2B7B9AA7" w14:textId="77777777" w:rsidR="00A20A5C" w:rsidRPr="00A740EB" w:rsidRDefault="00A20A5C" w:rsidP="00A20A5C">
            <w:pPr>
              <w:rPr>
                <w:lang w:eastAsia="pl-PL"/>
              </w:rPr>
            </w:pPr>
            <w:r w:rsidRPr="00A740EB">
              <w:rPr>
                <w:lang w:eastAsia="pl-PL"/>
              </w:rPr>
              <w:t>PS WPR</w:t>
            </w:r>
          </w:p>
        </w:tc>
      </w:tr>
      <w:tr w:rsidR="00A20A5C" w:rsidRPr="001F58FF" w14:paraId="380EDA6A"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E37C701" w14:textId="77777777" w:rsidR="00A20A5C" w:rsidRPr="001F58FF" w:rsidRDefault="00A20A5C" w:rsidP="00A20A5C">
            <w:pPr>
              <w:rPr>
                <w:lang w:eastAsia="pl-PL"/>
              </w:rPr>
            </w:pPr>
            <w:r w:rsidRPr="001F58FF">
              <w:rPr>
                <w:lang w:eastAsia="pl-PL"/>
              </w:rPr>
              <w:t xml:space="preserve">C.3. </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5CDA26C9" w14:textId="77777777" w:rsidR="00A20A5C" w:rsidRPr="001F58FF" w:rsidRDefault="00A20A5C" w:rsidP="00A20A5C">
            <w:pPr>
              <w:rPr>
                <w:lang w:eastAsia="pl-PL"/>
              </w:rPr>
            </w:pPr>
            <w:r w:rsidRPr="001F58FF">
              <w:rPr>
                <w:lang w:eastAsia="pl-PL"/>
              </w:rPr>
              <w:t>Poprawa sytuacji gospodarczej obszaru</w:t>
            </w:r>
          </w:p>
        </w:tc>
      </w:tr>
      <w:tr w:rsidR="00A20A5C" w:rsidRPr="001F58FF" w14:paraId="71D176D5"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2CDDF5D7" w14:textId="77777777" w:rsidR="00A20A5C" w:rsidRPr="001F58FF" w:rsidRDefault="00A20A5C" w:rsidP="00A20A5C">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5A2D1112" w14:textId="77777777" w:rsidR="00A20A5C" w:rsidRPr="001F58FF" w:rsidRDefault="00A20A5C" w:rsidP="00A20A5C">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DF4C2D3" w14:textId="77777777" w:rsidR="00A20A5C" w:rsidRPr="001F58FF" w:rsidRDefault="00A20A5C" w:rsidP="00A20A5C">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01E2BF9F"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2DDD541"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34B1C0C"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337FC576" w14:textId="77777777" w:rsidR="00A20A5C" w:rsidRPr="001F58FF" w:rsidRDefault="00A20A5C" w:rsidP="00A20A5C">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7C7162F" w14:textId="77777777" w:rsidR="00A20A5C" w:rsidRPr="001F58FF" w:rsidRDefault="00A20A5C" w:rsidP="00A20A5C">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3BAAEC81" w14:textId="77777777" w:rsidR="00A20A5C" w:rsidRPr="001F58FF" w:rsidRDefault="00A20A5C" w:rsidP="00A20A5C">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273FEC21" w14:textId="77777777" w:rsidR="00A20A5C" w:rsidRPr="001F58FF" w:rsidRDefault="00A20A5C" w:rsidP="00A20A5C">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5A526A9B" w14:textId="77777777" w:rsidR="00A20A5C" w:rsidRPr="001F58FF" w:rsidRDefault="00A20A5C" w:rsidP="00A20A5C">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26D09420"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ACF64F8" w14:textId="77777777" w:rsidR="00A20A5C" w:rsidRPr="001F58FF" w:rsidRDefault="00A20A5C" w:rsidP="00A20A5C">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716153A9" w14:textId="77777777" w:rsidR="00A20A5C" w:rsidRPr="001F58FF" w:rsidRDefault="00A20A5C" w:rsidP="00A20A5C">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3DD364DE" w14:textId="77777777" w:rsidR="00A20A5C" w:rsidRPr="001F58FF" w:rsidRDefault="00A20A5C" w:rsidP="00A20A5C">
            <w:pPr>
              <w:rPr>
                <w:lang w:eastAsia="pl-PL"/>
              </w:rPr>
            </w:pPr>
            <w:r w:rsidRPr="001F58FF">
              <w:rPr>
                <w:lang w:eastAsia="pl-PL"/>
              </w:rPr>
              <w:t> </w:t>
            </w:r>
          </w:p>
        </w:tc>
      </w:tr>
      <w:tr w:rsidR="00A20A5C" w:rsidRPr="00A740EB" w14:paraId="31691311" w14:textId="77777777" w:rsidTr="009D3A1B">
        <w:trPr>
          <w:trHeight w:val="210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C8AF96" w14:textId="77777777" w:rsidR="00A20A5C" w:rsidRPr="00A740EB" w:rsidRDefault="00A20A5C" w:rsidP="00A20A5C">
            <w:pPr>
              <w:jc w:val="left"/>
              <w:rPr>
                <w:sz w:val="20"/>
                <w:lang w:eastAsia="pl-PL"/>
              </w:rPr>
            </w:pPr>
            <w:r w:rsidRPr="00A740EB">
              <w:rPr>
                <w:sz w:val="20"/>
                <w:lang w:eastAsia="pl-PL"/>
              </w:rPr>
              <w:lastRenderedPageBreak/>
              <w:t xml:space="preserve">P.3.1. Poprawa dostępności dla usług </w:t>
            </w:r>
          </w:p>
        </w:tc>
        <w:tc>
          <w:tcPr>
            <w:tcW w:w="2268" w:type="dxa"/>
            <w:tcBorders>
              <w:top w:val="nil"/>
              <w:left w:val="nil"/>
              <w:bottom w:val="single" w:sz="4" w:space="0" w:color="auto"/>
              <w:right w:val="single" w:sz="4" w:space="0" w:color="auto"/>
            </w:tcBorders>
            <w:vAlign w:val="center"/>
            <w:hideMark/>
          </w:tcPr>
          <w:p w14:paraId="2D04B7AE" w14:textId="1A1E7D1B" w:rsidR="00A20A5C" w:rsidRPr="00A740EB" w:rsidRDefault="00A20A5C" w:rsidP="00A20A5C">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29074BCE"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17F3DD27" w14:textId="77777777" w:rsidR="00A20A5C" w:rsidRPr="00A740EB" w:rsidRDefault="00A20A5C" w:rsidP="00A20A5C">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77E74E" w14:textId="1EB2462F" w:rsidR="00A20A5C" w:rsidRPr="00A740EB" w:rsidRDefault="00A20A5C" w:rsidP="00A20A5C">
            <w:pPr>
              <w:rPr>
                <w:lang w:eastAsia="pl-PL"/>
              </w:rPr>
            </w:pPr>
            <w:r w:rsidRPr="00A740EB">
              <w:rPr>
                <w:lang w:eastAsia="pl-PL"/>
              </w:rPr>
              <w:t>19</w:t>
            </w:r>
          </w:p>
        </w:tc>
        <w:tc>
          <w:tcPr>
            <w:tcW w:w="709" w:type="dxa"/>
            <w:tcBorders>
              <w:top w:val="nil"/>
              <w:left w:val="nil"/>
              <w:bottom w:val="single" w:sz="4" w:space="0" w:color="auto"/>
              <w:right w:val="single" w:sz="4" w:space="0" w:color="auto"/>
            </w:tcBorders>
            <w:vAlign w:val="center"/>
            <w:hideMark/>
          </w:tcPr>
          <w:p w14:paraId="6FF14F69" w14:textId="383B3697"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17805234" w14:textId="52AA1D90"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30DE58DA" w14:textId="633D0DEE" w:rsidR="00A20A5C" w:rsidRPr="00A740EB" w:rsidRDefault="00A20A5C" w:rsidP="00A20A5C">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5D03735E" w14:textId="384C3D87"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686DC49F" w14:textId="77777777" w:rsidR="00A20A5C" w:rsidRPr="00A740EB" w:rsidRDefault="00A20A5C" w:rsidP="00A20A5C">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61D020B" w14:textId="77777777"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31E44A9F" w14:textId="77777777"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1E0F7B73"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2FF9B68" w14:textId="77777777" w:rsidR="00A20A5C" w:rsidRPr="00A740EB" w:rsidRDefault="00A20A5C" w:rsidP="00A20A5C">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F9BA33" w14:textId="77777777" w:rsidR="00A20A5C" w:rsidRPr="00A740EB" w:rsidRDefault="00A20A5C" w:rsidP="00A20A5C">
            <w:pPr>
              <w:rPr>
                <w:lang w:eastAsia="pl-PL"/>
              </w:rPr>
            </w:pPr>
            <w:r w:rsidRPr="00A740EB">
              <w:rPr>
                <w:lang w:eastAsia="pl-PL"/>
              </w:rPr>
              <w:t>PS WPR</w:t>
            </w:r>
          </w:p>
        </w:tc>
      </w:tr>
      <w:tr w:rsidR="00A20A5C" w:rsidRPr="00A740EB" w14:paraId="4C3D66BD" w14:textId="77777777" w:rsidTr="001C1CB0">
        <w:trPr>
          <w:trHeight w:val="194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70D332B" w14:textId="77777777" w:rsidR="00A20A5C" w:rsidRPr="00A740EB" w:rsidRDefault="00A20A5C" w:rsidP="00A20A5C">
            <w:pPr>
              <w:jc w:val="left"/>
              <w:rPr>
                <w:sz w:val="20"/>
                <w:lang w:eastAsia="pl-PL"/>
              </w:rPr>
            </w:pPr>
            <w:r w:rsidRPr="00A740EB">
              <w:rPr>
                <w:sz w:val="20"/>
                <w:lang w:eastAsia="pl-PL"/>
              </w:rPr>
              <w:t>P.3.2. Podnoszenie kwalifikacji osób w niekorzystnej sytuacji</w:t>
            </w:r>
          </w:p>
        </w:tc>
        <w:tc>
          <w:tcPr>
            <w:tcW w:w="2268" w:type="dxa"/>
            <w:tcBorders>
              <w:top w:val="nil"/>
              <w:left w:val="nil"/>
              <w:bottom w:val="single" w:sz="4" w:space="0" w:color="auto"/>
              <w:right w:val="single" w:sz="4" w:space="0" w:color="auto"/>
            </w:tcBorders>
            <w:vAlign w:val="center"/>
            <w:hideMark/>
          </w:tcPr>
          <w:p w14:paraId="4070B0BE" w14:textId="5B38C500" w:rsidR="00A20A5C" w:rsidRPr="00A740EB" w:rsidRDefault="00A20A5C" w:rsidP="00A20A5C">
            <w:pPr>
              <w:jc w:val="left"/>
              <w:rPr>
                <w:sz w:val="20"/>
                <w:lang w:eastAsia="pl-PL"/>
              </w:rPr>
            </w:pPr>
            <w:r w:rsidRPr="00A740EB">
              <w:rPr>
                <w:sz w:val="20"/>
                <w:lang w:eastAsia="pl-PL"/>
              </w:rPr>
              <w:t>Wskaźnik produktu: liczba operacji polegających na podniesieniu kwalifikacji osób w niekorzystnej sytuacji</w:t>
            </w:r>
          </w:p>
        </w:tc>
        <w:tc>
          <w:tcPr>
            <w:tcW w:w="780" w:type="dxa"/>
            <w:tcBorders>
              <w:top w:val="nil"/>
              <w:left w:val="nil"/>
              <w:bottom w:val="single" w:sz="4" w:space="0" w:color="auto"/>
              <w:right w:val="single" w:sz="4" w:space="0" w:color="auto"/>
            </w:tcBorders>
            <w:vAlign w:val="center"/>
            <w:hideMark/>
          </w:tcPr>
          <w:p w14:paraId="3E3944BC"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60EC6BA" w14:textId="77777777" w:rsidR="00A20A5C" w:rsidRPr="00A740EB" w:rsidRDefault="00A20A5C" w:rsidP="00A20A5C">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FEA8CA8" w14:textId="7C9B4007" w:rsidR="00A20A5C" w:rsidRPr="00A233EE" w:rsidRDefault="00A20A5C" w:rsidP="00A20A5C">
            <w:pPr>
              <w:rPr>
                <w:color w:val="EE0000"/>
                <w:lang w:eastAsia="pl-PL"/>
              </w:rPr>
            </w:pPr>
            <w:r w:rsidRPr="0035250F">
              <w:rPr>
                <w:strike/>
                <w:color w:val="EE0000"/>
                <w:lang w:eastAsia="pl-PL"/>
              </w:rPr>
              <w:t>1</w:t>
            </w:r>
            <w:r w:rsidR="0035250F">
              <w:rPr>
                <w:color w:val="EE0000"/>
                <w:lang w:eastAsia="pl-PL"/>
              </w:rPr>
              <w:t xml:space="preserve"> 0</w:t>
            </w:r>
          </w:p>
        </w:tc>
        <w:tc>
          <w:tcPr>
            <w:tcW w:w="709" w:type="dxa"/>
            <w:tcBorders>
              <w:top w:val="nil"/>
              <w:left w:val="nil"/>
              <w:bottom w:val="single" w:sz="4" w:space="0" w:color="auto"/>
              <w:right w:val="single" w:sz="4" w:space="0" w:color="auto"/>
            </w:tcBorders>
            <w:vAlign w:val="center"/>
            <w:hideMark/>
          </w:tcPr>
          <w:p w14:paraId="142306FD" w14:textId="39BB06ED" w:rsidR="00A20A5C" w:rsidRPr="00A233EE" w:rsidRDefault="00A20A5C" w:rsidP="00A20A5C">
            <w:pPr>
              <w:rPr>
                <w:color w:val="EE0000"/>
                <w:lang w:eastAsia="pl-PL"/>
              </w:rPr>
            </w:pPr>
            <w:r w:rsidRPr="0035250F">
              <w:rPr>
                <w:strike/>
                <w:color w:val="EE0000"/>
                <w:lang w:eastAsia="pl-PL"/>
              </w:rPr>
              <w:t>50</w:t>
            </w:r>
            <w:r w:rsidR="0035250F">
              <w:rPr>
                <w:color w:val="EE0000"/>
                <w:lang w:eastAsia="pl-PL"/>
              </w:rPr>
              <w:t xml:space="preserve"> 0</w:t>
            </w:r>
          </w:p>
        </w:tc>
        <w:tc>
          <w:tcPr>
            <w:tcW w:w="709" w:type="dxa"/>
            <w:tcBorders>
              <w:top w:val="nil"/>
              <w:left w:val="nil"/>
              <w:bottom w:val="single" w:sz="4" w:space="0" w:color="auto"/>
              <w:right w:val="single" w:sz="4" w:space="0" w:color="auto"/>
            </w:tcBorders>
            <w:vAlign w:val="center"/>
          </w:tcPr>
          <w:p w14:paraId="1ECFD86D" w14:textId="0AED46D4" w:rsidR="00A20A5C" w:rsidRPr="0035250F" w:rsidRDefault="00A20A5C" w:rsidP="00A20A5C">
            <w:pPr>
              <w:rPr>
                <w:strike/>
                <w:color w:val="EE0000"/>
                <w:lang w:eastAsia="pl-PL"/>
              </w:rPr>
            </w:pPr>
            <w:r w:rsidRPr="0035250F">
              <w:rPr>
                <w:strike/>
                <w:color w:val="EE0000"/>
                <w:lang w:eastAsia="pl-PL"/>
              </w:rPr>
              <w:t>0</w:t>
            </w:r>
            <w:r w:rsidR="0035250F">
              <w:rPr>
                <w:strike/>
                <w:color w:val="EE0000"/>
                <w:lang w:eastAsia="pl-PL"/>
              </w:rPr>
              <w:t xml:space="preserve"> </w:t>
            </w:r>
            <w:r w:rsidR="0035250F" w:rsidRPr="0035250F">
              <w:rPr>
                <w:color w:val="EE0000"/>
                <w:lang w:eastAsia="pl-PL"/>
              </w:rPr>
              <w:t>1</w:t>
            </w:r>
          </w:p>
        </w:tc>
        <w:tc>
          <w:tcPr>
            <w:tcW w:w="708" w:type="dxa"/>
            <w:tcBorders>
              <w:top w:val="nil"/>
              <w:left w:val="nil"/>
              <w:bottom w:val="single" w:sz="4" w:space="0" w:color="auto"/>
              <w:right w:val="single" w:sz="4" w:space="0" w:color="auto"/>
            </w:tcBorders>
            <w:vAlign w:val="center"/>
          </w:tcPr>
          <w:p w14:paraId="26AE9023" w14:textId="1BEE8DF3" w:rsidR="00A20A5C" w:rsidRPr="00A233EE" w:rsidRDefault="00A20A5C" w:rsidP="00A20A5C">
            <w:pPr>
              <w:rPr>
                <w:color w:val="EE0000"/>
                <w:lang w:eastAsia="pl-PL"/>
              </w:rPr>
            </w:pPr>
            <w:r w:rsidRPr="00A233EE">
              <w:rPr>
                <w:color w:val="EE0000"/>
                <w:lang w:eastAsia="pl-PL"/>
              </w:rPr>
              <w:t>50</w:t>
            </w:r>
          </w:p>
        </w:tc>
        <w:tc>
          <w:tcPr>
            <w:tcW w:w="780" w:type="dxa"/>
            <w:tcBorders>
              <w:top w:val="nil"/>
              <w:left w:val="nil"/>
              <w:bottom w:val="single" w:sz="4" w:space="0" w:color="auto"/>
              <w:right w:val="single" w:sz="4" w:space="0" w:color="auto"/>
            </w:tcBorders>
            <w:vAlign w:val="center"/>
          </w:tcPr>
          <w:p w14:paraId="11DC4D95" w14:textId="5D3A9121" w:rsidR="00A20A5C" w:rsidRPr="00A740EB" w:rsidRDefault="00A20A5C" w:rsidP="00A20A5C">
            <w:pPr>
              <w:rPr>
                <w:lang w:eastAsia="pl-PL"/>
              </w:rPr>
            </w:pPr>
            <w:r w:rsidRPr="00A740EB">
              <w:rPr>
                <w:lang w:eastAsia="pl-PL"/>
              </w:rPr>
              <w:t>1</w:t>
            </w:r>
          </w:p>
        </w:tc>
        <w:tc>
          <w:tcPr>
            <w:tcW w:w="638" w:type="dxa"/>
            <w:tcBorders>
              <w:top w:val="nil"/>
              <w:left w:val="nil"/>
              <w:bottom w:val="single" w:sz="4" w:space="0" w:color="auto"/>
              <w:right w:val="single" w:sz="4" w:space="0" w:color="auto"/>
            </w:tcBorders>
            <w:vAlign w:val="center"/>
          </w:tcPr>
          <w:p w14:paraId="4B990FD1" w14:textId="19EB7239" w:rsidR="00A20A5C" w:rsidRPr="00A740EB" w:rsidRDefault="00A20A5C" w:rsidP="00A20A5C">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4A0091BA" w14:textId="531D0F38" w:rsidR="00A20A5C" w:rsidRPr="00A740EB" w:rsidRDefault="00A20A5C" w:rsidP="00A20A5C">
            <w:pPr>
              <w:rPr>
                <w:lang w:eastAsia="pl-PL"/>
              </w:rPr>
            </w:pPr>
            <w:r>
              <w:rPr>
                <w:lang w:eastAsia="pl-PL"/>
              </w:rPr>
              <w:t>0</w:t>
            </w:r>
          </w:p>
        </w:tc>
        <w:tc>
          <w:tcPr>
            <w:tcW w:w="851" w:type="dxa"/>
            <w:tcBorders>
              <w:top w:val="nil"/>
              <w:left w:val="nil"/>
              <w:bottom w:val="single" w:sz="4" w:space="0" w:color="auto"/>
              <w:right w:val="single" w:sz="4" w:space="0" w:color="auto"/>
            </w:tcBorders>
            <w:vAlign w:val="center"/>
            <w:hideMark/>
          </w:tcPr>
          <w:p w14:paraId="12E36D61" w14:textId="795FC5A2"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9E7EFCA"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11E6F226" w14:textId="77777777" w:rsidR="00A20A5C" w:rsidRPr="00A740EB" w:rsidRDefault="00A20A5C" w:rsidP="00A20A5C">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63E46682" w14:textId="77777777" w:rsidR="00A20A5C" w:rsidRPr="00A740EB" w:rsidRDefault="00A20A5C" w:rsidP="00A20A5C">
            <w:pPr>
              <w:rPr>
                <w:lang w:eastAsia="pl-PL"/>
              </w:rPr>
            </w:pPr>
            <w:r w:rsidRPr="00A740EB">
              <w:rPr>
                <w:lang w:eastAsia="pl-PL"/>
              </w:rPr>
              <w:t>PS WPR</w:t>
            </w:r>
          </w:p>
        </w:tc>
      </w:tr>
      <w:tr w:rsidR="00A20A5C" w:rsidRPr="00A740EB" w14:paraId="7847E94E" w14:textId="77777777" w:rsidTr="009D3A1B">
        <w:trPr>
          <w:trHeight w:val="15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6A9B2E82" w14:textId="3B306DBD" w:rsidR="00A20A5C" w:rsidRPr="00A740EB" w:rsidRDefault="00A20A5C" w:rsidP="00A20A5C">
            <w:pPr>
              <w:rPr>
                <w:lang w:eastAsia="pl-PL"/>
              </w:rPr>
            </w:pPr>
            <w:r w:rsidRPr="00A740EB">
              <w:rPr>
                <w:lang w:eastAsia="pl-PL"/>
              </w:rPr>
              <w:t xml:space="preserve">R.37 Wzrost gospodarczy i zatrudnienie na obszarach wiejskich: nowe miejsca pracy objęte wsparciem w ramach projektów WPR. </w:t>
            </w:r>
            <w:r w:rsidRPr="00A740EB">
              <w:rPr>
                <w:sz w:val="20"/>
                <w:lang w:eastAsia="pl-PL"/>
              </w:rPr>
              <w:t>(Realizuje przedsięwzięcie P.3.1)</w:t>
            </w:r>
          </w:p>
        </w:tc>
        <w:tc>
          <w:tcPr>
            <w:tcW w:w="780" w:type="dxa"/>
            <w:tcBorders>
              <w:top w:val="nil"/>
              <w:left w:val="nil"/>
              <w:bottom w:val="single" w:sz="4" w:space="0" w:color="auto"/>
              <w:right w:val="single" w:sz="4" w:space="0" w:color="auto"/>
            </w:tcBorders>
            <w:vAlign w:val="center"/>
            <w:hideMark/>
          </w:tcPr>
          <w:p w14:paraId="5E5426DD"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D63CCDE"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8B73FA8" w14:textId="2BEA86B7" w:rsidR="00A20A5C" w:rsidRPr="00A740EB" w:rsidRDefault="00A20A5C" w:rsidP="00A20A5C">
            <w:pPr>
              <w:rPr>
                <w:lang w:eastAsia="pl-PL"/>
              </w:rPr>
            </w:pPr>
            <w:r w:rsidRPr="00A740EB">
              <w:rPr>
                <w:lang w:eastAsia="pl-PL"/>
              </w:rPr>
              <w:t>19</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0911F62A"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111D4C7A" w14:textId="5F3EDBAB"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C0BA609" w14:textId="77777777" w:rsidR="00A20A5C" w:rsidRPr="00A740EB" w:rsidRDefault="00A20A5C" w:rsidP="00A20A5C">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55ED6635" w14:textId="097E0A03"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F76EF46" w14:textId="77777777" w:rsidR="00A20A5C" w:rsidRPr="00A740EB" w:rsidRDefault="00A20A5C" w:rsidP="00A20A5C">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0C6191C" w14:textId="77777777"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ABE285B"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C1EF516"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2AAD3884" w14:textId="77777777"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525DEC87" w14:textId="77777777" w:rsidR="00A20A5C" w:rsidRPr="00A740EB" w:rsidRDefault="00A20A5C" w:rsidP="00A20A5C">
            <w:pPr>
              <w:rPr>
                <w:lang w:eastAsia="pl-PL"/>
              </w:rPr>
            </w:pPr>
            <w:r w:rsidRPr="00A740EB">
              <w:rPr>
                <w:lang w:eastAsia="pl-PL"/>
              </w:rPr>
              <w:t>PS WPR</w:t>
            </w:r>
          </w:p>
        </w:tc>
      </w:tr>
      <w:tr w:rsidR="00A20A5C" w:rsidRPr="00092755" w14:paraId="21F9324D"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79F605A2" w14:textId="77777777" w:rsidR="00A20A5C" w:rsidRPr="00092755" w:rsidRDefault="00A20A5C" w:rsidP="00A20A5C">
            <w:pPr>
              <w:rPr>
                <w:lang w:eastAsia="pl-PL"/>
              </w:rPr>
            </w:pPr>
            <w:r w:rsidRPr="00092755">
              <w:rPr>
                <w:lang w:eastAsia="pl-PL"/>
              </w:rPr>
              <w:t>R.41PR Łączenie obszarów wiejskich w Europie: odsetek ludności wiejskiej korzystającej z lepszego dostępu do usług i infrastruktury dzięki wsparciu z WPR.</w:t>
            </w:r>
          </w:p>
          <w:p w14:paraId="6E43022C" w14:textId="4C32CDE1" w:rsidR="00A20A5C" w:rsidRPr="00092755" w:rsidRDefault="00A20A5C" w:rsidP="00A20A5C">
            <w:pPr>
              <w:rPr>
                <w:lang w:eastAsia="pl-PL"/>
              </w:rPr>
            </w:pPr>
            <w:r w:rsidRPr="00092755">
              <w:rPr>
                <w:sz w:val="20"/>
                <w:lang w:eastAsia="pl-PL"/>
              </w:rPr>
              <w:t>Realizuje przedsięwzięcie  P.3.2 )</w:t>
            </w:r>
          </w:p>
        </w:tc>
        <w:tc>
          <w:tcPr>
            <w:tcW w:w="780" w:type="dxa"/>
            <w:tcBorders>
              <w:top w:val="nil"/>
              <w:left w:val="nil"/>
              <w:bottom w:val="single" w:sz="4" w:space="0" w:color="auto"/>
              <w:right w:val="single" w:sz="4" w:space="0" w:color="auto"/>
            </w:tcBorders>
            <w:vAlign w:val="center"/>
          </w:tcPr>
          <w:p w14:paraId="1BB74899" w14:textId="77777777" w:rsidR="00A20A5C" w:rsidRPr="00092755" w:rsidRDefault="00A20A5C" w:rsidP="00A20A5C">
            <w:pPr>
              <w:rPr>
                <w:lang w:eastAsia="pl-PL"/>
              </w:rPr>
            </w:pPr>
            <w:r w:rsidRPr="00092755">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6168DDBC"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0F0F726E" w14:textId="0FCEF8EA" w:rsidR="00A20A5C" w:rsidRPr="0035250F" w:rsidRDefault="00A20A5C" w:rsidP="00A20A5C">
            <w:pPr>
              <w:rPr>
                <w:strike/>
                <w:lang w:eastAsia="pl-PL"/>
              </w:rPr>
            </w:pPr>
            <w:r w:rsidRPr="0035250F">
              <w:rPr>
                <w:strike/>
                <w:color w:val="EE0000"/>
                <w:lang w:eastAsia="pl-PL"/>
              </w:rPr>
              <w:t>40</w:t>
            </w:r>
            <w:r w:rsidR="0035250F">
              <w:rPr>
                <w:strike/>
                <w:color w:val="EE0000"/>
                <w:lang w:eastAsia="pl-PL"/>
              </w:rPr>
              <w:t xml:space="preserve"> </w:t>
            </w:r>
            <w:r w:rsidR="0035250F" w:rsidRPr="0035250F">
              <w:rPr>
                <w:color w:val="EE0000"/>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5EA5A679"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13F058DC" w14:textId="7966B3EA" w:rsidR="00A20A5C" w:rsidRPr="0035250F" w:rsidRDefault="00A20A5C" w:rsidP="00A20A5C">
            <w:pPr>
              <w:rPr>
                <w:strike/>
                <w:color w:val="EE0000"/>
                <w:lang w:eastAsia="pl-PL"/>
              </w:rPr>
            </w:pPr>
            <w:r w:rsidRPr="0035250F">
              <w:rPr>
                <w:strike/>
                <w:color w:val="EE0000"/>
                <w:lang w:eastAsia="pl-PL"/>
              </w:rPr>
              <w:t>0</w:t>
            </w:r>
            <w:r w:rsidR="0035250F">
              <w:rPr>
                <w:strike/>
                <w:color w:val="EE0000"/>
                <w:lang w:eastAsia="pl-PL"/>
              </w:rPr>
              <w:t xml:space="preserve"> </w:t>
            </w:r>
            <w:r w:rsidR="0035250F" w:rsidRPr="0035250F">
              <w:rPr>
                <w:color w:val="EE0000"/>
                <w:lang w:eastAsia="pl-PL"/>
              </w:rPr>
              <w:t>40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68DAECA" w14:textId="77777777" w:rsidR="00A20A5C" w:rsidRPr="00A233EE" w:rsidRDefault="00A20A5C" w:rsidP="00A20A5C">
            <w:pPr>
              <w:rPr>
                <w:color w:val="EE0000"/>
                <w:lang w:eastAsia="pl-PL"/>
              </w:rPr>
            </w:pPr>
            <w:r w:rsidRPr="00A233EE">
              <w:rPr>
                <w:color w:val="EE0000"/>
                <w:lang w:eastAsia="pl-PL"/>
              </w:rPr>
              <w:t> </w:t>
            </w:r>
          </w:p>
        </w:tc>
        <w:tc>
          <w:tcPr>
            <w:tcW w:w="780" w:type="dxa"/>
            <w:tcBorders>
              <w:top w:val="nil"/>
              <w:left w:val="nil"/>
              <w:bottom w:val="single" w:sz="4" w:space="0" w:color="auto"/>
              <w:right w:val="single" w:sz="4" w:space="0" w:color="auto"/>
            </w:tcBorders>
            <w:vAlign w:val="center"/>
          </w:tcPr>
          <w:p w14:paraId="04773E13" w14:textId="6738F45F" w:rsidR="00A20A5C" w:rsidRPr="00A233EE" w:rsidRDefault="00A20A5C" w:rsidP="00A20A5C">
            <w:pPr>
              <w:rPr>
                <w:color w:val="EE0000"/>
                <w:lang w:eastAsia="pl-PL"/>
              </w:rPr>
            </w:pPr>
            <w:r>
              <w:rPr>
                <w:color w:val="EE0000"/>
                <w:lang w:eastAsia="pl-PL"/>
              </w:rPr>
              <w:t>80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D950557" w14:textId="77777777" w:rsidR="00A20A5C" w:rsidRPr="00092755" w:rsidRDefault="00A20A5C" w:rsidP="00A20A5C">
            <w:pPr>
              <w:rPr>
                <w:lang w:eastAsia="pl-PL"/>
              </w:rPr>
            </w:pPr>
            <w:r w:rsidRPr="00092755">
              <w:rPr>
                <w:lang w:eastAsia="pl-PL"/>
              </w:rPr>
              <w:t> </w:t>
            </w:r>
          </w:p>
        </w:tc>
        <w:tc>
          <w:tcPr>
            <w:tcW w:w="850" w:type="dxa"/>
            <w:tcBorders>
              <w:top w:val="nil"/>
              <w:left w:val="nil"/>
              <w:bottom w:val="single" w:sz="4" w:space="0" w:color="auto"/>
              <w:right w:val="single" w:sz="4" w:space="0" w:color="auto"/>
            </w:tcBorders>
            <w:vAlign w:val="center"/>
          </w:tcPr>
          <w:p w14:paraId="08FABB6B" w14:textId="5871F013" w:rsidR="00A20A5C" w:rsidRPr="00092755" w:rsidRDefault="00A20A5C" w:rsidP="00A20A5C">
            <w:pPr>
              <w:rPr>
                <w:lang w:eastAsia="pl-PL"/>
              </w:rPr>
            </w:pPr>
            <w:r>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F49F10"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6486DC36" w14:textId="77777777" w:rsidR="00A20A5C" w:rsidRPr="00092755" w:rsidRDefault="00A20A5C" w:rsidP="00A20A5C">
            <w:pPr>
              <w:rPr>
                <w:lang w:eastAsia="pl-PL"/>
              </w:rPr>
            </w:pPr>
            <w:r w:rsidRPr="00092755">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24BAF4B0" w14:textId="77777777" w:rsidR="00A20A5C" w:rsidRPr="00092755" w:rsidRDefault="00A20A5C" w:rsidP="00A20A5C">
            <w:pPr>
              <w:rPr>
                <w:lang w:eastAsia="pl-PL"/>
              </w:rPr>
            </w:pPr>
            <w:r w:rsidRPr="00092755">
              <w:rPr>
                <w:lang w:eastAsia="pl-PL"/>
              </w:rPr>
              <w:t> </w:t>
            </w:r>
          </w:p>
        </w:tc>
        <w:tc>
          <w:tcPr>
            <w:tcW w:w="1001" w:type="dxa"/>
            <w:tcBorders>
              <w:top w:val="nil"/>
              <w:left w:val="nil"/>
              <w:bottom w:val="single" w:sz="4" w:space="0" w:color="auto"/>
              <w:right w:val="single" w:sz="4" w:space="0" w:color="auto"/>
            </w:tcBorders>
            <w:vAlign w:val="center"/>
          </w:tcPr>
          <w:p w14:paraId="3349BB16" w14:textId="77777777" w:rsidR="00A20A5C" w:rsidRPr="00092755" w:rsidRDefault="00A20A5C" w:rsidP="00A20A5C">
            <w:pPr>
              <w:rPr>
                <w:lang w:eastAsia="pl-PL"/>
              </w:rPr>
            </w:pPr>
            <w:r w:rsidRPr="00092755">
              <w:rPr>
                <w:lang w:eastAsia="pl-PL"/>
              </w:rPr>
              <w:t>PS WPR</w:t>
            </w:r>
          </w:p>
        </w:tc>
      </w:tr>
    </w:tbl>
    <w:p w14:paraId="3B90B6EF" w14:textId="77777777" w:rsidR="00136F4F" w:rsidRDefault="00136F4F">
      <w:pPr>
        <w:spacing w:line="259" w:lineRule="auto"/>
        <w:jc w:val="left"/>
      </w:pPr>
      <w:r>
        <w:br w:type="page"/>
      </w:r>
    </w:p>
    <w:p w14:paraId="5DC98B21" w14:textId="77777777" w:rsidR="006D1CDC" w:rsidRDefault="006D1CDC" w:rsidP="00B93021"/>
    <w:p w14:paraId="7BB740AC" w14:textId="77777777" w:rsidR="006D1CDC" w:rsidRDefault="006D1CDC" w:rsidP="00B93021">
      <w:r>
        <w:t xml:space="preserve">Załącznik nr 3. </w:t>
      </w:r>
      <w:r w:rsidRPr="001C44B6">
        <w:t>Budżet LSR</w:t>
      </w:r>
    </w:p>
    <w:tbl>
      <w:tblPr>
        <w:tblW w:w="12421" w:type="dxa"/>
        <w:tblInd w:w="-10" w:type="dxa"/>
        <w:tblCellMar>
          <w:left w:w="70" w:type="dxa"/>
          <w:right w:w="70" w:type="dxa"/>
        </w:tblCellMar>
        <w:tblLook w:val="04A0" w:firstRow="1" w:lastRow="0" w:firstColumn="1" w:lastColumn="0" w:noHBand="0" w:noVBand="1"/>
      </w:tblPr>
      <w:tblGrid>
        <w:gridCol w:w="4253"/>
        <w:gridCol w:w="2268"/>
        <w:gridCol w:w="1920"/>
        <w:gridCol w:w="1940"/>
        <w:gridCol w:w="2040"/>
      </w:tblGrid>
      <w:tr w:rsidR="006D1CDC" w:rsidRPr="001C44B6" w14:paraId="6615E771" w14:textId="77777777" w:rsidTr="006D1CDC">
        <w:trPr>
          <w:trHeight w:val="630"/>
        </w:trPr>
        <w:tc>
          <w:tcPr>
            <w:tcW w:w="12421" w:type="dxa"/>
            <w:gridSpan w:val="5"/>
            <w:tcBorders>
              <w:top w:val="single" w:sz="8" w:space="0" w:color="auto"/>
              <w:left w:val="single" w:sz="8" w:space="0" w:color="auto"/>
              <w:bottom w:val="single" w:sz="8" w:space="0" w:color="auto"/>
              <w:right w:val="single" w:sz="8" w:space="0" w:color="000000"/>
            </w:tcBorders>
            <w:shd w:val="clear" w:color="000000" w:fill="FFFF00"/>
            <w:vAlign w:val="center"/>
            <w:hideMark/>
          </w:tcPr>
          <w:p w14:paraId="40390231" w14:textId="77777777" w:rsidR="006D1CDC" w:rsidRPr="001C44B6" w:rsidRDefault="006D1CDC" w:rsidP="00B93021">
            <w:pPr>
              <w:rPr>
                <w:lang w:eastAsia="pl-PL"/>
              </w:rPr>
            </w:pPr>
            <w:r w:rsidRPr="001C44B6">
              <w:rPr>
                <w:lang w:eastAsia="pl-PL"/>
              </w:rPr>
              <w:t xml:space="preserve">PLANOWANA WYSOKOŚĆ ŚRODKÓW NA WDRAŻANIE LSR I ZARZĄDZANIE LSR </w:t>
            </w:r>
          </w:p>
        </w:tc>
      </w:tr>
      <w:tr w:rsidR="006D1CDC" w:rsidRPr="001C44B6" w14:paraId="7D5C6ECB" w14:textId="77777777" w:rsidTr="006D1CDC">
        <w:trPr>
          <w:trHeight w:val="320"/>
        </w:trPr>
        <w:tc>
          <w:tcPr>
            <w:tcW w:w="4253" w:type="dxa"/>
            <w:vMerge w:val="restart"/>
            <w:tcBorders>
              <w:top w:val="nil"/>
              <w:left w:val="single" w:sz="8" w:space="0" w:color="auto"/>
              <w:bottom w:val="single" w:sz="8" w:space="0" w:color="000000"/>
              <w:right w:val="single" w:sz="8" w:space="0" w:color="auto"/>
            </w:tcBorders>
            <w:shd w:val="clear" w:color="000000" w:fill="FFFF66"/>
            <w:vAlign w:val="center"/>
            <w:hideMark/>
          </w:tcPr>
          <w:p w14:paraId="715CCB7D" w14:textId="77777777" w:rsidR="006D1CDC" w:rsidRPr="001C44B6" w:rsidRDefault="006D1CDC" w:rsidP="00B93021">
            <w:pPr>
              <w:rPr>
                <w:lang w:eastAsia="pl-PL"/>
              </w:rPr>
            </w:pPr>
            <w:r w:rsidRPr="001C44B6">
              <w:rPr>
                <w:lang w:eastAsia="pl-PL"/>
              </w:rPr>
              <w:t>Zakres wsparcia</w:t>
            </w:r>
          </w:p>
        </w:tc>
        <w:tc>
          <w:tcPr>
            <w:tcW w:w="6128" w:type="dxa"/>
            <w:gridSpan w:val="3"/>
            <w:tcBorders>
              <w:top w:val="single" w:sz="8" w:space="0" w:color="auto"/>
              <w:left w:val="nil"/>
              <w:bottom w:val="single" w:sz="8" w:space="0" w:color="auto"/>
              <w:right w:val="single" w:sz="8" w:space="0" w:color="000000"/>
            </w:tcBorders>
            <w:shd w:val="clear" w:color="000000" w:fill="FFFF66"/>
            <w:vAlign w:val="center"/>
            <w:hideMark/>
          </w:tcPr>
          <w:p w14:paraId="0FF77AC4" w14:textId="77777777" w:rsidR="006D1CDC" w:rsidRPr="001C44B6" w:rsidRDefault="006D1CDC" w:rsidP="00B93021">
            <w:pPr>
              <w:rPr>
                <w:lang w:eastAsia="pl-PL"/>
              </w:rPr>
            </w:pPr>
            <w:r w:rsidRPr="001C44B6">
              <w:rPr>
                <w:lang w:eastAsia="pl-PL"/>
              </w:rPr>
              <w:t>Program/Fundusz</w:t>
            </w:r>
          </w:p>
        </w:tc>
        <w:tc>
          <w:tcPr>
            <w:tcW w:w="2040" w:type="dxa"/>
            <w:tcBorders>
              <w:top w:val="nil"/>
              <w:left w:val="nil"/>
              <w:bottom w:val="nil"/>
              <w:right w:val="single" w:sz="8" w:space="0" w:color="auto"/>
            </w:tcBorders>
            <w:shd w:val="clear" w:color="000000" w:fill="FFFF66"/>
            <w:vAlign w:val="center"/>
            <w:hideMark/>
          </w:tcPr>
          <w:p w14:paraId="242D6A86" w14:textId="77777777" w:rsidR="006D1CDC" w:rsidRPr="001C44B6" w:rsidRDefault="006D1CDC" w:rsidP="00B93021">
            <w:pPr>
              <w:rPr>
                <w:lang w:eastAsia="pl-PL"/>
              </w:rPr>
            </w:pPr>
            <w:r w:rsidRPr="001C44B6">
              <w:rPr>
                <w:lang w:eastAsia="pl-PL"/>
              </w:rPr>
              <w:t>Środki ogółem</w:t>
            </w:r>
          </w:p>
        </w:tc>
      </w:tr>
      <w:tr w:rsidR="006D1CDC" w:rsidRPr="001C44B6" w14:paraId="6E22A90C" w14:textId="77777777" w:rsidTr="006D1CDC">
        <w:trPr>
          <w:trHeight w:val="320"/>
        </w:trPr>
        <w:tc>
          <w:tcPr>
            <w:tcW w:w="4253" w:type="dxa"/>
            <w:vMerge/>
            <w:tcBorders>
              <w:top w:val="nil"/>
              <w:left w:val="single" w:sz="8" w:space="0" w:color="auto"/>
              <w:bottom w:val="single" w:sz="8" w:space="0" w:color="000000"/>
              <w:right w:val="single" w:sz="8" w:space="0" w:color="auto"/>
            </w:tcBorders>
            <w:vAlign w:val="center"/>
            <w:hideMark/>
          </w:tcPr>
          <w:p w14:paraId="5E1352F6" w14:textId="77777777" w:rsidR="006D1CDC" w:rsidRPr="001C44B6" w:rsidRDefault="006D1CDC" w:rsidP="00B93021">
            <w:pPr>
              <w:rPr>
                <w:lang w:eastAsia="pl-PL"/>
              </w:rPr>
            </w:pPr>
          </w:p>
        </w:tc>
        <w:tc>
          <w:tcPr>
            <w:tcW w:w="2268" w:type="dxa"/>
            <w:tcBorders>
              <w:top w:val="nil"/>
              <w:left w:val="nil"/>
              <w:bottom w:val="single" w:sz="8" w:space="0" w:color="auto"/>
              <w:right w:val="single" w:sz="8" w:space="0" w:color="auto"/>
            </w:tcBorders>
            <w:shd w:val="clear" w:color="000000" w:fill="FFFF66"/>
            <w:vAlign w:val="center"/>
            <w:hideMark/>
          </w:tcPr>
          <w:p w14:paraId="266292E4" w14:textId="77777777" w:rsidR="006D1CDC" w:rsidRPr="001C44B6" w:rsidRDefault="006D1CDC" w:rsidP="00B93021">
            <w:pPr>
              <w:rPr>
                <w:lang w:eastAsia="pl-PL"/>
              </w:rPr>
            </w:pPr>
            <w:r w:rsidRPr="001C44B6">
              <w:rPr>
                <w:lang w:eastAsia="pl-PL"/>
              </w:rPr>
              <w:t>PS WPR</w:t>
            </w:r>
          </w:p>
        </w:tc>
        <w:tc>
          <w:tcPr>
            <w:tcW w:w="1920" w:type="dxa"/>
            <w:tcBorders>
              <w:top w:val="nil"/>
              <w:left w:val="nil"/>
              <w:bottom w:val="single" w:sz="8" w:space="0" w:color="auto"/>
              <w:right w:val="single" w:sz="8" w:space="0" w:color="auto"/>
            </w:tcBorders>
            <w:shd w:val="clear" w:color="000000" w:fill="FFFF66"/>
            <w:vAlign w:val="center"/>
            <w:hideMark/>
          </w:tcPr>
          <w:p w14:paraId="2EAA0168" w14:textId="77777777" w:rsidR="006D1CDC" w:rsidRPr="001C44B6" w:rsidRDefault="006D1CDC" w:rsidP="00B93021">
            <w:pPr>
              <w:rPr>
                <w:lang w:eastAsia="pl-PL"/>
              </w:rPr>
            </w:pPr>
            <w:r w:rsidRPr="001C44B6">
              <w:rPr>
                <w:lang w:eastAsia="pl-PL"/>
              </w:rPr>
              <w:t>EFRR*</w:t>
            </w:r>
          </w:p>
        </w:tc>
        <w:tc>
          <w:tcPr>
            <w:tcW w:w="1940" w:type="dxa"/>
            <w:tcBorders>
              <w:top w:val="nil"/>
              <w:left w:val="nil"/>
              <w:bottom w:val="single" w:sz="8" w:space="0" w:color="auto"/>
              <w:right w:val="single" w:sz="8" w:space="0" w:color="auto"/>
            </w:tcBorders>
            <w:shd w:val="clear" w:color="000000" w:fill="FFFF66"/>
            <w:vAlign w:val="center"/>
            <w:hideMark/>
          </w:tcPr>
          <w:p w14:paraId="4B04BEAF" w14:textId="77777777" w:rsidR="006D1CDC" w:rsidRPr="001C44B6" w:rsidRDefault="006D1CDC" w:rsidP="00B93021">
            <w:pPr>
              <w:rPr>
                <w:lang w:eastAsia="pl-PL"/>
              </w:rPr>
            </w:pPr>
            <w:r w:rsidRPr="001C44B6">
              <w:rPr>
                <w:lang w:eastAsia="pl-PL"/>
              </w:rPr>
              <w:t>EFS+*</w:t>
            </w:r>
          </w:p>
        </w:tc>
        <w:tc>
          <w:tcPr>
            <w:tcW w:w="2040" w:type="dxa"/>
            <w:tcBorders>
              <w:top w:val="nil"/>
              <w:left w:val="nil"/>
              <w:bottom w:val="single" w:sz="8" w:space="0" w:color="auto"/>
              <w:right w:val="single" w:sz="8" w:space="0" w:color="auto"/>
            </w:tcBorders>
            <w:shd w:val="clear" w:color="000000" w:fill="FFFF66"/>
            <w:vAlign w:val="center"/>
            <w:hideMark/>
          </w:tcPr>
          <w:p w14:paraId="1014197E" w14:textId="77777777" w:rsidR="006D1CDC" w:rsidRPr="001C44B6" w:rsidRDefault="006D1CDC" w:rsidP="00B93021">
            <w:pPr>
              <w:rPr>
                <w:lang w:eastAsia="pl-PL"/>
              </w:rPr>
            </w:pPr>
            <w:r w:rsidRPr="001C44B6">
              <w:rPr>
                <w:lang w:eastAsia="pl-PL"/>
              </w:rPr>
              <w:t>(EUR)</w:t>
            </w:r>
          </w:p>
        </w:tc>
      </w:tr>
      <w:tr w:rsidR="006D1CDC" w:rsidRPr="001C44B6" w14:paraId="66BF54C3" w14:textId="77777777" w:rsidTr="006D1CDC">
        <w:trPr>
          <w:trHeight w:val="510"/>
        </w:trPr>
        <w:tc>
          <w:tcPr>
            <w:tcW w:w="4253" w:type="dxa"/>
            <w:tcBorders>
              <w:top w:val="nil"/>
              <w:left w:val="single" w:sz="8" w:space="0" w:color="auto"/>
              <w:bottom w:val="nil"/>
              <w:right w:val="single" w:sz="8" w:space="0" w:color="auto"/>
            </w:tcBorders>
            <w:shd w:val="clear" w:color="000000" w:fill="FFFF66"/>
            <w:vAlign w:val="center"/>
            <w:hideMark/>
          </w:tcPr>
          <w:p w14:paraId="42BC2CFE" w14:textId="77777777" w:rsidR="006D1CDC" w:rsidRPr="001C44B6" w:rsidRDefault="006D1CDC" w:rsidP="00B93021">
            <w:pPr>
              <w:rPr>
                <w:lang w:eastAsia="pl-PL"/>
              </w:rPr>
            </w:pPr>
            <w:r w:rsidRPr="001C44B6">
              <w:rPr>
                <w:lang w:eastAsia="pl-PL"/>
              </w:rPr>
              <w:t>Wdrażanie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4816DB06" w14:textId="718A0651" w:rsidR="006D1CDC" w:rsidRPr="001C44B6" w:rsidRDefault="009D4D16" w:rsidP="00B93021">
            <w:pPr>
              <w:rPr>
                <w:lang w:eastAsia="pl-PL"/>
              </w:rPr>
            </w:pPr>
            <w:r>
              <w:rPr>
                <w:lang w:eastAsia="pl-PL"/>
              </w:rPr>
              <w:t>2 750 000</w:t>
            </w:r>
          </w:p>
        </w:tc>
        <w:tc>
          <w:tcPr>
            <w:tcW w:w="1920" w:type="dxa"/>
            <w:vMerge w:val="restart"/>
            <w:tcBorders>
              <w:top w:val="nil"/>
              <w:left w:val="single" w:sz="8" w:space="0" w:color="auto"/>
              <w:bottom w:val="single" w:sz="8" w:space="0" w:color="000000"/>
              <w:right w:val="single" w:sz="8" w:space="0" w:color="auto"/>
            </w:tcBorders>
            <w:vAlign w:val="center"/>
            <w:hideMark/>
          </w:tcPr>
          <w:p w14:paraId="2FDD4B59"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57A06AD3"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402F0428" w14:textId="63931BAD" w:rsidR="006D1CDC" w:rsidRPr="001C44B6" w:rsidRDefault="009D4D16" w:rsidP="00B93021">
            <w:pPr>
              <w:rPr>
                <w:lang w:eastAsia="pl-PL"/>
              </w:rPr>
            </w:pPr>
            <w:r>
              <w:rPr>
                <w:lang w:eastAsia="pl-PL"/>
              </w:rPr>
              <w:t>2 750 000</w:t>
            </w:r>
          </w:p>
        </w:tc>
      </w:tr>
      <w:tr w:rsidR="006D1CDC" w:rsidRPr="001C44B6" w14:paraId="5CFDBED2" w14:textId="77777777" w:rsidTr="006D1CDC">
        <w:trPr>
          <w:trHeight w:val="840"/>
        </w:trPr>
        <w:tc>
          <w:tcPr>
            <w:tcW w:w="4253" w:type="dxa"/>
            <w:tcBorders>
              <w:top w:val="nil"/>
              <w:left w:val="single" w:sz="8" w:space="0" w:color="auto"/>
              <w:bottom w:val="nil"/>
              <w:right w:val="single" w:sz="8" w:space="0" w:color="auto"/>
            </w:tcBorders>
            <w:shd w:val="clear" w:color="000000" w:fill="FFFF66"/>
            <w:vAlign w:val="center"/>
            <w:hideMark/>
          </w:tcPr>
          <w:p w14:paraId="55239BB3" w14:textId="77777777" w:rsidR="006D1CDC" w:rsidRPr="001C44B6" w:rsidRDefault="006D1CDC" w:rsidP="00B93021">
            <w:pPr>
              <w:rPr>
                <w:lang w:eastAsia="pl-PL"/>
              </w:rPr>
            </w:pPr>
            <w:r w:rsidRPr="001C44B6">
              <w:rPr>
                <w:lang w:eastAsia="pl-PL"/>
              </w:rPr>
              <w:t>(art. 34 ust. 1 lit. b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5218FA38"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344082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03FA1A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DAB27A" w14:textId="77777777" w:rsidR="006D1CDC" w:rsidRPr="001C44B6" w:rsidRDefault="006D1CDC" w:rsidP="00B93021">
            <w:pPr>
              <w:rPr>
                <w:lang w:eastAsia="pl-PL"/>
              </w:rPr>
            </w:pPr>
          </w:p>
        </w:tc>
      </w:tr>
      <w:tr w:rsidR="006D1CDC" w:rsidRPr="001C44B6" w14:paraId="1F5CACC2" w14:textId="77777777" w:rsidTr="006D1CDC">
        <w:trPr>
          <w:trHeight w:val="320"/>
        </w:trPr>
        <w:tc>
          <w:tcPr>
            <w:tcW w:w="4253" w:type="dxa"/>
            <w:tcBorders>
              <w:top w:val="nil"/>
              <w:left w:val="single" w:sz="8" w:space="0" w:color="auto"/>
              <w:bottom w:val="single" w:sz="8" w:space="0" w:color="auto"/>
              <w:right w:val="single" w:sz="8" w:space="0" w:color="auto"/>
            </w:tcBorders>
            <w:shd w:val="clear" w:color="000000" w:fill="FFFF66"/>
            <w:hideMark/>
          </w:tcPr>
          <w:p w14:paraId="0D8E6997"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2B757D87"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55D7C4F"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7E76BB7C"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038D9E" w14:textId="77777777" w:rsidR="006D1CDC" w:rsidRPr="001C44B6" w:rsidRDefault="006D1CDC" w:rsidP="00B93021">
            <w:pPr>
              <w:rPr>
                <w:lang w:eastAsia="pl-PL"/>
              </w:rPr>
            </w:pPr>
          </w:p>
        </w:tc>
      </w:tr>
      <w:tr w:rsidR="006D1CDC" w:rsidRPr="001C44B6" w14:paraId="12B1360C" w14:textId="77777777" w:rsidTr="006D1CDC">
        <w:trPr>
          <w:trHeight w:val="465"/>
        </w:trPr>
        <w:tc>
          <w:tcPr>
            <w:tcW w:w="4253" w:type="dxa"/>
            <w:tcBorders>
              <w:top w:val="nil"/>
              <w:left w:val="single" w:sz="8" w:space="0" w:color="auto"/>
              <w:bottom w:val="nil"/>
              <w:right w:val="single" w:sz="8" w:space="0" w:color="auto"/>
            </w:tcBorders>
            <w:shd w:val="clear" w:color="000000" w:fill="FFFF66"/>
            <w:vAlign w:val="center"/>
            <w:hideMark/>
          </w:tcPr>
          <w:p w14:paraId="415C5775" w14:textId="77777777" w:rsidR="006D1CDC" w:rsidRPr="001C44B6" w:rsidRDefault="006D1CDC" w:rsidP="00B93021">
            <w:pPr>
              <w:rPr>
                <w:lang w:eastAsia="pl-PL"/>
              </w:rPr>
            </w:pPr>
            <w:r w:rsidRPr="001C44B6">
              <w:rPr>
                <w:lang w:eastAsia="pl-PL"/>
              </w:rPr>
              <w:t>Zarządzanie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0E93FA33" w14:textId="2D1AF88B" w:rsidR="006D1CDC" w:rsidRPr="001C44B6" w:rsidRDefault="009D4D16" w:rsidP="00B93021">
            <w:pPr>
              <w:rPr>
                <w:lang w:eastAsia="pl-PL"/>
              </w:rPr>
            </w:pPr>
            <w:r>
              <w:rPr>
                <w:lang w:eastAsia="pl-PL"/>
              </w:rPr>
              <w:t>612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vAlign w:val="center"/>
            <w:hideMark/>
          </w:tcPr>
          <w:p w14:paraId="5DF2301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2F2B0F90"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2200C5CE" w14:textId="50075314" w:rsidR="006D1CDC" w:rsidRPr="001C44B6" w:rsidRDefault="009D4D16" w:rsidP="00B93021">
            <w:pPr>
              <w:rPr>
                <w:lang w:eastAsia="pl-PL"/>
              </w:rPr>
            </w:pPr>
            <w:r>
              <w:rPr>
                <w:lang w:eastAsia="pl-PL"/>
              </w:rPr>
              <w:t>612</w:t>
            </w:r>
            <w:r w:rsidR="006D1CDC" w:rsidRPr="001C44B6">
              <w:rPr>
                <w:lang w:eastAsia="pl-PL"/>
              </w:rPr>
              <w:t xml:space="preserve"> 500</w:t>
            </w:r>
          </w:p>
        </w:tc>
      </w:tr>
      <w:tr w:rsidR="006D1CDC" w:rsidRPr="001C44B6" w14:paraId="36A421AC" w14:textId="77777777" w:rsidTr="006D1CDC">
        <w:trPr>
          <w:trHeight w:val="1020"/>
        </w:trPr>
        <w:tc>
          <w:tcPr>
            <w:tcW w:w="4253" w:type="dxa"/>
            <w:tcBorders>
              <w:top w:val="nil"/>
              <w:left w:val="single" w:sz="8" w:space="0" w:color="auto"/>
              <w:bottom w:val="nil"/>
              <w:right w:val="single" w:sz="8" w:space="0" w:color="auto"/>
            </w:tcBorders>
            <w:shd w:val="clear" w:color="000000" w:fill="FFFF66"/>
            <w:vAlign w:val="center"/>
            <w:hideMark/>
          </w:tcPr>
          <w:p w14:paraId="33732567" w14:textId="77777777" w:rsidR="006D1CDC" w:rsidRPr="001C44B6" w:rsidRDefault="006D1CDC" w:rsidP="00B93021">
            <w:pPr>
              <w:rPr>
                <w:lang w:eastAsia="pl-PL"/>
              </w:rPr>
            </w:pPr>
            <w:r w:rsidRPr="001C44B6">
              <w:rPr>
                <w:lang w:eastAsia="pl-PL"/>
              </w:rPr>
              <w:t>(art. 34 ust. 1 lit. c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636EBF5A"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AAFBED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3339A543"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4585BCAD" w14:textId="77777777" w:rsidR="006D1CDC" w:rsidRPr="001C44B6" w:rsidRDefault="006D1CDC" w:rsidP="00B93021">
            <w:pPr>
              <w:rPr>
                <w:lang w:eastAsia="pl-PL"/>
              </w:rPr>
            </w:pPr>
          </w:p>
        </w:tc>
      </w:tr>
      <w:tr w:rsidR="006D1CDC" w:rsidRPr="001C44B6" w14:paraId="6EADFA52" w14:textId="77777777" w:rsidTr="006D1CDC">
        <w:trPr>
          <w:trHeight w:val="165"/>
        </w:trPr>
        <w:tc>
          <w:tcPr>
            <w:tcW w:w="4253" w:type="dxa"/>
            <w:tcBorders>
              <w:top w:val="nil"/>
              <w:left w:val="single" w:sz="8" w:space="0" w:color="auto"/>
              <w:bottom w:val="single" w:sz="8" w:space="0" w:color="auto"/>
              <w:right w:val="single" w:sz="8" w:space="0" w:color="auto"/>
            </w:tcBorders>
            <w:shd w:val="clear" w:color="000000" w:fill="FFFF66"/>
            <w:hideMark/>
          </w:tcPr>
          <w:p w14:paraId="51ACA1BE"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66C5E331"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0A9C197"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1B74A230"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47EC73A" w14:textId="77777777" w:rsidR="006D1CDC" w:rsidRPr="001C44B6" w:rsidRDefault="006D1CDC" w:rsidP="00B93021">
            <w:pPr>
              <w:rPr>
                <w:lang w:eastAsia="pl-PL"/>
              </w:rPr>
            </w:pPr>
          </w:p>
        </w:tc>
      </w:tr>
      <w:tr w:rsidR="006D1CDC" w:rsidRPr="001C44B6" w14:paraId="300C0711" w14:textId="77777777" w:rsidTr="006D1CDC">
        <w:trPr>
          <w:trHeight w:val="469"/>
        </w:trPr>
        <w:tc>
          <w:tcPr>
            <w:tcW w:w="4253"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23691E77" w14:textId="77777777" w:rsidR="006D1CDC" w:rsidRPr="001C44B6" w:rsidRDefault="006D1CDC" w:rsidP="00B93021">
            <w:pPr>
              <w:rPr>
                <w:lang w:eastAsia="pl-PL"/>
              </w:rPr>
            </w:pPr>
            <w:r w:rsidRPr="001C44B6">
              <w:rPr>
                <w:lang w:eastAsia="pl-PL"/>
              </w:rPr>
              <w:t>Razem</w:t>
            </w:r>
          </w:p>
        </w:tc>
        <w:tc>
          <w:tcPr>
            <w:tcW w:w="2268" w:type="dxa"/>
            <w:vMerge w:val="restart"/>
            <w:tcBorders>
              <w:top w:val="nil"/>
              <w:left w:val="single" w:sz="8" w:space="0" w:color="auto"/>
              <w:bottom w:val="single" w:sz="8" w:space="0" w:color="000000"/>
              <w:right w:val="single" w:sz="8" w:space="0" w:color="auto"/>
            </w:tcBorders>
            <w:hideMark/>
          </w:tcPr>
          <w:p w14:paraId="12C28CAE" w14:textId="4EE550C3" w:rsidR="006D1CDC" w:rsidRPr="001C44B6" w:rsidRDefault="009D4D16" w:rsidP="00B93021">
            <w:pPr>
              <w:rPr>
                <w:lang w:eastAsia="pl-PL"/>
              </w:rPr>
            </w:pPr>
            <w:r>
              <w:rPr>
                <w:lang w:eastAsia="pl-PL"/>
              </w:rPr>
              <w:t>3 362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hideMark/>
          </w:tcPr>
          <w:p w14:paraId="4C9BB3B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hideMark/>
          </w:tcPr>
          <w:p w14:paraId="0C498E41"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hideMark/>
          </w:tcPr>
          <w:p w14:paraId="7CE31E3D" w14:textId="254E695C" w:rsidR="006D1CDC" w:rsidRPr="001C44B6" w:rsidRDefault="006D1CDC" w:rsidP="009D4D16">
            <w:pPr>
              <w:rPr>
                <w:lang w:eastAsia="pl-PL"/>
              </w:rPr>
            </w:pPr>
            <w:r w:rsidRPr="001C44B6">
              <w:rPr>
                <w:lang w:eastAsia="pl-PL"/>
              </w:rPr>
              <w:t xml:space="preserve">3 </w:t>
            </w:r>
            <w:r w:rsidR="009D4D16">
              <w:rPr>
                <w:lang w:eastAsia="pl-PL"/>
              </w:rPr>
              <w:t>362</w:t>
            </w:r>
            <w:r w:rsidRPr="001C44B6">
              <w:rPr>
                <w:lang w:eastAsia="pl-PL"/>
              </w:rPr>
              <w:t xml:space="preserve"> 500</w:t>
            </w:r>
          </w:p>
        </w:tc>
      </w:tr>
      <w:tr w:rsidR="006D1CDC" w:rsidRPr="001C44B6" w14:paraId="4491D770" w14:textId="77777777" w:rsidTr="006D1CDC">
        <w:trPr>
          <w:trHeight w:val="469"/>
        </w:trPr>
        <w:tc>
          <w:tcPr>
            <w:tcW w:w="4253" w:type="dxa"/>
            <w:vMerge/>
            <w:tcBorders>
              <w:top w:val="nil"/>
              <w:left w:val="single" w:sz="8" w:space="0" w:color="auto"/>
              <w:bottom w:val="single" w:sz="8" w:space="0" w:color="000000"/>
              <w:right w:val="single" w:sz="8" w:space="0" w:color="auto"/>
            </w:tcBorders>
            <w:vAlign w:val="center"/>
            <w:hideMark/>
          </w:tcPr>
          <w:p w14:paraId="5877E939" w14:textId="77777777" w:rsidR="006D1CDC" w:rsidRPr="001C44B6" w:rsidRDefault="006D1CDC" w:rsidP="00B93021">
            <w:pPr>
              <w:rPr>
                <w:lang w:eastAsia="pl-PL"/>
              </w:rPr>
            </w:pPr>
          </w:p>
        </w:tc>
        <w:tc>
          <w:tcPr>
            <w:tcW w:w="2268" w:type="dxa"/>
            <w:vMerge/>
            <w:tcBorders>
              <w:top w:val="nil"/>
              <w:left w:val="single" w:sz="8" w:space="0" w:color="auto"/>
              <w:bottom w:val="single" w:sz="8" w:space="0" w:color="000000"/>
              <w:right w:val="single" w:sz="8" w:space="0" w:color="auto"/>
            </w:tcBorders>
            <w:vAlign w:val="center"/>
            <w:hideMark/>
          </w:tcPr>
          <w:p w14:paraId="0B3B0594"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7251B862"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441B7B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D613096" w14:textId="77777777" w:rsidR="006D1CDC" w:rsidRPr="001C44B6" w:rsidRDefault="006D1CDC" w:rsidP="00B93021">
            <w:pPr>
              <w:rPr>
                <w:lang w:eastAsia="pl-PL"/>
              </w:rPr>
            </w:pPr>
          </w:p>
        </w:tc>
      </w:tr>
      <w:tr w:rsidR="006D1CDC" w:rsidRPr="001C44B6" w14:paraId="46CEAE79" w14:textId="77777777" w:rsidTr="006D1CDC">
        <w:trPr>
          <w:trHeight w:val="660"/>
        </w:trPr>
        <w:tc>
          <w:tcPr>
            <w:tcW w:w="12421" w:type="dxa"/>
            <w:gridSpan w:val="5"/>
            <w:tcBorders>
              <w:top w:val="single" w:sz="8" w:space="0" w:color="auto"/>
              <w:left w:val="single" w:sz="8" w:space="0" w:color="auto"/>
              <w:bottom w:val="nil"/>
              <w:right w:val="single" w:sz="8" w:space="0" w:color="000000"/>
            </w:tcBorders>
            <w:vAlign w:val="center"/>
            <w:hideMark/>
          </w:tcPr>
          <w:p w14:paraId="2A02C1B9" w14:textId="77777777" w:rsidR="006D1CDC" w:rsidRPr="001C44B6" w:rsidRDefault="006D1CDC" w:rsidP="00B93021">
            <w:pPr>
              <w:rPr>
                <w:lang w:eastAsia="pl-PL"/>
              </w:rPr>
            </w:pPr>
            <w:r w:rsidRPr="001C44B6">
              <w:rPr>
                <w:lang w:eastAsia="pl-PL"/>
              </w:rPr>
              <w:t>* Wysokość środków danego funduszu na RLKS dostępnych dla LGD w danym województwie będzie wyższa o wartość wkładu krajowego, którego procentowy udział w tej kwocie jest określony dla danego FEW.</w:t>
            </w:r>
          </w:p>
        </w:tc>
      </w:tr>
      <w:tr w:rsidR="006D1CDC" w:rsidRPr="001C44B6" w14:paraId="0F42F298" w14:textId="77777777" w:rsidTr="006D1CDC">
        <w:trPr>
          <w:trHeight w:val="330"/>
        </w:trPr>
        <w:tc>
          <w:tcPr>
            <w:tcW w:w="12421" w:type="dxa"/>
            <w:gridSpan w:val="5"/>
            <w:tcBorders>
              <w:top w:val="nil"/>
              <w:left w:val="single" w:sz="8" w:space="0" w:color="auto"/>
              <w:bottom w:val="single" w:sz="8" w:space="0" w:color="auto"/>
              <w:right w:val="single" w:sz="8" w:space="0" w:color="000000"/>
            </w:tcBorders>
            <w:vAlign w:val="center"/>
            <w:hideMark/>
          </w:tcPr>
          <w:p w14:paraId="020830C0" w14:textId="77777777" w:rsidR="006D1CDC" w:rsidRPr="001C44B6" w:rsidRDefault="006D1CDC" w:rsidP="00B93021">
            <w:pPr>
              <w:rPr>
                <w:lang w:eastAsia="pl-PL"/>
              </w:rPr>
            </w:pPr>
            <w:r w:rsidRPr="001C44B6">
              <w:rPr>
                <w:lang w:eastAsia="pl-PL"/>
              </w:rPr>
              <w:t>** W wierszu odpowiadającemu danemu EFSI, z którego LSR nie będzie finansowana, należy wstawić wartość „0”.</w:t>
            </w:r>
          </w:p>
        </w:tc>
      </w:tr>
    </w:tbl>
    <w:p w14:paraId="2F735155" w14:textId="1D0F4973" w:rsidR="00C84216" w:rsidRDefault="00C84216" w:rsidP="00B93021"/>
    <w:p w14:paraId="6E818110" w14:textId="77777777" w:rsidR="00C84216" w:rsidRDefault="00C84216">
      <w:pPr>
        <w:spacing w:line="259" w:lineRule="auto"/>
        <w:jc w:val="left"/>
      </w:pPr>
      <w:r>
        <w:br w:type="page"/>
      </w:r>
    </w:p>
    <w:p w14:paraId="54C823B9" w14:textId="77777777" w:rsidR="006D1CDC" w:rsidRDefault="006D1CDC" w:rsidP="00B93021"/>
    <w:p w14:paraId="7603E85E" w14:textId="77777777" w:rsidR="006D1CDC" w:rsidRDefault="006D1CDC" w:rsidP="00B93021">
      <w:r>
        <w:t xml:space="preserve">Załącznik nr 4. </w:t>
      </w:r>
      <w:r w:rsidRPr="001C44B6">
        <w:t>Plan wykorzystania budżetu LSR</w:t>
      </w:r>
    </w:p>
    <w:tbl>
      <w:tblPr>
        <w:tblW w:w="14322" w:type="dxa"/>
        <w:tblInd w:w="-10" w:type="dxa"/>
        <w:tblLayout w:type="fixed"/>
        <w:tblCellMar>
          <w:left w:w="70" w:type="dxa"/>
          <w:right w:w="70" w:type="dxa"/>
        </w:tblCellMar>
        <w:tblLook w:val="04A0" w:firstRow="1" w:lastRow="0" w:firstColumn="1" w:lastColumn="0" w:noHBand="0" w:noVBand="1"/>
      </w:tblPr>
      <w:tblGrid>
        <w:gridCol w:w="706"/>
        <w:gridCol w:w="854"/>
        <w:gridCol w:w="839"/>
        <w:gridCol w:w="1145"/>
        <w:gridCol w:w="905"/>
        <w:gridCol w:w="9"/>
        <w:gridCol w:w="1125"/>
        <w:gridCol w:w="836"/>
        <w:gridCol w:w="9"/>
        <w:gridCol w:w="1125"/>
        <w:gridCol w:w="836"/>
        <w:gridCol w:w="9"/>
        <w:gridCol w:w="1125"/>
        <w:gridCol w:w="835"/>
        <w:gridCol w:w="9"/>
        <w:gridCol w:w="1125"/>
        <w:gridCol w:w="851"/>
        <w:gridCol w:w="9"/>
        <w:gridCol w:w="1125"/>
        <w:gridCol w:w="836"/>
        <w:gridCol w:w="9"/>
      </w:tblGrid>
      <w:tr w:rsidR="006D1CDC" w:rsidRPr="001C44B6" w14:paraId="4405940E" w14:textId="77777777" w:rsidTr="009D3A1B">
        <w:trPr>
          <w:trHeight w:val="290"/>
        </w:trPr>
        <w:tc>
          <w:tcPr>
            <w:tcW w:w="706" w:type="dxa"/>
            <w:vMerge w:val="restart"/>
            <w:tcBorders>
              <w:top w:val="single" w:sz="4" w:space="0" w:color="auto"/>
              <w:left w:val="single" w:sz="8" w:space="0" w:color="auto"/>
              <w:bottom w:val="single" w:sz="4" w:space="0" w:color="000000"/>
              <w:right w:val="single" w:sz="4" w:space="0" w:color="auto"/>
            </w:tcBorders>
            <w:shd w:val="clear" w:color="000000" w:fill="FFD966"/>
            <w:noWrap/>
            <w:vAlign w:val="center"/>
            <w:hideMark/>
          </w:tcPr>
          <w:p w14:paraId="0EF64AB9" w14:textId="77777777" w:rsidR="006D1CDC" w:rsidRPr="001C44B6" w:rsidRDefault="006D1CDC" w:rsidP="00B93021">
            <w:pPr>
              <w:rPr>
                <w:lang w:eastAsia="pl-PL"/>
              </w:rPr>
            </w:pPr>
            <w:r w:rsidRPr="001C44B6">
              <w:rPr>
                <w:lang w:eastAsia="pl-PL"/>
              </w:rPr>
              <w:t>fundusz</w:t>
            </w:r>
          </w:p>
        </w:tc>
        <w:tc>
          <w:tcPr>
            <w:tcW w:w="13616" w:type="dxa"/>
            <w:gridSpan w:val="20"/>
            <w:tcBorders>
              <w:top w:val="single" w:sz="4" w:space="0" w:color="auto"/>
              <w:left w:val="single" w:sz="4" w:space="0" w:color="auto"/>
              <w:bottom w:val="single" w:sz="4" w:space="0" w:color="auto"/>
              <w:right w:val="single" w:sz="8" w:space="0" w:color="000000"/>
            </w:tcBorders>
            <w:shd w:val="clear" w:color="000000" w:fill="F4B084"/>
            <w:noWrap/>
            <w:vAlign w:val="bottom"/>
            <w:hideMark/>
          </w:tcPr>
          <w:p w14:paraId="199D5654" w14:textId="77777777" w:rsidR="006D1CDC" w:rsidRPr="001C44B6" w:rsidRDefault="006D1CDC" w:rsidP="00B93021">
            <w:pPr>
              <w:rPr>
                <w:lang w:eastAsia="pl-PL"/>
              </w:rPr>
            </w:pPr>
            <w:r w:rsidRPr="001C44B6">
              <w:rPr>
                <w:lang w:eastAsia="pl-PL"/>
              </w:rPr>
              <w:t>środki zakontraktowane (w Euro) do:</w:t>
            </w:r>
          </w:p>
        </w:tc>
      </w:tr>
      <w:tr w:rsidR="006D1CDC" w:rsidRPr="001C44B6" w14:paraId="1F36243E" w14:textId="77777777" w:rsidTr="009D3A1B">
        <w:trPr>
          <w:trHeight w:val="29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250DB820" w14:textId="77777777" w:rsidR="006D1CDC" w:rsidRPr="001C44B6" w:rsidRDefault="006D1CDC" w:rsidP="00B93021">
            <w:pPr>
              <w:rPr>
                <w:lang w:eastAsia="pl-PL"/>
              </w:rPr>
            </w:pPr>
          </w:p>
        </w:tc>
        <w:tc>
          <w:tcPr>
            <w:tcW w:w="1693" w:type="dxa"/>
            <w:gridSpan w:val="2"/>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1A5D71B4" w14:textId="77777777" w:rsidR="006D1CDC" w:rsidRPr="001C44B6" w:rsidRDefault="006D1CDC" w:rsidP="00B93021">
            <w:pPr>
              <w:rPr>
                <w:lang w:eastAsia="pl-PL"/>
              </w:rPr>
            </w:pPr>
            <w:r w:rsidRPr="001C44B6">
              <w:rPr>
                <w:lang w:eastAsia="pl-PL"/>
              </w:rPr>
              <w:t>31.12.2024</w:t>
            </w:r>
          </w:p>
        </w:tc>
        <w:tc>
          <w:tcPr>
            <w:tcW w:w="205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DDFC436" w14:textId="77777777" w:rsidR="006D1CDC" w:rsidRPr="001C44B6" w:rsidRDefault="006D1CDC" w:rsidP="00B93021">
            <w:pPr>
              <w:rPr>
                <w:lang w:eastAsia="pl-PL"/>
              </w:rPr>
            </w:pPr>
            <w:r w:rsidRPr="001C44B6">
              <w:rPr>
                <w:lang w:eastAsia="pl-PL"/>
              </w:rPr>
              <w:t>31.12.2025</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D966"/>
            <w:noWrap/>
            <w:vAlign w:val="bottom"/>
            <w:hideMark/>
          </w:tcPr>
          <w:p w14:paraId="5C76F979" w14:textId="77777777" w:rsidR="006D1CDC" w:rsidRPr="001C44B6" w:rsidRDefault="006D1CDC" w:rsidP="00B93021">
            <w:pPr>
              <w:rPr>
                <w:lang w:eastAsia="pl-PL"/>
              </w:rPr>
            </w:pPr>
            <w:r w:rsidRPr="001C44B6">
              <w:rPr>
                <w:lang w:eastAsia="pl-PL"/>
              </w:rPr>
              <w:t>30.06.2026</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5B4D7717" w14:textId="77777777" w:rsidR="006D1CDC" w:rsidRPr="001C44B6" w:rsidRDefault="006D1CDC" w:rsidP="00B93021">
            <w:pPr>
              <w:rPr>
                <w:lang w:eastAsia="pl-PL"/>
              </w:rPr>
            </w:pPr>
            <w:r w:rsidRPr="001C44B6">
              <w:rPr>
                <w:lang w:eastAsia="pl-PL"/>
              </w:rPr>
              <w:t>31.12.2026</w:t>
            </w:r>
          </w:p>
        </w:tc>
        <w:tc>
          <w:tcPr>
            <w:tcW w:w="196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45DE88EB" w14:textId="77777777" w:rsidR="006D1CDC" w:rsidRPr="001C44B6" w:rsidRDefault="006D1CDC" w:rsidP="00B93021">
            <w:pPr>
              <w:rPr>
                <w:lang w:eastAsia="pl-PL"/>
              </w:rPr>
            </w:pPr>
            <w:r w:rsidRPr="001C44B6">
              <w:rPr>
                <w:lang w:eastAsia="pl-PL"/>
              </w:rPr>
              <w:t>31.12.2027</w:t>
            </w:r>
          </w:p>
        </w:tc>
        <w:tc>
          <w:tcPr>
            <w:tcW w:w="1985"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53777DE" w14:textId="77777777" w:rsidR="006D1CDC" w:rsidRPr="001C44B6" w:rsidRDefault="006D1CDC" w:rsidP="00B93021">
            <w:pPr>
              <w:rPr>
                <w:lang w:eastAsia="pl-PL"/>
              </w:rPr>
            </w:pPr>
            <w:r w:rsidRPr="001C44B6">
              <w:rPr>
                <w:lang w:eastAsia="pl-PL"/>
              </w:rPr>
              <w:t>31.12.2028</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3BFE209E" w14:textId="77777777" w:rsidR="006D1CDC" w:rsidRPr="001C44B6" w:rsidRDefault="006D1CDC" w:rsidP="00B93021">
            <w:pPr>
              <w:rPr>
                <w:lang w:eastAsia="pl-PL"/>
              </w:rPr>
            </w:pPr>
            <w:r w:rsidRPr="001C44B6">
              <w:rPr>
                <w:lang w:eastAsia="pl-PL"/>
              </w:rPr>
              <w:t>31.12.2029</w:t>
            </w:r>
          </w:p>
        </w:tc>
      </w:tr>
      <w:tr w:rsidR="00E54FAC" w:rsidRPr="001C44B6" w14:paraId="496D2C9F" w14:textId="77777777" w:rsidTr="0064378B">
        <w:trPr>
          <w:gridAfter w:val="1"/>
          <w:wAfter w:w="9" w:type="dxa"/>
          <w:trHeight w:val="117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7B192600" w14:textId="77777777" w:rsidR="006D1CDC" w:rsidRPr="001C44B6" w:rsidRDefault="006D1CDC" w:rsidP="00B93021">
            <w:pPr>
              <w:rPr>
                <w:lang w:eastAsia="pl-PL"/>
              </w:rPr>
            </w:pPr>
          </w:p>
        </w:tc>
        <w:tc>
          <w:tcPr>
            <w:tcW w:w="854" w:type="dxa"/>
            <w:tcBorders>
              <w:top w:val="nil"/>
              <w:left w:val="nil"/>
              <w:bottom w:val="single" w:sz="8" w:space="0" w:color="auto"/>
              <w:right w:val="single" w:sz="4" w:space="0" w:color="auto"/>
            </w:tcBorders>
            <w:shd w:val="clear" w:color="000000" w:fill="FFE699"/>
            <w:vAlign w:val="center"/>
            <w:hideMark/>
          </w:tcPr>
          <w:p w14:paraId="0ED3D925"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39" w:type="dxa"/>
            <w:tcBorders>
              <w:top w:val="nil"/>
              <w:left w:val="nil"/>
              <w:bottom w:val="single" w:sz="8" w:space="0" w:color="auto"/>
              <w:right w:val="single" w:sz="8" w:space="0" w:color="auto"/>
            </w:tcBorders>
            <w:shd w:val="clear" w:color="000000" w:fill="FFE699"/>
            <w:vAlign w:val="center"/>
            <w:hideMark/>
          </w:tcPr>
          <w:p w14:paraId="703E1FC1" w14:textId="77777777" w:rsidR="006D1CDC" w:rsidRPr="001C44B6" w:rsidRDefault="006D1CDC" w:rsidP="00B93021">
            <w:pPr>
              <w:rPr>
                <w:lang w:eastAsia="pl-PL"/>
              </w:rPr>
            </w:pPr>
            <w:r w:rsidRPr="001C44B6">
              <w:rPr>
                <w:lang w:eastAsia="pl-PL"/>
              </w:rPr>
              <w:t>% wykorzystania budżetu LSR</w:t>
            </w:r>
          </w:p>
        </w:tc>
        <w:tc>
          <w:tcPr>
            <w:tcW w:w="1145" w:type="dxa"/>
            <w:tcBorders>
              <w:top w:val="nil"/>
              <w:left w:val="single" w:sz="4" w:space="0" w:color="auto"/>
              <w:bottom w:val="single" w:sz="8" w:space="0" w:color="auto"/>
              <w:right w:val="single" w:sz="4" w:space="0" w:color="auto"/>
            </w:tcBorders>
            <w:shd w:val="clear" w:color="000000" w:fill="FFE699"/>
            <w:vAlign w:val="center"/>
            <w:hideMark/>
          </w:tcPr>
          <w:p w14:paraId="1A551B9D"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905" w:type="dxa"/>
            <w:tcBorders>
              <w:top w:val="nil"/>
              <w:left w:val="nil"/>
              <w:bottom w:val="single" w:sz="8" w:space="0" w:color="auto"/>
              <w:right w:val="single" w:sz="8" w:space="0" w:color="auto"/>
            </w:tcBorders>
            <w:shd w:val="clear" w:color="000000" w:fill="FFE699"/>
            <w:vAlign w:val="center"/>
            <w:hideMark/>
          </w:tcPr>
          <w:p w14:paraId="4E110A1C"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D966"/>
            <w:vAlign w:val="center"/>
            <w:hideMark/>
          </w:tcPr>
          <w:p w14:paraId="7EBDB739"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36" w:type="dxa"/>
            <w:tcBorders>
              <w:top w:val="nil"/>
              <w:left w:val="nil"/>
              <w:bottom w:val="single" w:sz="8" w:space="0" w:color="auto"/>
              <w:right w:val="single" w:sz="8" w:space="0" w:color="auto"/>
            </w:tcBorders>
            <w:shd w:val="clear" w:color="000000" w:fill="FFD966"/>
            <w:vAlign w:val="center"/>
            <w:hideMark/>
          </w:tcPr>
          <w:p w14:paraId="4F2B0ADB"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414C44DB"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36" w:type="dxa"/>
            <w:tcBorders>
              <w:top w:val="nil"/>
              <w:left w:val="nil"/>
              <w:bottom w:val="single" w:sz="8" w:space="0" w:color="auto"/>
              <w:right w:val="single" w:sz="8" w:space="0" w:color="auto"/>
            </w:tcBorders>
            <w:shd w:val="clear" w:color="000000" w:fill="FFE699"/>
            <w:vAlign w:val="center"/>
            <w:hideMark/>
          </w:tcPr>
          <w:p w14:paraId="25FA6279"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1A0786D"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35" w:type="dxa"/>
            <w:tcBorders>
              <w:top w:val="nil"/>
              <w:left w:val="nil"/>
              <w:bottom w:val="single" w:sz="8" w:space="0" w:color="auto"/>
              <w:right w:val="single" w:sz="8" w:space="0" w:color="auto"/>
            </w:tcBorders>
            <w:shd w:val="clear" w:color="000000" w:fill="FFE699"/>
            <w:vAlign w:val="center"/>
            <w:hideMark/>
          </w:tcPr>
          <w:p w14:paraId="5438B77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EE3A0E8"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51" w:type="dxa"/>
            <w:tcBorders>
              <w:top w:val="nil"/>
              <w:left w:val="nil"/>
              <w:bottom w:val="single" w:sz="8" w:space="0" w:color="auto"/>
              <w:right w:val="single" w:sz="8" w:space="0" w:color="auto"/>
            </w:tcBorders>
            <w:shd w:val="clear" w:color="000000" w:fill="FFE699"/>
            <w:vAlign w:val="center"/>
            <w:hideMark/>
          </w:tcPr>
          <w:p w14:paraId="1DA0B91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39E9E599" w14:textId="77777777" w:rsidR="006D1CDC" w:rsidRPr="001C44B6" w:rsidRDefault="006D1CDC" w:rsidP="00B93021">
            <w:pPr>
              <w:rPr>
                <w:lang w:eastAsia="pl-PL"/>
              </w:rPr>
            </w:pPr>
            <w:r w:rsidRPr="001C44B6">
              <w:rPr>
                <w:lang w:eastAsia="pl-PL"/>
              </w:rPr>
              <w:t>kwota ogółem (</w:t>
            </w:r>
            <w:proofErr w:type="spellStart"/>
            <w:r w:rsidRPr="001C44B6">
              <w:rPr>
                <w:lang w:eastAsia="pl-PL"/>
              </w:rPr>
              <w:t>UE+krajowe</w:t>
            </w:r>
            <w:proofErr w:type="spellEnd"/>
            <w:r w:rsidRPr="001C44B6">
              <w:rPr>
                <w:lang w:eastAsia="pl-PL"/>
              </w:rPr>
              <w:t>)</w:t>
            </w:r>
          </w:p>
        </w:tc>
        <w:tc>
          <w:tcPr>
            <w:tcW w:w="836" w:type="dxa"/>
            <w:tcBorders>
              <w:top w:val="nil"/>
              <w:left w:val="nil"/>
              <w:bottom w:val="single" w:sz="8" w:space="0" w:color="auto"/>
              <w:right w:val="single" w:sz="8" w:space="0" w:color="auto"/>
            </w:tcBorders>
            <w:shd w:val="clear" w:color="000000" w:fill="FFE699"/>
            <w:vAlign w:val="center"/>
            <w:hideMark/>
          </w:tcPr>
          <w:p w14:paraId="5D19FF8A" w14:textId="77777777" w:rsidR="006D1CDC" w:rsidRPr="001C44B6" w:rsidRDefault="006D1CDC" w:rsidP="00B93021">
            <w:pPr>
              <w:rPr>
                <w:lang w:eastAsia="pl-PL"/>
              </w:rPr>
            </w:pPr>
            <w:r w:rsidRPr="001C44B6">
              <w:rPr>
                <w:lang w:eastAsia="pl-PL"/>
              </w:rPr>
              <w:t>% wykorzystania budżetu LSR</w:t>
            </w:r>
          </w:p>
        </w:tc>
      </w:tr>
      <w:tr w:rsidR="00A740EB" w:rsidRPr="00A740EB" w14:paraId="1EF9123A" w14:textId="77777777" w:rsidTr="0064378B">
        <w:trPr>
          <w:gridAfter w:val="1"/>
          <w:wAfter w:w="9" w:type="dxa"/>
          <w:trHeight w:val="510"/>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7C55A148" w14:textId="77777777" w:rsidR="000663BE" w:rsidRPr="00A740EB" w:rsidRDefault="000663BE" w:rsidP="000663BE">
            <w:pPr>
              <w:rPr>
                <w:lang w:eastAsia="pl-PL"/>
              </w:rPr>
            </w:pPr>
            <w:r w:rsidRPr="00A740EB">
              <w:rPr>
                <w:lang w:eastAsia="pl-PL"/>
              </w:rPr>
              <w:t>EFRROW</w:t>
            </w:r>
          </w:p>
        </w:tc>
        <w:tc>
          <w:tcPr>
            <w:tcW w:w="854" w:type="dxa"/>
            <w:tcBorders>
              <w:top w:val="nil"/>
              <w:left w:val="nil"/>
              <w:bottom w:val="single" w:sz="4" w:space="0" w:color="auto"/>
              <w:right w:val="single" w:sz="4" w:space="0" w:color="auto"/>
            </w:tcBorders>
            <w:noWrap/>
            <w:vAlign w:val="bottom"/>
            <w:hideMark/>
          </w:tcPr>
          <w:p w14:paraId="7C1938F8"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nil"/>
            </w:tcBorders>
            <w:noWrap/>
            <w:vAlign w:val="bottom"/>
            <w:hideMark/>
          </w:tcPr>
          <w:p w14:paraId="6EAB7EFF" w14:textId="77777777" w:rsidR="000663BE" w:rsidRPr="00A740EB" w:rsidRDefault="000663BE" w:rsidP="000663BE">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4F202C2F" w14:textId="1C0B6B25" w:rsidR="0064378B" w:rsidRDefault="0097204D" w:rsidP="0097204D">
            <w:pPr>
              <w:jc w:val="center"/>
              <w:rPr>
                <w:rFonts w:eastAsia="Times New Roman"/>
                <w:strike/>
                <w:lang w:eastAsia="pl-PL"/>
              </w:rPr>
            </w:pPr>
            <w:r w:rsidRPr="004916C7">
              <w:rPr>
                <w:rFonts w:eastAsia="Times New Roman"/>
                <w:strike/>
                <w:lang w:eastAsia="pl-PL"/>
              </w:rPr>
              <w:t>1 624</w:t>
            </w:r>
            <w:r w:rsidR="004916C7">
              <w:rPr>
                <w:rFonts w:eastAsia="Times New Roman"/>
                <w:strike/>
                <w:lang w:eastAsia="pl-PL"/>
              </w:rPr>
              <w:t> </w:t>
            </w:r>
            <w:r w:rsidRPr="004916C7">
              <w:rPr>
                <w:rFonts w:eastAsia="Times New Roman"/>
                <w:strike/>
                <w:lang w:eastAsia="pl-PL"/>
              </w:rPr>
              <w:t>500</w:t>
            </w:r>
          </w:p>
          <w:p w14:paraId="7D1A2EB3" w14:textId="77777777" w:rsidR="004916C7" w:rsidRDefault="004916C7" w:rsidP="004916C7">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4433F50C" w14:textId="4F92E1DF" w:rsidR="004916C7" w:rsidRPr="004916C7" w:rsidRDefault="004916C7" w:rsidP="004916C7">
            <w:pPr>
              <w:spacing w:after="0"/>
              <w:rPr>
                <w:rFonts w:eastAsia="Times New Roman"/>
                <w:b/>
                <w:bCs/>
                <w:strike/>
                <w:lang w:eastAsia="pl-PL"/>
              </w:rPr>
            </w:pPr>
          </w:p>
        </w:tc>
        <w:tc>
          <w:tcPr>
            <w:tcW w:w="905" w:type="dxa"/>
            <w:tcBorders>
              <w:top w:val="nil"/>
              <w:left w:val="nil"/>
              <w:bottom w:val="single" w:sz="4" w:space="0" w:color="auto"/>
              <w:right w:val="single" w:sz="8" w:space="0" w:color="auto"/>
            </w:tcBorders>
            <w:noWrap/>
            <w:vAlign w:val="bottom"/>
            <w:hideMark/>
          </w:tcPr>
          <w:p w14:paraId="025A0043" w14:textId="63972A1E" w:rsidR="0064378B" w:rsidRDefault="0097204D" w:rsidP="000663BE">
            <w:pPr>
              <w:jc w:val="center"/>
              <w:rPr>
                <w:strike/>
              </w:rPr>
            </w:pPr>
            <w:r w:rsidRPr="004916C7">
              <w:rPr>
                <w:strike/>
              </w:rPr>
              <w:t>59,07</w:t>
            </w:r>
          </w:p>
          <w:p w14:paraId="615888AE" w14:textId="77777777" w:rsidR="004916C7" w:rsidRPr="007A2DF0" w:rsidRDefault="004916C7" w:rsidP="004916C7">
            <w:pPr>
              <w:spacing w:after="0"/>
              <w:rPr>
                <w:color w:val="EE0000"/>
                <w:highlight w:val="yellow"/>
              </w:rPr>
            </w:pPr>
            <w:r>
              <w:rPr>
                <w:color w:val="EE0000"/>
                <w:highlight w:val="yellow"/>
              </w:rPr>
              <w:t>51,67 %</w:t>
            </w:r>
          </w:p>
          <w:p w14:paraId="56464882" w14:textId="77777777" w:rsidR="004916C7" w:rsidRPr="004916C7" w:rsidRDefault="004916C7" w:rsidP="000663BE">
            <w:pPr>
              <w:jc w:val="center"/>
              <w:rPr>
                <w:strike/>
              </w:rPr>
            </w:pPr>
          </w:p>
          <w:p w14:paraId="184CA34E" w14:textId="09572B2B" w:rsidR="0064378B" w:rsidRPr="004916C7" w:rsidRDefault="0064378B"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4F21A7EC" w14:textId="01E64883" w:rsidR="0064378B" w:rsidRPr="00A740EB" w:rsidRDefault="00263BEA" w:rsidP="000663BE">
            <w:pPr>
              <w:jc w:val="center"/>
              <w:rPr>
                <w:rFonts w:eastAsia="Times New Roman"/>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5933F89A" w14:textId="7A788874" w:rsidR="0064378B" w:rsidRPr="00A740EB" w:rsidRDefault="00263BEA" w:rsidP="000663BE">
            <w:pPr>
              <w:jc w:val="center"/>
              <w:rPr>
                <w:rFonts w:eastAsia="Times New Roman"/>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01F56947" w14:textId="79E6A6C5" w:rsidR="00263BEA" w:rsidRDefault="00263BEA" w:rsidP="000663BE">
            <w:pPr>
              <w:jc w:val="center"/>
              <w:rPr>
                <w:rFonts w:eastAsia="Times New Roman"/>
                <w:strike/>
                <w:lang w:eastAsia="pl-PL"/>
              </w:rPr>
            </w:pPr>
            <w:r w:rsidRPr="004916C7">
              <w:rPr>
                <w:rFonts w:eastAsia="Times New Roman"/>
                <w:strike/>
                <w:lang w:eastAsia="pl-PL"/>
              </w:rPr>
              <w:t>2 580</w:t>
            </w:r>
            <w:r w:rsidR="004916C7">
              <w:rPr>
                <w:rFonts w:eastAsia="Times New Roman"/>
                <w:strike/>
                <w:lang w:eastAsia="pl-PL"/>
              </w:rPr>
              <w:t> </w:t>
            </w:r>
            <w:r w:rsidRPr="004916C7">
              <w:rPr>
                <w:rFonts w:eastAsia="Times New Roman"/>
                <w:strike/>
                <w:lang w:eastAsia="pl-PL"/>
              </w:rPr>
              <w:t>000</w:t>
            </w:r>
          </w:p>
          <w:p w14:paraId="39D50D0E" w14:textId="49E6B698" w:rsidR="004916C7" w:rsidRPr="004916C7" w:rsidRDefault="004916C7" w:rsidP="000663BE">
            <w:pPr>
              <w:jc w:val="center"/>
              <w:rPr>
                <w:rFonts w:eastAsia="Times New Roman"/>
                <w:lang w:eastAsia="pl-PL"/>
              </w:rPr>
            </w:pPr>
            <w:r w:rsidRPr="004916C7">
              <w:rPr>
                <w:rFonts w:eastAsia="Times New Roman"/>
                <w:color w:val="C00000"/>
                <w:highlight w:val="yellow"/>
                <w:lang w:eastAsia="pl-PL"/>
              </w:rPr>
              <w:t>2 585 000</w:t>
            </w:r>
          </w:p>
        </w:tc>
        <w:tc>
          <w:tcPr>
            <w:tcW w:w="836" w:type="dxa"/>
            <w:tcBorders>
              <w:top w:val="nil"/>
              <w:left w:val="single" w:sz="4" w:space="0" w:color="auto"/>
              <w:bottom w:val="single" w:sz="4" w:space="0" w:color="auto"/>
              <w:right w:val="single" w:sz="8" w:space="0" w:color="auto"/>
            </w:tcBorders>
            <w:noWrap/>
            <w:vAlign w:val="bottom"/>
            <w:hideMark/>
          </w:tcPr>
          <w:p w14:paraId="23D9175B" w14:textId="77777777" w:rsidR="00263BEA" w:rsidRDefault="00263BEA" w:rsidP="000663BE">
            <w:pPr>
              <w:jc w:val="center"/>
              <w:rPr>
                <w:rFonts w:eastAsia="Times New Roman"/>
                <w:strike/>
                <w:lang w:eastAsia="pl-PL"/>
              </w:rPr>
            </w:pPr>
            <w:r w:rsidRPr="004916C7">
              <w:rPr>
                <w:rFonts w:eastAsia="Times New Roman"/>
                <w:strike/>
                <w:lang w:eastAsia="pl-PL"/>
              </w:rPr>
              <w:t>9</w:t>
            </w:r>
            <w:r w:rsidR="00406AA6" w:rsidRPr="004916C7">
              <w:rPr>
                <w:rFonts w:eastAsia="Times New Roman"/>
                <w:strike/>
                <w:lang w:eastAsia="pl-PL"/>
              </w:rPr>
              <w:t>3,82</w:t>
            </w:r>
          </w:p>
          <w:p w14:paraId="3D629526" w14:textId="79EA2D24" w:rsidR="004916C7" w:rsidRPr="004916C7" w:rsidRDefault="004916C7" w:rsidP="000663BE">
            <w:pPr>
              <w:jc w:val="center"/>
              <w:rPr>
                <w:rFonts w:eastAsia="Times New Roman"/>
                <w:lang w:eastAsia="pl-PL"/>
              </w:rPr>
            </w:pPr>
            <w:r w:rsidRPr="005F2A00">
              <w:rPr>
                <w:rFonts w:eastAsia="Times New Roman"/>
                <w:color w:val="C00000"/>
                <w:highlight w:val="yellow"/>
                <w:lang w:eastAsia="pl-PL"/>
              </w:rPr>
              <w:t>94 %</w:t>
            </w:r>
          </w:p>
        </w:tc>
        <w:tc>
          <w:tcPr>
            <w:tcW w:w="1134" w:type="dxa"/>
            <w:gridSpan w:val="2"/>
            <w:tcBorders>
              <w:top w:val="nil"/>
              <w:left w:val="single" w:sz="4" w:space="0" w:color="auto"/>
              <w:bottom w:val="single" w:sz="4" w:space="0" w:color="auto"/>
              <w:right w:val="single" w:sz="4" w:space="0" w:color="auto"/>
            </w:tcBorders>
            <w:noWrap/>
            <w:vAlign w:val="bottom"/>
            <w:hideMark/>
          </w:tcPr>
          <w:p w14:paraId="0A009C17" w14:textId="08E5919D" w:rsidR="005A0596" w:rsidRPr="00A740EB" w:rsidRDefault="00F1575F" w:rsidP="000663BE">
            <w:pPr>
              <w:jc w:val="center"/>
              <w:rPr>
                <w:rFonts w:eastAsia="Times New Roman"/>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5470C431" w14:textId="6A0FF1A0" w:rsidR="005A0596" w:rsidRPr="00A740EB" w:rsidRDefault="00F1575F"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05238198" w14:textId="2878F6C5" w:rsidR="000663BE" w:rsidRPr="00A740EB" w:rsidRDefault="000663BE" w:rsidP="000663BE">
            <w:pPr>
              <w:jc w:val="center"/>
              <w:rPr>
                <w:rFonts w:eastAsia="Times New Roman"/>
                <w:lang w:eastAsia="pl-PL"/>
              </w:rPr>
            </w:pPr>
            <w:r w:rsidRPr="00A740EB">
              <w:t>2 750 000</w:t>
            </w:r>
          </w:p>
        </w:tc>
        <w:tc>
          <w:tcPr>
            <w:tcW w:w="851" w:type="dxa"/>
            <w:tcBorders>
              <w:top w:val="nil"/>
              <w:left w:val="single" w:sz="4" w:space="0" w:color="auto"/>
              <w:bottom w:val="single" w:sz="4" w:space="0" w:color="auto"/>
              <w:right w:val="single" w:sz="8" w:space="0" w:color="auto"/>
            </w:tcBorders>
            <w:noWrap/>
            <w:vAlign w:val="bottom"/>
            <w:hideMark/>
          </w:tcPr>
          <w:p w14:paraId="3E2F4603" w14:textId="77777777" w:rsidR="000663BE" w:rsidRPr="00A740EB" w:rsidRDefault="000663BE"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369DB7DC" w14:textId="33849447" w:rsidR="000663BE" w:rsidRPr="00A740EB" w:rsidRDefault="000663BE" w:rsidP="000663BE">
            <w:pPr>
              <w:jc w:val="center"/>
              <w:rPr>
                <w:rFonts w:eastAsia="Times New Roman"/>
                <w:lang w:eastAsia="pl-PL"/>
              </w:rPr>
            </w:pPr>
            <w:r w:rsidRPr="00A740EB">
              <w:t>2 750 000</w:t>
            </w:r>
          </w:p>
        </w:tc>
        <w:tc>
          <w:tcPr>
            <w:tcW w:w="836" w:type="dxa"/>
            <w:tcBorders>
              <w:top w:val="nil"/>
              <w:left w:val="single" w:sz="4" w:space="0" w:color="auto"/>
              <w:bottom w:val="single" w:sz="4" w:space="0" w:color="auto"/>
              <w:right w:val="single" w:sz="8" w:space="0" w:color="auto"/>
            </w:tcBorders>
            <w:noWrap/>
            <w:vAlign w:val="bottom"/>
            <w:hideMark/>
          </w:tcPr>
          <w:p w14:paraId="5BA3336F" w14:textId="77777777" w:rsidR="000663BE" w:rsidRPr="00A740EB" w:rsidRDefault="000663BE" w:rsidP="000663BE">
            <w:pPr>
              <w:jc w:val="center"/>
              <w:rPr>
                <w:rFonts w:eastAsia="Times New Roman"/>
                <w:lang w:eastAsia="pl-PL"/>
              </w:rPr>
            </w:pPr>
            <w:r w:rsidRPr="00A740EB">
              <w:t>100</w:t>
            </w:r>
          </w:p>
        </w:tc>
      </w:tr>
      <w:tr w:rsidR="00A740EB" w:rsidRPr="00A740EB" w14:paraId="2A72510D" w14:textId="77777777" w:rsidTr="0064378B">
        <w:trPr>
          <w:gridAfter w:val="1"/>
          <w:wAfter w:w="9" w:type="dxa"/>
          <w:trHeight w:val="495"/>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543CF9EF" w14:textId="77777777" w:rsidR="000663BE" w:rsidRPr="00A740EB" w:rsidRDefault="000663BE" w:rsidP="000663BE">
            <w:pPr>
              <w:rPr>
                <w:lang w:eastAsia="pl-PL"/>
              </w:rPr>
            </w:pPr>
            <w:r w:rsidRPr="00A740EB">
              <w:rPr>
                <w:lang w:eastAsia="pl-PL"/>
              </w:rPr>
              <w:t>EFS+</w:t>
            </w:r>
          </w:p>
        </w:tc>
        <w:tc>
          <w:tcPr>
            <w:tcW w:w="854" w:type="dxa"/>
            <w:tcBorders>
              <w:top w:val="nil"/>
              <w:left w:val="nil"/>
              <w:bottom w:val="single" w:sz="4" w:space="0" w:color="auto"/>
              <w:right w:val="single" w:sz="4" w:space="0" w:color="auto"/>
            </w:tcBorders>
            <w:noWrap/>
            <w:vAlign w:val="bottom"/>
            <w:hideMark/>
          </w:tcPr>
          <w:p w14:paraId="424D2EE0" w14:textId="77777777" w:rsidR="000663BE" w:rsidRPr="00A740EB" w:rsidRDefault="000663BE" w:rsidP="000663BE">
            <w:pPr>
              <w:rPr>
                <w:rFonts w:eastAsia="Times New Roman"/>
                <w:lang w:eastAsia="pl-PL"/>
              </w:rPr>
            </w:pPr>
            <w:r w:rsidRPr="00A740EB">
              <w:t>0</w:t>
            </w:r>
          </w:p>
        </w:tc>
        <w:tc>
          <w:tcPr>
            <w:tcW w:w="839" w:type="dxa"/>
            <w:tcBorders>
              <w:top w:val="single" w:sz="4" w:space="0" w:color="auto"/>
              <w:left w:val="nil"/>
              <w:bottom w:val="single" w:sz="4" w:space="0" w:color="auto"/>
              <w:right w:val="single" w:sz="8" w:space="0" w:color="auto"/>
            </w:tcBorders>
            <w:noWrap/>
            <w:vAlign w:val="bottom"/>
            <w:hideMark/>
          </w:tcPr>
          <w:p w14:paraId="260C142E" w14:textId="77777777" w:rsidR="000663BE" w:rsidRPr="00A740EB" w:rsidRDefault="000663BE" w:rsidP="000663BE">
            <w:pPr>
              <w:rPr>
                <w:rFonts w:eastAsia="Times New Roman"/>
                <w:lang w:eastAsia="pl-PL"/>
              </w:rPr>
            </w:pPr>
            <w:r w:rsidRPr="00A740EB">
              <w:t>0</w:t>
            </w:r>
          </w:p>
        </w:tc>
        <w:tc>
          <w:tcPr>
            <w:tcW w:w="1145" w:type="dxa"/>
            <w:tcBorders>
              <w:top w:val="single" w:sz="4" w:space="0" w:color="auto"/>
              <w:left w:val="single" w:sz="4" w:space="0" w:color="auto"/>
              <w:bottom w:val="single" w:sz="4" w:space="0" w:color="auto"/>
              <w:right w:val="single" w:sz="4" w:space="0" w:color="auto"/>
            </w:tcBorders>
            <w:noWrap/>
            <w:vAlign w:val="bottom"/>
            <w:hideMark/>
          </w:tcPr>
          <w:p w14:paraId="386EE328" w14:textId="00393965" w:rsidR="000663BE" w:rsidRPr="004916C7" w:rsidRDefault="000663BE" w:rsidP="000663BE">
            <w:pPr>
              <w:jc w:val="center"/>
              <w:rPr>
                <w:rFonts w:eastAsia="Times New Roman"/>
                <w:strike/>
                <w:lang w:eastAsia="pl-PL"/>
              </w:rPr>
            </w:pPr>
          </w:p>
        </w:tc>
        <w:tc>
          <w:tcPr>
            <w:tcW w:w="905" w:type="dxa"/>
            <w:tcBorders>
              <w:top w:val="nil"/>
              <w:left w:val="single" w:sz="4" w:space="0" w:color="auto"/>
              <w:bottom w:val="single" w:sz="4" w:space="0" w:color="auto"/>
              <w:right w:val="single" w:sz="8" w:space="0" w:color="auto"/>
            </w:tcBorders>
            <w:noWrap/>
            <w:vAlign w:val="bottom"/>
            <w:hideMark/>
          </w:tcPr>
          <w:p w14:paraId="110D4316" w14:textId="2E5B83C0"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shd w:val="clear" w:color="000000" w:fill="BFBFBF"/>
            <w:noWrap/>
            <w:vAlign w:val="bottom"/>
            <w:hideMark/>
          </w:tcPr>
          <w:p w14:paraId="44D35665" w14:textId="07DA2F1A"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shd w:val="clear" w:color="000000" w:fill="BFBFBF"/>
            <w:noWrap/>
            <w:vAlign w:val="bottom"/>
            <w:hideMark/>
          </w:tcPr>
          <w:p w14:paraId="7AA62B64" w14:textId="584DABD8"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53DB9F33" w14:textId="36C66E89" w:rsidR="000663BE" w:rsidRPr="004916C7" w:rsidRDefault="000663BE" w:rsidP="000663BE">
            <w:pPr>
              <w:jc w:val="center"/>
              <w:rPr>
                <w:rFonts w:eastAsia="Times New Roman"/>
                <w:strike/>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2B775BBE" w14:textId="758B5B47"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1D07574D" w14:textId="7E39A701" w:rsidR="000663BE" w:rsidRPr="00A740EB" w:rsidRDefault="000663BE" w:rsidP="000663BE">
            <w:pPr>
              <w:jc w:val="center"/>
              <w:rPr>
                <w:rFonts w:eastAsia="Times New Roman"/>
                <w:lang w:eastAsia="pl-PL"/>
              </w:rPr>
            </w:pPr>
          </w:p>
        </w:tc>
        <w:tc>
          <w:tcPr>
            <w:tcW w:w="835" w:type="dxa"/>
            <w:tcBorders>
              <w:top w:val="nil"/>
              <w:left w:val="single" w:sz="4" w:space="0" w:color="auto"/>
              <w:bottom w:val="single" w:sz="4" w:space="0" w:color="auto"/>
              <w:right w:val="single" w:sz="8" w:space="0" w:color="auto"/>
            </w:tcBorders>
            <w:noWrap/>
            <w:vAlign w:val="bottom"/>
            <w:hideMark/>
          </w:tcPr>
          <w:p w14:paraId="3DACDF31" w14:textId="04C8C714"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2BFB39D0" w14:textId="258A0B88" w:rsidR="000663BE" w:rsidRPr="00A740EB" w:rsidRDefault="000663BE" w:rsidP="000663BE">
            <w:pPr>
              <w:jc w:val="center"/>
              <w:rPr>
                <w:rFonts w:eastAsia="Times New Roman"/>
                <w:lang w:eastAsia="pl-PL"/>
              </w:rPr>
            </w:pPr>
          </w:p>
        </w:tc>
        <w:tc>
          <w:tcPr>
            <w:tcW w:w="851" w:type="dxa"/>
            <w:tcBorders>
              <w:top w:val="nil"/>
              <w:left w:val="single" w:sz="4" w:space="0" w:color="auto"/>
              <w:bottom w:val="single" w:sz="4" w:space="0" w:color="auto"/>
              <w:right w:val="single" w:sz="8" w:space="0" w:color="auto"/>
            </w:tcBorders>
            <w:noWrap/>
            <w:vAlign w:val="bottom"/>
            <w:hideMark/>
          </w:tcPr>
          <w:p w14:paraId="5FE5A053" w14:textId="3BE91BE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07448019" w14:textId="78E028EF"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69F300CB" w14:textId="4A8F459F" w:rsidR="000663BE" w:rsidRPr="00A740EB" w:rsidRDefault="000663BE" w:rsidP="000663BE">
            <w:pPr>
              <w:jc w:val="center"/>
              <w:rPr>
                <w:rFonts w:eastAsia="Times New Roman"/>
                <w:lang w:eastAsia="pl-PL"/>
              </w:rPr>
            </w:pPr>
          </w:p>
        </w:tc>
      </w:tr>
      <w:tr w:rsidR="00A740EB" w:rsidRPr="00A740EB" w14:paraId="6C945125" w14:textId="77777777" w:rsidTr="0064378B">
        <w:trPr>
          <w:gridAfter w:val="1"/>
          <w:wAfter w:w="9" w:type="dxa"/>
          <w:trHeight w:val="510"/>
        </w:trPr>
        <w:tc>
          <w:tcPr>
            <w:tcW w:w="706" w:type="dxa"/>
            <w:tcBorders>
              <w:top w:val="nil"/>
              <w:left w:val="single" w:sz="8" w:space="0" w:color="auto"/>
              <w:bottom w:val="nil"/>
              <w:right w:val="single" w:sz="8" w:space="0" w:color="auto"/>
            </w:tcBorders>
            <w:shd w:val="clear" w:color="000000" w:fill="FFD966"/>
            <w:noWrap/>
            <w:vAlign w:val="bottom"/>
            <w:hideMark/>
          </w:tcPr>
          <w:p w14:paraId="7E9C2960" w14:textId="77777777" w:rsidR="000663BE" w:rsidRPr="00A740EB" w:rsidRDefault="000663BE" w:rsidP="000663BE">
            <w:pPr>
              <w:rPr>
                <w:lang w:eastAsia="pl-PL"/>
              </w:rPr>
            </w:pPr>
            <w:r w:rsidRPr="00A740EB">
              <w:rPr>
                <w:lang w:eastAsia="pl-PL"/>
              </w:rPr>
              <w:t>EFRR</w:t>
            </w:r>
          </w:p>
        </w:tc>
        <w:tc>
          <w:tcPr>
            <w:tcW w:w="854" w:type="dxa"/>
            <w:tcBorders>
              <w:top w:val="nil"/>
              <w:left w:val="nil"/>
              <w:bottom w:val="nil"/>
              <w:right w:val="single" w:sz="4" w:space="0" w:color="auto"/>
            </w:tcBorders>
            <w:noWrap/>
            <w:vAlign w:val="bottom"/>
            <w:hideMark/>
          </w:tcPr>
          <w:p w14:paraId="47EC36EB"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single" w:sz="8" w:space="0" w:color="auto"/>
            </w:tcBorders>
            <w:noWrap/>
            <w:vAlign w:val="bottom"/>
            <w:hideMark/>
          </w:tcPr>
          <w:p w14:paraId="4C03B6B4" w14:textId="77777777" w:rsidR="000663BE" w:rsidRPr="00A740EB" w:rsidRDefault="000663BE" w:rsidP="000663BE">
            <w:pPr>
              <w:rPr>
                <w:rFonts w:eastAsia="Times New Roman"/>
                <w:lang w:eastAsia="pl-PL"/>
              </w:rPr>
            </w:pPr>
            <w:r w:rsidRPr="00A740EB">
              <w:t>0</w:t>
            </w:r>
          </w:p>
        </w:tc>
        <w:tc>
          <w:tcPr>
            <w:tcW w:w="1145" w:type="dxa"/>
            <w:tcBorders>
              <w:top w:val="nil"/>
              <w:left w:val="single" w:sz="4" w:space="0" w:color="auto"/>
              <w:bottom w:val="nil"/>
              <w:right w:val="single" w:sz="4" w:space="0" w:color="auto"/>
            </w:tcBorders>
            <w:noWrap/>
            <w:vAlign w:val="bottom"/>
            <w:hideMark/>
          </w:tcPr>
          <w:p w14:paraId="4584EF5B" w14:textId="756EB4B5" w:rsidR="000663BE" w:rsidRPr="004916C7" w:rsidRDefault="000663BE" w:rsidP="000663BE">
            <w:pPr>
              <w:jc w:val="center"/>
              <w:rPr>
                <w:rFonts w:eastAsia="Times New Roman"/>
                <w:strike/>
                <w:lang w:eastAsia="pl-PL"/>
              </w:rPr>
            </w:pPr>
          </w:p>
        </w:tc>
        <w:tc>
          <w:tcPr>
            <w:tcW w:w="905" w:type="dxa"/>
            <w:tcBorders>
              <w:top w:val="nil"/>
              <w:left w:val="single" w:sz="4" w:space="0" w:color="auto"/>
              <w:bottom w:val="nil"/>
              <w:right w:val="single" w:sz="8" w:space="0" w:color="auto"/>
            </w:tcBorders>
            <w:noWrap/>
            <w:vAlign w:val="bottom"/>
            <w:hideMark/>
          </w:tcPr>
          <w:p w14:paraId="17DF5957" w14:textId="33177CB0"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nil"/>
              <w:right w:val="single" w:sz="4" w:space="0" w:color="auto"/>
            </w:tcBorders>
            <w:shd w:val="clear" w:color="000000" w:fill="BFBFBF"/>
            <w:noWrap/>
            <w:vAlign w:val="bottom"/>
            <w:hideMark/>
          </w:tcPr>
          <w:p w14:paraId="6E732BEE" w14:textId="27174C5F"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shd w:val="clear" w:color="000000" w:fill="BFBFBF"/>
            <w:noWrap/>
            <w:vAlign w:val="bottom"/>
            <w:hideMark/>
          </w:tcPr>
          <w:p w14:paraId="536934AF" w14:textId="43D9A99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0616F4B8" w14:textId="104BA780" w:rsidR="000663BE" w:rsidRPr="004916C7" w:rsidRDefault="000663BE" w:rsidP="000663BE">
            <w:pPr>
              <w:jc w:val="center"/>
              <w:rPr>
                <w:rFonts w:eastAsia="Times New Roman"/>
                <w:strike/>
                <w:lang w:eastAsia="pl-PL"/>
              </w:rPr>
            </w:pPr>
          </w:p>
        </w:tc>
        <w:tc>
          <w:tcPr>
            <w:tcW w:w="836" w:type="dxa"/>
            <w:tcBorders>
              <w:top w:val="nil"/>
              <w:left w:val="single" w:sz="4" w:space="0" w:color="auto"/>
              <w:bottom w:val="nil"/>
              <w:right w:val="single" w:sz="8" w:space="0" w:color="auto"/>
            </w:tcBorders>
            <w:noWrap/>
            <w:vAlign w:val="bottom"/>
            <w:hideMark/>
          </w:tcPr>
          <w:p w14:paraId="39B6F3D6" w14:textId="4165A255"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nil"/>
              <w:right w:val="single" w:sz="4" w:space="0" w:color="auto"/>
            </w:tcBorders>
            <w:noWrap/>
            <w:vAlign w:val="bottom"/>
            <w:hideMark/>
          </w:tcPr>
          <w:p w14:paraId="3AB52D0A" w14:textId="73115FA2" w:rsidR="000663BE" w:rsidRPr="00A740EB" w:rsidRDefault="000663BE" w:rsidP="000663BE">
            <w:pPr>
              <w:jc w:val="center"/>
              <w:rPr>
                <w:rFonts w:eastAsia="Times New Roman"/>
                <w:lang w:eastAsia="pl-PL"/>
              </w:rPr>
            </w:pPr>
          </w:p>
        </w:tc>
        <w:tc>
          <w:tcPr>
            <w:tcW w:w="835" w:type="dxa"/>
            <w:tcBorders>
              <w:top w:val="nil"/>
              <w:left w:val="single" w:sz="4" w:space="0" w:color="auto"/>
              <w:bottom w:val="nil"/>
              <w:right w:val="single" w:sz="8" w:space="0" w:color="auto"/>
            </w:tcBorders>
            <w:noWrap/>
            <w:vAlign w:val="bottom"/>
            <w:hideMark/>
          </w:tcPr>
          <w:p w14:paraId="538D995F" w14:textId="7C8EB200"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7A41A8F3" w14:textId="094F966D" w:rsidR="000663BE" w:rsidRPr="00A740EB" w:rsidRDefault="000663BE" w:rsidP="000663BE">
            <w:pPr>
              <w:jc w:val="center"/>
              <w:rPr>
                <w:rFonts w:eastAsia="Times New Roman"/>
                <w:lang w:eastAsia="pl-PL"/>
              </w:rPr>
            </w:pPr>
          </w:p>
        </w:tc>
        <w:tc>
          <w:tcPr>
            <w:tcW w:w="851" w:type="dxa"/>
            <w:tcBorders>
              <w:top w:val="nil"/>
              <w:left w:val="single" w:sz="4" w:space="0" w:color="auto"/>
              <w:bottom w:val="nil"/>
              <w:right w:val="single" w:sz="8" w:space="0" w:color="auto"/>
            </w:tcBorders>
            <w:noWrap/>
            <w:vAlign w:val="bottom"/>
            <w:hideMark/>
          </w:tcPr>
          <w:p w14:paraId="43FB7181" w14:textId="4D4A80C7"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203E4C30" w14:textId="3E3B4070"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noWrap/>
            <w:vAlign w:val="bottom"/>
            <w:hideMark/>
          </w:tcPr>
          <w:p w14:paraId="10FD9D9D" w14:textId="0223E2FB" w:rsidR="000663BE" w:rsidRPr="00A740EB" w:rsidRDefault="000663BE" w:rsidP="000663BE">
            <w:pPr>
              <w:jc w:val="center"/>
              <w:rPr>
                <w:rFonts w:eastAsia="Times New Roman"/>
                <w:lang w:eastAsia="pl-PL"/>
              </w:rPr>
            </w:pPr>
          </w:p>
        </w:tc>
      </w:tr>
      <w:tr w:rsidR="0097204D" w:rsidRPr="00A740EB" w14:paraId="4D062E43" w14:textId="77777777" w:rsidTr="00894623">
        <w:trPr>
          <w:gridAfter w:val="1"/>
          <w:wAfter w:w="9" w:type="dxa"/>
          <w:trHeight w:val="495"/>
        </w:trPr>
        <w:tc>
          <w:tcPr>
            <w:tcW w:w="706" w:type="dxa"/>
            <w:tcBorders>
              <w:top w:val="single" w:sz="8" w:space="0" w:color="auto"/>
              <w:left w:val="single" w:sz="8" w:space="0" w:color="auto"/>
              <w:bottom w:val="single" w:sz="4" w:space="0" w:color="auto"/>
              <w:right w:val="single" w:sz="8" w:space="0" w:color="auto"/>
            </w:tcBorders>
            <w:shd w:val="clear" w:color="000000" w:fill="FFE699"/>
            <w:noWrap/>
            <w:vAlign w:val="bottom"/>
            <w:hideMark/>
          </w:tcPr>
          <w:p w14:paraId="10F9F2BA" w14:textId="77777777" w:rsidR="0097204D" w:rsidRPr="00A740EB" w:rsidRDefault="0097204D" w:rsidP="0097204D">
            <w:pPr>
              <w:rPr>
                <w:lang w:eastAsia="pl-PL"/>
              </w:rPr>
            </w:pPr>
            <w:r w:rsidRPr="00A740EB">
              <w:rPr>
                <w:lang w:eastAsia="pl-PL"/>
              </w:rPr>
              <w:t>RAZEM</w:t>
            </w:r>
          </w:p>
        </w:tc>
        <w:tc>
          <w:tcPr>
            <w:tcW w:w="854" w:type="dxa"/>
            <w:tcBorders>
              <w:top w:val="single" w:sz="8" w:space="0" w:color="auto"/>
              <w:left w:val="nil"/>
              <w:bottom w:val="single" w:sz="4" w:space="0" w:color="auto"/>
              <w:right w:val="single" w:sz="4" w:space="0" w:color="auto"/>
            </w:tcBorders>
            <w:noWrap/>
            <w:vAlign w:val="bottom"/>
            <w:hideMark/>
          </w:tcPr>
          <w:p w14:paraId="5FE18DD4" w14:textId="77777777" w:rsidR="0097204D" w:rsidRPr="00A740EB" w:rsidRDefault="0097204D" w:rsidP="0097204D">
            <w:pPr>
              <w:rPr>
                <w:rFonts w:eastAsia="Times New Roman"/>
                <w:lang w:eastAsia="pl-PL"/>
              </w:rPr>
            </w:pPr>
            <w:r w:rsidRPr="00A740EB">
              <w:t>0</w:t>
            </w:r>
          </w:p>
        </w:tc>
        <w:tc>
          <w:tcPr>
            <w:tcW w:w="839" w:type="dxa"/>
            <w:tcBorders>
              <w:top w:val="single" w:sz="8" w:space="0" w:color="auto"/>
              <w:left w:val="nil"/>
              <w:bottom w:val="single" w:sz="4" w:space="0" w:color="auto"/>
              <w:right w:val="single" w:sz="8" w:space="0" w:color="auto"/>
            </w:tcBorders>
            <w:noWrap/>
            <w:vAlign w:val="bottom"/>
            <w:hideMark/>
          </w:tcPr>
          <w:p w14:paraId="6B0AEA0F" w14:textId="77777777" w:rsidR="0097204D" w:rsidRPr="00A740EB" w:rsidRDefault="0097204D" w:rsidP="0097204D">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1041B326" w14:textId="7FFEFB1D" w:rsidR="0097204D" w:rsidRDefault="0097204D" w:rsidP="0097204D">
            <w:pPr>
              <w:jc w:val="center"/>
              <w:rPr>
                <w:rFonts w:eastAsia="Times New Roman"/>
                <w:strike/>
                <w:lang w:eastAsia="pl-PL"/>
              </w:rPr>
            </w:pPr>
            <w:r w:rsidRPr="004916C7">
              <w:rPr>
                <w:rFonts w:eastAsia="Times New Roman"/>
                <w:strike/>
                <w:lang w:eastAsia="pl-PL"/>
              </w:rPr>
              <w:t>1 624</w:t>
            </w:r>
            <w:r w:rsidR="004916C7">
              <w:rPr>
                <w:rFonts w:eastAsia="Times New Roman"/>
                <w:strike/>
                <w:lang w:eastAsia="pl-PL"/>
              </w:rPr>
              <w:t> </w:t>
            </w:r>
            <w:r w:rsidRPr="004916C7">
              <w:rPr>
                <w:rFonts w:eastAsia="Times New Roman"/>
                <w:strike/>
                <w:lang w:eastAsia="pl-PL"/>
              </w:rPr>
              <w:t>500</w:t>
            </w:r>
          </w:p>
          <w:p w14:paraId="73F48D21" w14:textId="0A8377AA" w:rsidR="004916C7" w:rsidRDefault="004916C7" w:rsidP="004916C7">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1CC23ECF" w14:textId="63A2ABCF" w:rsidR="004916C7" w:rsidRPr="004916C7" w:rsidRDefault="004916C7" w:rsidP="0097204D">
            <w:pPr>
              <w:jc w:val="center"/>
              <w:rPr>
                <w:rFonts w:eastAsia="Times New Roman"/>
                <w:strike/>
                <w:lang w:eastAsia="pl-PL"/>
              </w:rPr>
            </w:pPr>
          </w:p>
        </w:tc>
        <w:tc>
          <w:tcPr>
            <w:tcW w:w="905" w:type="dxa"/>
            <w:tcBorders>
              <w:top w:val="nil"/>
              <w:left w:val="nil"/>
              <w:bottom w:val="single" w:sz="4" w:space="0" w:color="auto"/>
              <w:right w:val="single" w:sz="8" w:space="0" w:color="auto"/>
            </w:tcBorders>
            <w:noWrap/>
            <w:vAlign w:val="bottom"/>
            <w:hideMark/>
          </w:tcPr>
          <w:p w14:paraId="72A619D5" w14:textId="77777777" w:rsidR="0097204D" w:rsidRDefault="0097204D" w:rsidP="0097204D">
            <w:pPr>
              <w:jc w:val="center"/>
              <w:rPr>
                <w:strike/>
              </w:rPr>
            </w:pPr>
            <w:r w:rsidRPr="004916C7">
              <w:rPr>
                <w:strike/>
              </w:rPr>
              <w:t>59,07</w:t>
            </w:r>
          </w:p>
          <w:p w14:paraId="2B95D0E7" w14:textId="77777777" w:rsidR="004916C7" w:rsidRPr="007A2DF0" w:rsidRDefault="004916C7" w:rsidP="004916C7">
            <w:pPr>
              <w:spacing w:after="0"/>
              <w:rPr>
                <w:color w:val="EE0000"/>
                <w:highlight w:val="yellow"/>
              </w:rPr>
            </w:pPr>
            <w:r>
              <w:rPr>
                <w:color w:val="EE0000"/>
                <w:highlight w:val="yellow"/>
              </w:rPr>
              <w:t>51,67 %</w:t>
            </w:r>
          </w:p>
          <w:p w14:paraId="28DC6EDD" w14:textId="77777777" w:rsidR="004916C7" w:rsidRPr="004916C7" w:rsidRDefault="004916C7" w:rsidP="0097204D">
            <w:pPr>
              <w:jc w:val="center"/>
              <w:rPr>
                <w:strike/>
              </w:rPr>
            </w:pPr>
          </w:p>
          <w:p w14:paraId="62F03A54" w14:textId="4B1BE0F8" w:rsidR="0097204D" w:rsidRPr="004916C7" w:rsidRDefault="0097204D" w:rsidP="0097204D">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34FA8C05" w14:textId="0792648A" w:rsidR="0097204D" w:rsidRPr="00A740EB" w:rsidRDefault="0097204D" w:rsidP="0097204D">
            <w:pPr>
              <w:jc w:val="center"/>
              <w:rPr>
                <w:rFonts w:eastAsia="Times New Roman"/>
                <w:strike/>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0ADA7E0D" w14:textId="1627A3EE" w:rsidR="0097204D" w:rsidRPr="00A740EB" w:rsidRDefault="0097204D" w:rsidP="0097204D">
            <w:pPr>
              <w:jc w:val="center"/>
              <w:rPr>
                <w:rFonts w:eastAsia="Times New Roman"/>
                <w:strike/>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663E2A8D" w14:textId="03B3DDE7" w:rsidR="0097204D" w:rsidRDefault="0097204D" w:rsidP="0097204D">
            <w:pPr>
              <w:jc w:val="center"/>
              <w:rPr>
                <w:rFonts w:eastAsia="Times New Roman"/>
                <w:strike/>
                <w:lang w:eastAsia="pl-PL"/>
              </w:rPr>
            </w:pPr>
            <w:r w:rsidRPr="004916C7">
              <w:rPr>
                <w:rFonts w:eastAsia="Times New Roman"/>
                <w:strike/>
                <w:lang w:eastAsia="pl-PL"/>
              </w:rPr>
              <w:t>2 580</w:t>
            </w:r>
            <w:r w:rsidR="004916C7">
              <w:rPr>
                <w:rFonts w:eastAsia="Times New Roman"/>
                <w:strike/>
                <w:lang w:eastAsia="pl-PL"/>
              </w:rPr>
              <w:t> </w:t>
            </w:r>
            <w:r w:rsidRPr="004916C7">
              <w:rPr>
                <w:rFonts w:eastAsia="Times New Roman"/>
                <w:strike/>
                <w:lang w:eastAsia="pl-PL"/>
              </w:rPr>
              <w:t>000</w:t>
            </w:r>
          </w:p>
          <w:p w14:paraId="7B227137" w14:textId="15CDF0B6" w:rsidR="004916C7" w:rsidRPr="004916C7" w:rsidRDefault="004916C7" w:rsidP="0097204D">
            <w:pPr>
              <w:jc w:val="center"/>
              <w:rPr>
                <w:rFonts w:eastAsia="Times New Roman"/>
                <w:strike/>
                <w:lang w:eastAsia="pl-PL"/>
              </w:rPr>
            </w:pPr>
            <w:r w:rsidRPr="004916C7">
              <w:rPr>
                <w:rFonts w:eastAsia="Times New Roman"/>
                <w:color w:val="C00000"/>
                <w:highlight w:val="yellow"/>
                <w:lang w:eastAsia="pl-PL"/>
              </w:rPr>
              <w:t>2 585 000</w:t>
            </w:r>
          </w:p>
        </w:tc>
        <w:tc>
          <w:tcPr>
            <w:tcW w:w="836" w:type="dxa"/>
            <w:tcBorders>
              <w:top w:val="nil"/>
              <w:left w:val="single" w:sz="4" w:space="0" w:color="auto"/>
              <w:bottom w:val="single" w:sz="4" w:space="0" w:color="auto"/>
              <w:right w:val="single" w:sz="8" w:space="0" w:color="auto"/>
            </w:tcBorders>
            <w:noWrap/>
            <w:vAlign w:val="bottom"/>
            <w:hideMark/>
          </w:tcPr>
          <w:p w14:paraId="70C227FE" w14:textId="77777777" w:rsidR="0097204D" w:rsidRDefault="0097204D" w:rsidP="0097204D">
            <w:pPr>
              <w:jc w:val="center"/>
              <w:rPr>
                <w:rFonts w:eastAsia="Times New Roman"/>
                <w:strike/>
                <w:lang w:eastAsia="pl-PL"/>
              </w:rPr>
            </w:pPr>
            <w:r w:rsidRPr="004916C7">
              <w:rPr>
                <w:rFonts w:eastAsia="Times New Roman"/>
                <w:strike/>
                <w:lang w:eastAsia="pl-PL"/>
              </w:rPr>
              <w:t>93,82</w:t>
            </w:r>
          </w:p>
          <w:p w14:paraId="735E4988" w14:textId="573D0B8B" w:rsidR="004916C7" w:rsidRPr="004916C7" w:rsidRDefault="004916C7" w:rsidP="0097204D">
            <w:pPr>
              <w:jc w:val="center"/>
              <w:rPr>
                <w:rFonts w:eastAsia="Times New Roman"/>
                <w:lang w:eastAsia="pl-PL"/>
              </w:rPr>
            </w:pPr>
            <w:r w:rsidRPr="005F2A00">
              <w:rPr>
                <w:rFonts w:eastAsia="Times New Roman"/>
                <w:color w:val="C00000"/>
                <w:highlight w:val="yellow"/>
                <w:lang w:eastAsia="pl-PL"/>
              </w:rPr>
              <w:t>94 %</w:t>
            </w:r>
          </w:p>
        </w:tc>
        <w:tc>
          <w:tcPr>
            <w:tcW w:w="1134" w:type="dxa"/>
            <w:gridSpan w:val="2"/>
            <w:tcBorders>
              <w:top w:val="nil"/>
              <w:left w:val="single" w:sz="4" w:space="0" w:color="auto"/>
              <w:bottom w:val="single" w:sz="4" w:space="0" w:color="auto"/>
              <w:right w:val="single" w:sz="4" w:space="0" w:color="auto"/>
            </w:tcBorders>
            <w:noWrap/>
            <w:vAlign w:val="bottom"/>
            <w:hideMark/>
          </w:tcPr>
          <w:p w14:paraId="0337DEAC" w14:textId="400FB7CB" w:rsidR="0097204D" w:rsidRPr="00A740EB" w:rsidRDefault="0097204D" w:rsidP="0097204D">
            <w:pPr>
              <w:jc w:val="center"/>
              <w:rPr>
                <w:rFonts w:eastAsia="Times New Roman"/>
                <w:strike/>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11660E21" w14:textId="360ACBFA" w:rsidR="0097204D" w:rsidRPr="00A740EB" w:rsidRDefault="0097204D" w:rsidP="0097204D">
            <w:pPr>
              <w:jc w:val="center"/>
              <w:rPr>
                <w:rFonts w:eastAsia="Times New Roman"/>
                <w:strike/>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1338D0D3" w14:textId="20A321B9" w:rsidR="0097204D" w:rsidRPr="00A740EB" w:rsidRDefault="0097204D" w:rsidP="0097204D">
            <w:pPr>
              <w:jc w:val="center"/>
              <w:rPr>
                <w:rFonts w:eastAsia="Times New Roman"/>
                <w:lang w:eastAsia="pl-PL"/>
              </w:rPr>
            </w:pPr>
            <w:r w:rsidRPr="00A740EB">
              <w:t>2 750 000</w:t>
            </w:r>
          </w:p>
        </w:tc>
        <w:tc>
          <w:tcPr>
            <w:tcW w:w="851" w:type="dxa"/>
            <w:tcBorders>
              <w:top w:val="single" w:sz="8" w:space="0" w:color="auto"/>
              <w:left w:val="nil"/>
              <w:bottom w:val="single" w:sz="4" w:space="0" w:color="auto"/>
              <w:right w:val="single" w:sz="8" w:space="0" w:color="auto"/>
            </w:tcBorders>
            <w:noWrap/>
            <w:vAlign w:val="bottom"/>
            <w:hideMark/>
          </w:tcPr>
          <w:p w14:paraId="05AFE80D" w14:textId="77777777" w:rsidR="0097204D" w:rsidRPr="00A740EB" w:rsidRDefault="0097204D" w:rsidP="0097204D">
            <w:pPr>
              <w:jc w:val="center"/>
              <w:rPr>
                <w:rFonts w:eastAsia="Times New Roman"/>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4865F371" w14:textId="29FC5178" w:rsidR="0097204D" w:rsidRPr="00A740EB" w:rsidRDefault="0097204D" w:rsidP="0097204D">
            <w:pPr>
              <w:jc w:val="center"/>
              <w:rPr>
                <w:rFonts w:eastAsia="Times New Roman"/>
                <w:lang w:eastAsia="pl-PL"/>
              </w:rPr>
            </w:pPr>
            <w:r w:rsidRPr="00A740EB">
              <w:t>2 750 000</w:t>
            </w:r>
          </w:p>
        </w:tc>
        <w:tc>
          <w:tcPr>
            <w:tcW w:w="836" w:type="dxa"/>
            <w:tcBorders>
              <w:top w:val="single" w:sz="8" w:space="0" w:color="auto"/>
              <w:left w:val="nil"/>
              <w:bottom w:val="single" w:sz="4" w:space="0" w:color="auto"/>
              <w:right w:val="single" w:sz="8" w:space="0" w:color="auto"/>
            </w:tcBorders>
            <w:noWrap/>
            <w:vAlign w:val="bottom"/>
            <w:hideMark/>
          </w:tcPr>
          <w:p w14:paraId="0A392326" w14:textId="77777777" w:rsidR="0097204D" w:rsidRPr="00A740EB" w:rsidRDefault="0097204D" w:rsidP="0097204D">
            <w:pPr>
              <w:jc w:val="center"/>
              <w:rPr>
                <w:rFonts w:eastAsia="Times New Roman"/>
                <w:lang w:eastAsia="pl-PL"/>
              </w:rPr>
            </w:pPr>
            <w:r w:rsidRPr="00A740EB">
              <w:t>100</w:t>
            </w:r>
          </w:p>
        </w:tc>
      </w:tr>
    </w:tbl>
    <w:p w14:paraId="0129A8CB" w14:textId="77777777" w:rsidR="006D1CDC" w:rsidRPr="00A740EB" w:rsidRDefault="006D1CDC" w:rsidP="00B93021"/>
    <w:p w14:paraId="363D2F2A" w14:textId="77777777" w:rsidR="006D1CDC" w:rsidRPr="00A740EB" w:rsidRDefault="006D1CDC" w:rsidP="00B93021"/>
    <w:p w14:paraId="50EEE937" w14:textId="77777777" w:rsidR="001C44B6" w:rsidRPr="00310E83" w:rsidRDefault="001C44B6" w:rsidP="00B93021"/>
    <w:sectPr w:rsidR="001C44B6" w:rsidRPr="00310E83" w:rsidSect="00B73F59">
      <w:pgSz w:w="16838"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C0825" w14:textId="77777777" w:rsidR="00B73F59" w:rsidRDefault="00B73F59" w:rsidP="00B93021">
      <w:r>
        <w:separator/>
      </w:r>
    </w:p>
  </w:endnote>
  <w:endnote w:type="continuationSeparator" w:id="0">
    <w:p w14:paraId="0249B2E4" w14:textId="77777777" w:rsidR="00B73F59" w:rsidRDefault="00B73F59" w:rsidP="00B93021">
      <w:r>
        <w:continuationSeparator/>
      </w:r>
    </w:p>
  </w:endnote>
  <w:endnote w:type="continuationNotice" w:id="1">
    <w:p w14:paraId="748790EB" w14:textId="77777777" w:rsidR="00B73F59" w:rsidRDefault="00B73F59" w:rsidP="00B930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6752135"/>
      <w:docPartObj>
        <w:docPartGallery w:val="Page Numbers (Bottom of Page)"/>
        <w:docPartUnique/>
      </w:docPartObj>
    </w:sdtPr>
    <w:sdtEndPr/>
    <w:sdtContent>
      <w:p w14:paraId="48B69807" w14:textId="4B40B107" w:rsidR="00181682" w:rsidRDefault="00181682">
        <w:pPr>
          <w:pStyle w:val="Stopka"/>
          <w:jc w:val="center"/>
        </w:pPr>
        <w:r>
          <w:fldChar w:fldCharType="begin"/>
        </w:r>
        <w:r>
          <w:instrText>PAGE   \* MERGEFORMAT</w:instrText>
        </w:r>
        <w:r>
          <w:fldChar w:fldCharType="separate"/>
        </w:r>
        <w:r w:rsidR="000663BE">
          <w:rPr>
            <w:noProof/>
          </w:rPr>
          <w:t>64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6B671" w14:textId="77777777" w:rsidR="00B73F59" w:rsidRDefault="00B73F59" w:rsidP="00B93021">
      <w:r>
        <w:separator/>
      </w:r>
    </w:p>
  </w:footnote>
  <w:footnote w:type="continuationSeparator" w:id="0">
    <w:p w14:paraId="4192DC89" w14:textId="77777777" w:rsidR="00B73F59" w:rsidRDefault="00B73F59" w:rsidP="00B93021">
      <w:r>
        <w:continuationSeparator/>
      </w:r>
    </w:p>
  </w:footnote>
  <w:footnote w:type="continuationNotice" w:id="1">
    <w:p w14:paraId="76FAD020" w14:textId="77777777" w:rsidR="00B73F59" w:rsidRDefault="00B73F59" w:rsidP="00B930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381B"/>
    <w:multiLevelType w:val="multilevel"/>
    <w:tmpl w:val="3352590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8603F3"/>
    <w:multiLevelType w:val="hybridMultilevel"/>
    <w:tmpl w:val="5A90998E"/>
    <w:lvl w:ilvl="0" w:tplc="02E8E54A">
      <w:start w:val="1"/>
      <w:numFmt w:val="decimal"/>
      <w:lvlText w:val="W.%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803388"/>
    <w:multiLevelType w:val="multilevel"/>
    <w:tmpl w:val="7BEEE23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9D1AD5"/>
    <w:multiLevelType w:val="hybridMultilevel"/>
    <w:tmpl w:val="01E4DDCE"/>
    <w:lvl w:ilvl="0" w:tplc="67FEDB7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0D6BB3"/>
    <w:multiLevelType w:val="multilevel"/>
    <w:tmpl w:val="25882A6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2652D8"/>
    <w:multiLevelType w:val="hybridMultilevel"/>
    <w:tmpl w:val="4E86FE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2375496"/>
    <w:multiLevelType w:val="hybridMultilevel"/>
    <w:tmpl w:val="93F83AEE"/>
    <w:lvl w:ilvl="0" w:tplc="91CCD51C">
      <w:start w:val="1"/>
      <w:numFmt w:val="decimal"/>
      <w:lvlText w:val="T.%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85C0515"/>
    <w:multiLevelType w:val="multilevel"/>
    <w:tmpl w:val="B8AC38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BFE5B7C"/>
    <w:multiLevelType w:val="multilevel"/>
    <w:tmpl w:val="D6F65CFA"/>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EBF0EA3"/>
    <w:multiLevelType w:val="multilevel"/>
    <w:tmpl w:val="89F061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D37061"/>
    <w:multiLevelType w:val="hybridMultilevel"/>
    <w:tmpl w:val="11E85512"/>
    <w:lvl w:ilvl="0" w:tplc="67FED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74520F3"/>
    <w:multiLevelType w:val="hybridMultilevel"/>
    <w:tmpl w:val="7BD89228"/>
    <w:lvl w:ilvl="0" w:tplc="BA04D568">
      <w:start w:val="1"/>
      <w:numFmt w:val="decimal"/>
      <w:lvlText w:val="O.%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8A7E24"/>
    <w:multiLevelType w:val="hybridMultilevel"/>
    <w:tmpl w:val="69B823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28650B5"/>
    <w:multiLevelType w:val="hybridMultilevel"/>
    <w:tmpl w:val="98ACA9B8"/>
    <w:lvl w:ilvl="0" w:tplc="7078396C">
      <w:start w:val="1"/>
      <w:numFmt w:val="upperRoman"/>
      <w:pStyle w:val="Nagwek1"/>
      <w:lvlText w:val="Rozdział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B3166F6"/>
    <w:multiLevelType w:val="hybridMultilevel"/>
    <w:tmpl w:val="560451E4"/>
    <w:lvl w:ilvl="0" w:tplc="1DC09138">
      <w:start w:val="1"/>
      <w:numFmt w:val="decimal"/>
      <w:pStyle w:val="Nagwek3"/>
      <w:lvlText w:val="Tabela %1."/>
      <w:lvlJc w:val="left"/>
      <w:pPr>
        <w:ind w:left="14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CE40969"/>
    <w:multiLevelType w:val="multilevel"/>
    <w:tmpl w:val="512EC998"/>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E445E1E"/>
    <w:multiLevelType w:val="multilevel"/>
    <w:tmpl w:val="F684D0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85E6749"/>
    <w:multiLevelType w:val="multilevel"/>
    <w:tmpl w:val="6FEAFFD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59A13FF4"/>
    <w:multiLevelType w:val="hybridMultilevel"/>
    <w:tmpl w:val="4D6EC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EA765DB"/>
    <w:multiLevelType w:val="multilevel"/>
    <w:tmpl w:val="CE121B66"/>
    <w:lvl w:ilvl="0">
      <w:start w:val="10"/>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67806CB4"/>
    <w:multiLevelType w:val="multilevel"/>
    <w:tmpl w:val="3454F4B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BF31EB1"/>
    <w:multiLevelType w:val="multilevel"/>
    <w:tmpl w:val="6D9215CC"/>
    <w:lvl w:ilvl="0">
      <w:start w:val="10"/>
      <w:numFmt w:val="decimal"/>
      <w:lvlText w:val="%1."/>
      <w:lvlJc w:val="left"/>
      <w:pPr>
        <w:ind w:left="360" w:hanging="360"/>
      </w:pPr>
      <w:rPr>
        <w:rFonts w:hint="default"/>
      </w:rPr>
    </w:lvl>
    <w:lvl w:ilvl="1">
      <w:start w:val="3"/>
      <w:numFmt w:val="decimal"/>
      <w:pStyle w:val="Nagwek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0F7016E"/>
    <w:multiLevelType w:val="multilevel"/>
    <w:tmpl w:val="1E9483D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4BF0C91"/>
    <w:multiLevelType w:val="hybridMultilevel"/>
    <w:tmpl w:val="804EC15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764508F3"/>
    <w:multiLevelType w:val="hybridMultilevel"/>
    <w:tmpl w:val="2320E6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BCD3A2F"/>
    <w:multiLevelType w:val="hybridMultilevel"/>
    <w:tmpl w:val="C1740808"/>
    <w:lvl w:ilvl="0" w:tplc="DCFAE990">
      <w:start w:val="1"/>
      <w:numFmt w:val="decimal"/>
      <w:lvlText w:val="S.%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EE870C7"/>
    <w:multiLevelType w:val="multilevel"/>
    <w:tmpl w:val="A80209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38042353">
    <w:abstractNumId w:val="13"/>
  </w:num>
  <w:num w:numId="2" w16cid:durableId="1534659553">
    <w:abstractNumId w:val="25"/>
  </w:num>
  <w:num w:numId="3" w16cid:durableId="212695078">
    <w:abstractNumId w:val="1"/>
  </w:num>
  <w:num w:numId="4" w16cid:durableId="1103260084">
    <w:abstractNumId w:val="11"/>
  </w:num>
  <w:num w:numId="5" w16cid:durableId="1396582143">
    <w:abstractNumId w:val="6"/>
  </w:num>
  <w:num w:numId="6" w16cid:durableId="134764058">
    <w:abstractNumId w:val="12"/>
  </w:num>
  <w:num w:numId="7" w16cid:durableId="1002200579">
    <w:abstractNumId w:val="18"/>
  </w:num>
  <w:num w:numId="8" w16cid:durableId="1786658963">
    <w:abstractNumId w:val="26"/>
  </w:num>
  <w:num w:numId="9" w16cid:durableId="652684752">
    <w:abstractNumId w:val="14"/>
  </w:num>
  <w:num w:numId="10" w16cid:durableId="52166691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5814109">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02871430">
    <w:abstractNumId w:val="19"/>
  </w:num>
  <w:num w:numId="13" w16cid:durableId="490950931">
    <w:abstractNumId w:val="21"/>
  </w:num>
  <w:num w:numId="14" w16cid:durableId="190726495">
    <w:abstractNumId w:val="2"/>
  </w:num>
  <w:num w:numId="15" w16cid:durableId="740979157">
    <w:abstractNumId w:val="10"/>
  </w:num>
  <w:num w:numId="16" w16cid:durableId="2039890468">
    <w:abstractNumId w:val="3"/>
  </w:num>
  <w:num w:numId="17" w16cid:durableId="108470896">
    <w:abstractNumId w:val="0"/>
  </w:num>
  <w:num w:numId="18" w16cid:durableId="579406679">
    <w:abstractNumId w:val="22"/>
  </w:num>
  <w:num w:numId="19" w16cid:durableId="25914570">
    <w:abstractNumId w:val="15"/>
  </w:num>
  <w:num w:numId="20" w16cid:durableId="377167821">
    <w:abstractNumId w:val="16"/>
  </w:num>
  <w:num w:numId="21" w16cid:durableId="1996642563">
    <w:abstractNumId w:val="4"/>
  </w:num>
  <w:num w:numId="22" w16cid:durableId="1932472828">
    <w:abstractNumId w:val="17"/>
  </w:num>
  <w:num w:numId="23" w16cid:durableId="321012216">
    <w:abstractNumId w:val="8"/>
  </w:num>
  <w:num w:numId="24" w16cid:durableId="116925220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26047846">
    <w:abstractNumId w:val="9"/>
  </w:num>
  <w:num w:numId="26" w16cid:durableId="288510509">
    <w:abstractNumId w:val="5"/>
  </w:num>
  <w:num w:numId="27" w16cid:durableId="133715045">
    <w:abstractNumId w:val="24"/>
  </w:num>
  <w:num w:numId="28" w16cid:durableId="1516462413">
    <w:abstractNumId w:val="14"/>
    <w:lvlOverride w:ilvl="0">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B16"/>
    <w:rsid w:val="00000949"/>
    <w:rsid w:val="00001A0F"/>
    <w:rsid w:val="00001FD4"/>
    <w:rsid w:val="00015A86"/>
    <w:rsid w:val="0003248F"/>
    <w:rsid w:val="000324F3"/>
    <w:rsid w:val="0003684E"/>
    <w:rsid w:val="000401E7"/>
    <w:rsid w:val="000419F3"/>
    <w:rsid w:val="00045A27"/>
    <w:rsid w:val="00046A84"/>
    <w:rsid w:val="000502BB"/>
    <w:rsid w:val="00055E7C"/>
    <w:rsid w:val="00057A83"/>
    <w:rsid w:val="0006198C"/>
    <w:rsid w:val="000634DD"/>
    <w:rsid w:val="000663BE"/>
    <w:rsid w:val="00066CD2"/>
    <w:rsid w:val="0007178D"/>
    <w:rsid w:val="00074964"/>
    <w:rsid w:val="000750F6"/>
    <w:rsid w:val="00075BF8"/>
    <w:rsid w:val="00082F87"/>
    <w:rsid w:val="00092755"/>
    <w:rsid w:val="0009471B"/>
    <w:rsid w:val="00094F0E"/>
    <w:rsid w:val="00095479"/>
    <w:rsid w:val="00095809"/>
    <w:rsid w:val="000A1C35"/>
    <w:rsid w:val="000A4BBE"/>
    <w:rsid w:val="000A6E22"/>
    <w:rsid w:val="000C19D2"/>
    <w:rsid w:val="000C4680"/>
    <w:rsid w:val="000C4FA4"/>
    <w:rsid w:val="000D02F6"/>
    <w:rsid w:val="000D1F39"/>
    <w:rsid w:val="000D4258"/>
    <w:rsid w:val="000D5161"/>
    <w:rsid w:val="000D6C2B"/>
    <w:rsid w:val="000E4185"/>
    <w:rsid w:val="000E50C1"/>
    <w:rsid w:val="000E538A"/>
    <w:rsid w:val="000E56B7"/>
    <w:rsid w:val="000F1E30"/>
    <w:rsid w:val="001025EC"/>
    <w:rsid w:val="001048F7"/>
    <w:rsid w:val="00105CF6"/>
    <w:rsid w:val="001067F6"/>
    <w:rsid w:val="00106B9F"/>
    <w:rsid w:val="00112708"/>
    <w:rsid w:val="00116110"/>
    <w:rsid w:val="001248E2"/>
    <w:rsid w:val="00135514"/>
    <w:rsid w:val="00136F4F"/>
    <w:rsid w:val="00137957"/>
    <w:rsid w:val="00143104"/>
    <w:rsid w:val="00153F87"/>
    <w:rsid w:val="00155700"/>
    <w:rsid w:val="00163727"/>
    <w:rsid w:val="00165B63"/>
    <w:rsid w:val="001715A9"/>
    <w:rsid w:val="001734FB"/>
    <w:rsid w:val="00181682"/>
    <w:rsid w:val="00186944"/>
    <w:rsid w:val="00186AE2"/>
    <w:rsid w:val="00186B66"/>
    <w:rsid w:val="00190166"/>
    <w:rsid w:val="00192031"/>
    <w:rsid w:val="001A2CC2"/>
    <w:rsid w:val="001B0197"/>
    <w:rsid w:val="001B03D7"/>
    <w:rsid w:val="001B524B"/>
    <w:rsid w:val="001B5FEC"/>
    <w:rsid w:val="001B673E"/>
    <w:rsid w:val="001B746D"/>
    <w:rsid w:val="001C1CB0"/>
    <w:rsid w:val="001C44B6"/>
    <w:rsid w:val="001C78EC"/>
    <w:rsid w:val="001D6094"/>
    <w:rsid w:val="001D7157"/>
    <w:rsid w:val="001D76C7"/>
    <w:rsid w:val="001E4A13"/>
    <w:rsid w:val="001E5DFD"/>
    <w:rsid w:val="001E60A3"/>
    <w:rsid w:val="001E6A06"/>
    <w:rsid w:val="001F0C95"/>
    <w:rsid w:val="001F1D1B"/>
    <w:rsid w:val="001F287F"/>
    <w:rsid w:val="001F58FF"/>
    <w:rsid w:val="001F7C6D"/>
    <w:rsid w:val="002007E8"/>
    <w:rsid w:val="002034FE"/>
    <w:rsid w:val="0021122A"/>
    <w:rsid w:val="002135E3"/>
    <w:rsid w:val="00223C13"/>
    <w:rsid w:val="002258EB"/>
    <w:rsid w:val="00251E4F"/>
    <w:rsid w:val="00256949"/>
    <w:rsid w:val="0025738E"/>
    <w:rsid w:val="002601F6"/>
    <w:rsid w:val="00260AE3"/>
    <w:rsid w:val="00261591"/>
    <w:rsid w:val="00263BEA"/>
    <w:rsid w:val="0027600C"/>
    <w:rsid w:val="00277B5B"/>
    <w:rsid w:val="002844B9"/>
    <w:rsid w:val="002953A3"/>
    <w:rsid w:val="002A1FF9"/>
    <w:rsid w:val="002A42E8"/>
    <w:rsid w:val="002A444D"/>
    <w:rsid w:val="002A7CCF"/>
    <w:rsid w:val="002B53FB"/>
    <w:rsid w:val="002C2986"/>
    <w:rsid w:val="002C5D1E"/>
    <w:rsid w:val="002D08FD"/>
    <w:rsid w:val="002E4F5F"/>
    <w:rsid w:val="002F3529"/>
    <w:rsid w:val="002F51DC"/>
    <w:rsid w:val="00307DBE"/>
    <w:rsid w:val="00310E83"/>
    <w:rsid w:val="00312A0C"/>
    <w:rsid w:val="00313365"/>
    <w:rsid w:val="00320E9C"/>
    <w:rsid w:val="0032173C"/>
    <w:rsid w:val="003252FC"/>
    <w:rsid w:val="003257BE"/>
    <w:rsid w:val="00326E20"/>
    <w:rsid w:val="00333FDA"/>
    <w:rsid w:val="003341FC"/>
    <w:rsid w:val="0033592C"/>
    <w:rsid w:val="00340800"/>
    <w:rsid w:val="0035202A"/>
    <w:rsid w:val="0035250F"/>
    <w:rsid w:val="00354354"/>
    <w:rsid w:val="0036516F"/>
    <w:rsid w:val="00367550"/>
    <w:rsid w:val="00382AB7"/>
    <w:rsid w:val="00382F08"/>
    <w:rsid w:val="0038552C"/>
    <w:rsid w:val="003866A9"/>
    <w:rsid w:val="00393562"/>
    <w:rsid w:val="003A0ADC"/>
    <w:rsid w:val="003A3B16"/>
    <w:rsid w:val="003A4BD5"/>
    <w:rsid w:val="003A6FA2"/>
    <w:rsid w:val="003A783E"/>
    <w:rsid w:val="003B191D"/>
    <w:rsid w:val="003D5593"/>
    <w:rsid w:val="003D56A5"/>
    <w:rsid w:val="003D7EA1"/>
    <w:rsid w:val="003E0298"/>
    <w:rsid w:val="003E395C"/>
    <w:rsid w:val="003E5014"/>
    <w:rsid w:val="003E5CA4"/>
    <w:rsid w:val="003E7C54"/>
    <w:rsid w:val="003F19F5"/>
    <w:rsid w:val="003F4364"/>
    <w:rsid w:val="00406AA6"/>
    <w:rsid w:val="00411993"/>
    <w:rsid w:val="004126C0"/>
    <w:rsid w:val="00412987"/>
    <w:rsid w:val="004143CE"/>
    <w:rsid w:val="00422564"/>
    <w:rsid w:val="004226BE"/>
    <w:rsid w:val="00426478"/>
    <w:rsid w:val="004273D3"/>
    <w:rsid w:val="004401DC"/>
    <w:rsid w:val="004407C5"/>
    <w:rsid w:val="00440ACA"/>
    <w:rsid w:val="00445DFD"/>
    <w:rsid w:val="00450992"/>
    <w:rsid w:val="00452C26"/>
    <w:rsid w:val="00454698"/>
    <w:rsid w:val="00460E8A"/>
    <w:rsid w:val="00461B7C"/>
    <w:rsid w:val="00470CA8"/>
    <w:rsid w:val="00480A70"/>
    <w:rsid w:val="004865BF"/>
    <w:rsid w:val="004870E7"/>
    <w:rsid w:val="004878E1"/>
    <w:rsid w:val="004916C7"/>
    <w:rsid w:val="00491C33"/>
    <w:rsid w:val="004926FE"/>
    <w:rsid w:val="00493DAC"/>
    <w:rsid w:val="004A113B"/>
    <w:rsid w:val="004A3084"/>
    <w:rsid w:val="004A6C49"/>
    <w:rsid w:val="004A74E5"/>
    <w:rsid w:val="004B6CF1"/>
    <w:rsid w:val="004C18A7"/>
    <w:rsid w:val="004C6A36"/>
    <w:rsid w:val="004C79AD"/>
    <w:rsid w:val="004D6D68"/>
    <w:rsid w:val="004D7084"/>
    <w:rsid w:val="004E0C75"/>
    <w:rsid w:val="004E2EDA"/>
    <w:rsid w:val="004F545C"/>
    <w:rsid w:val="004F7B19"/>
    <w:rsid w:val="00511349"/>
    <w:rsid w:val="00512289"/>
    <w:rsid w:val="00522207"/>
    <w:rsid w:val="00524569"/>
    <w:rsid w:val="00525578"/>
    <w:rsid w:val="00525E9A"/>
    <w:rsid w:val="0052712D"/>
    <w:rsid w:val="00536DF9"/>
    <w:rsid w:val="00542A42"/>
    <w:rsid w:val="005478AE"/>
    <w:rsid w:val="00553BD9"/>
    <w:rsid w:val="00555022"/>
    <w:rsid w:val="00560752"/>
    <w:rsid w:val="005708BA"/>
    <w:rsid w:val="00570B2A"/>
    <w:rsid w:val="005710CD"/>
    <w:rsid w:val="00580BD3"/>
    <w:rsid w:val="00582C6D"/>
    <w:rsid w:val="00583776"/>
    <w:rsid w:val="00584B6C"/>
    <w:rsid w:val="0058665F"/>
    <w:rsid w:val="0059024B"/>
    <w:rsid w:val="005923E2"/>
    <w:rsid w:val="00592628"/>
    <w:rsid w:val="0059712E"/>
    <w:rsid w:val="005A0596"/>
    <w:rsid w:val="005A22AC"/>
    <w:rsid w:val="005A73AA"/>
    <w:rsid w:val="005B3E39"/>
    <w:rsid w:val="005B6414"/>
    <w:rsid w:val="005C08B8"/>
    <w:rsid w:val="005C6545"/>
    <w:rsid w:val="005D5F35"/>
    <w:rsid w:val="005D6169"/>
    <w:rsid w:val="005E62EA"/>
    <w:rsid w:val="005F0CD3"/>
    <w:rsid w:val="005F2349"/>
    <w:rsid w:val="005F2A00"/>
    <w:rsid w:val="005F737F"/>
    <w:rsid w:val="005F7A34"/>
    <w:rsid w:val="0060782C"/>
    <w:rsid w:val="006118DD"/>
    <w:rsid w:val="00613377"/>
    <w:rsid w:val="00614B4F"/>
    <w:rsid w:val="0062797B"/>
    <w:rsid w:val="0063047B"/>
    <w:rsid w:val="006325EF"/>
    <w:rsid w:val="006338AE"/>
    <w:rsid w:val="00642341"/>
    <w:rsid w:val="0064378B"/>
    <w:rsid w:val="00651B16"/>
    <w:rsid w:val="006576A1"/>
    <w:rsid w:val="00662D4F"/>
    <w:rsid w:val="006641FF"/>
    <w:rsid w:val="00674DB1"/>
    <w:rsid w:val="00675028"/>
    <w:rsid w:val="00677B3C"/>
    <w:rsid w:val="00681B79"/>
    <w:rsid w:val="006838C7"/>
    <w:rsid w:val="006935CC"/>
    <w:rsid w:val="00693C5A"/>
    <w:rsid w:val="00695540"/>
    <w:rsid w:val="0069594A"/>
    <w:rsid w:val="00696910"/>
    <w:rsid w:val="006A0D2A"/>
    <w:rsid w:val="006A13E6"/>
    <w:rsid w:val="006A2701"/>
    <w:rsid w:val="006A2B5E"/>
    <w:rsid w:val="006A30B7"/>
    <w:rsid w:val="006A55E0"/>
    <w:rsid w:val="006B0371"/>
    <w:rsid w:val="006B2A86"/>
    <w:rsid w:val="006B415E"/>
    <w:rsid w:val="006C124A"/>
    <w:rsid w:val="006C1B5D"/>
    <w:rsid w:val="006C43F3"/>
    <w:rsid w:val="006D1CDC"/>
    <w:rsid w:val="006D57D2"/>
    <w:rsid w:val="006D6895"/>
    <w:rsid w:val="006E259E"/>
    <w:rsid w:val="006E25F4"/>
    <w:rsid w:val="006F1105"/>
    <w:rsid w:val="006F13B5"/>
    <w:rsid w:val="006F43FA"/>
    <w:rsid w:val="006F4BBA"/>
    <w:rsid w:val="006F718D"/>
    <w:rsid w:val="00701F3F"/>
    <w:rsid w:val="007048CA"/>
    <w:rsid w:val="007104CB"/>
    <w:rsid w:val="007142DC"/>
    <w:rsid w:val="00714F7A"/>
    <w:rsid w:val="00721B75"/>
    <w:rsid w:val="00724793"/>
    <w:rsid w:val="00726EC9"/>
    <w:rsid w:val="00730C1F"/>
    <w:rsid w:val="00733418"/>
    <w:rsid w:val="0074011B"/>
    <w:rsid w:val="00743C64"/>
    <w:rsid w:val="00746E96"/>
    <w:rsid w:val="00747D9D"/>
    <w:rsid w:val="0075235B"/>
    <w:rsid w:val="00753231"/>
    <w:rsid w:val="00754D2D"/>
    <w:rsid w:val="0075619F"/>
    <w:rsid w:val="00756923"/>
    <w:rsid w:val="0076486C"/>
    <w:rsid w:val="007660FD"/>
    <w:rsid w:val="0076637A"/>
    <w:rsid w:val="0076785F"/>
    <w:rsid w:val="007763F3"/>
    <w:rsid w:val="007853B2"/>
    <w:rsid w:val="00785ECA"/>
    <w:rsid w:val="007860FE"/>
    <w:rsid w:val="007867C2"/>
    <w:rsid w:val="0079769A"/>
    <w:rsid w:val="00797718"/>
    <w:rsid w:val="00797CB2"/>
    <w:rsid w:val="007A2DF0"/>
    <w:rsid w:val="007A4AC4"/>
    <w:rsid w:val="007A6772"/>
    <w:rsid w:val="007B42E7"/>
    <w:rsid w:val="007B5CCD"/>
    <w:rsid w:val="007C0C53"/>
    <w:rsid w:val="007C39D8"/>
    <w:rsid w:val="007C64AD"/>
    <w:rsid w:val="007D1955"/>
    <w:rsid w:val="007E0832"/>
    <w:rsid w:val="007E1E39"/>
    <w:rsid w:val="007E2F75"/>
    <w:rsid w:val="007E4B93"/>
    <w:rsid w:val="007E6389"/>
    <w:rsid w:val="007E6A14"/>
    <w:rsid w:val="007F45AD"/>
    <w:rsid w:val="0080724D"/>
    <w:rsid w:val="0081497F"/>
    <w:rsid w:val="00817183"/>
    <w:rsid w:val="00824A58"/>
    <w:rsid w:val="00830E66"/>
    <w:rsid w:val="0084393B"/>
    <w:rsid w:val="008464B1"/>
    <w:rsid w:val="00850966"/>
    <w:rsid w:val="0085324B"/>
    <w:rsid w:val="00853A4A"/>
    <w:rsid w:val="00853F7A"/>
    <w:rsid w:val="008543BF"/>
    <w:rsid w:val="008630DD"/>
    <w:rsid w:val="00866B96"/>
    <w:rsid w:val="00867E9E"/>
    <w:rsid w:val="00870882"/>
    <w:rsid w:val="0087275F"/>
    <w:rsid w:val="00872CF8"/>
    <w:rsid w:val="00873FA0"/>
    <w:rsid w:val="008762E0"/>
    <w:rsid w:val="008855EE"/>
    <w:rsid w:val="00885692"/>
    <w:rsid w:val="008868DF"/>
    <w:rsid w:val="00892845"/>
    <w:rsid w:val="008A2E5A"/>
    <w:rsid w:val="008A58AD"/>
    <w:rsid w:val="008B36C7"/>
    <w:rsid w:val="008B487D"/>
    <w:rsid w:val="008D0151"/>
    <w:rsid w:val="008D575D"/>
    <w:rsid w:val="008E442E"/>
    <w:rsid w:val="008E7083"/>
    <w:rsid w:val="008F13B8"/>
    <w:rsid w:val="008F266A"/>
    <w:rsid w:val="008F2DD5"/>
    <w:rsid w:val="008F3E9D"/>
    <w:rsid w:val="008F5415"/>
    <w:rsid w:val="008F6A2D"/>
    <w:rsid w:val="008F778D"/>
    <w:rsid w:val="00901627"/>
    <w:rsid w:val="00903B04"/>
    <w:rsid w:val="009115B7"/>
    <w:rsid w:val="009136DB"/>
    <w:rsid w:val="0091572F"/>
    <w:rsid w:val="00923559"/>
    <w:rsid w:val="00927B99"/>
    <w:rsid w:val="0093001B"/>
    <w:rsid w:val="00930F7E"/>
    <w:rsid w:val="00932FED"/>
    <w:rsid w:val="009360FB"/>
    <w:rsid w:val="00936513"/>
    <w:rsid w:val="00937550"/>
    <w:rsid w:val="00943657"/>
    <w:rsid w:val="009454C4"/>
    <w:rsid w:val="00951C7D"/>
    <w:rsid w:val="00952999"/>
    <w:rsid w:val="009543B4"/>
    <w:rsid w:val="00956FF7"/>
    <w:rsid w:val="00963035"/>
    <w:rsid w:val="009710F1"/>
    <w:rsid w:val="009716D6"/>
    <w:rsid w:val="0097204D"/>
    <w:rsid w:val="00975EF1"/>
    <w:rsid w:val="00987E49"/>
    <w:rsid w:val="00992D3F"/>
    <w:rsid w:val="00993DC0"/>
    <w:rsid w:val="009959BA"/>
    <w:rsid w:val="009A3558"/>
    <w:rsid w:val="009A39E6"/>
    <w:rsid w:val="009A3A5B"/>
    <w:rsid w:val="009A5496"/>
    <w:rsid w:val="009A7E70"/>
    <w:rsid w:val="009B1148"/>
    <w:rsid w:val="009B2379"/>
    <w:rsid w:val="009B36DF"/>
    <w:rsid w:val="009C080F"/>
    <w:rsid w:val="009D3A1B"/>
    <w:rsid w:val="009D4D16"/>
    <w:rsid w:val="009D740F"/>
    <w:rsid w:val="009E07AF"/>
    <w:rsid w:val="009E32D0"/>
    <w:rsid w:val="009F1F6C"/>
    <w:rsid w:val="009F4400"/>
    <w:rsid w:val="00A0248B"/>
    <w:rsid w:val="00A05FB5"/>
    <w:rsid w:val="00A12010"/>
    <w:rsid w:val="00A144D2"/>
    <w:rsid w:val="00A15CC8"/>
    <w:rsid w:val="00A16C61"/>
    <w:rsid w:val="00A20A5C"/>
    <w:rsid w:val="00A218A1"/>
    <w:rsid w:val="00A218E9"/>
    <w:rsid w:val="00A233EE"/>
    <w:rsid w:val="00A255CF"/>
    <w:rsid w:val="00A257E7"/>
    <w:rsid w:val="00A33AB2"/>
    <w:rsid w:val="00A5188C"/>
    <w:rsid w:val="00A60284"/>
    <w:rsid w:val="00A60857"/>
    <w:rsid w:val="00A61148"/>
    <w:rsid w:val="00A64057"/>
    <w:rsid w:val="00A644E4"/>
    <w:rsid w:val="00A71A88"/>
    <w:rsid w:val="00A740EB"/>
    <w:rsid w:val="00A7502F"/>
    <w:rsid w:val="00A843A3"/>
    <w:rsid w:val="00A85816"/>
    <w:rsid w:val="00A86916"/>
    <w:rsid w:val="00AA7FBB"/>
    <w:rsid w:val="00AB1338"/>
    <w:rsid w:val="00AB3ADB"/>
    <w:rsid w:val="00AB7078"/>
    <w:rsid w:val="00AB7F71"/>
    <w:rsid w:val="00AE1B34"/>
    <w:rsid w:val="00AE29FC"/>
    <w:rsid w:val="00AE640D"/>
    <w:rsid w:val="00AE7F05"/>
    <w:rsid w:val="00AF0046"/>
    <w:rsid w:val="00AF361F"/>
    <w:rsid w:val="00AF6A75"/>
    <w:rsid w:val="00B02B16"/>
    <w:rsid w:val="00B06D11"/>
    <w:rsid w:val="00B14697"/>
    <w:rsid w:val="00B149B4"/>
    <w:rsid w:val="00B16CA5"/>
    <w:rsid w:val="00B22F08"/>
    <w:rsid w:val="00B31CD4"/>
    <w:rsid w:val="00B34682"/>
    <w:rsid w:val="00B434F1"/>
    <w:rsid w:val="00B45140"/>
    <w:rsid w:val="00B51059"/>
    <w:rsid w:val="00B6489E"/>
    <w:rsid w:val="00B71A0C"/>
    <w:rsid w:val="00B71C1D"/>
    <w:rsid w:val="00B73F59"/>
    <w:rsid w:val="00B851D5"/>
    <w:rsid w:val="00B867F0"/>
    <w:rsid w:val="00B93021"/>
    <w:rsid w:val="00B93E89"/>
    <w:rsid w:val="00BA1434"/>
    <w:rsid w:val="00BA1D86"/>
    <w:rsid w:val="00BA3E18"/>
    <w:rsid w:val="00BB31E7"/>
    <w:rsid w:val="00BB3DF9"/>
    <w:rsid w:val="00BB635F"/>
    <w:rsid w:val="00BC6A60"/>
    <w:rsid w:val="00BD769B"/>
    <w:rsid w:val="00BE1C9B"/>
    <w:rsid w:val="00BE4684"/>
    <w:rsid w:val="00BF5701"/>
    <w:rsid w:val="00BF6650"/>
    <w:rsid w:val="00BF79FC"/>
    <w:rsid w:val="00C027C0"/>
    <w:rsid w:val="00C03699"/>
    <w:rsid w:val="00C13C79"/>
    <w:rsid w:val="00C148A9"/>
    <w:rsid w:val="00C14A8C"/>
    <w:rsid w:val="00C207E8"/>
    <w:rsid w:val="00C23396"/>
    <w:rsid w:val="00C27F4F"/>
    <w:rsid w:val="00C32DF9"/>
    <w:rsid w:val="00C37A51"/>
    <w:rsid w:val="00C40BF7"/>
    <w:rsid w:val="00C416BA"/>
    <w:rsid w:val="00C42DFD"/>
    <w:rsid w:val="00C45988"/>
    <w:rsid w:val="00C4712E"/>
    <w:rsid w:val="00C61129"/>
    <w:rsid w:val="00C64C31"/>
    <w:rsid w:val="00C7007A"/>
    <w:rsid w:val="00C715E7"/>
    <w:rsid w:val="00C72464"/>
    <w:rsid w:val="00C83DD7"/>
    <w:rsid w:val="00C84216"/>
    <w:rsid w:val="00C9277E"/>
    <w:rsid w:val="00C952A2"/>
    <w:rsid w:val="00CA2D2E"/>
    <w:rsid w:val="00CB46F5"/>
    <w:rsid w:val="00CB5161"/>
    <w:rsid w:val="00CB783C"/>
    <w:rsid w:val="00CB7C53"/>
    <w:rsid w:val="00CC2B02"/>
    <w:rsid w:val="00CC63F9"/>
    <w:rsid w:val="00CD30B6"/>
    <w:rsid w:val="00CD5A28"/>
    <w:rsid w:val="00CE7AE2"/>
    <w:rsid w:val="00CF1FFC"/>
    <w:rsid w:val="00CF2263"/>
    <w:rsid w:val="00CF34D9"/>
    <w:rsid w:val="00CF5EF1"/>
    <w:rsid w:val="00D0120C"/>
    <w:rsid w:val="00D01A64"/>
    <w:rsid w:val="00D12CEF"/>
    <w:rsid w:val="00D13138"/>
    <w:rsid w:val="00D15E7E"/>
    <w:rsid w:val="00D24A8F"/>
    <w:rsid w:val="00D2550C"/>
    <w:rsid w:val="00D278C3"/>
    <w:rsid w:val="00D30EB4"/>
    <w:rsid w:val="00D36A52"/>
    <w:rsid w:val="00D42E2D"/>
    <w:rsid w:val="00D63A62"/>
    <w:rsid w:val="00D67CDC"/>
    <w:rsid w:val="00D73EE1"/>
    <w:rsid w:val="00D77FD9"/>
    <w:rsid w:val="00D80DFE"/>
    <w:rsid w:val="00DA1E36"/>
    <w:rsid w:val="00DA5388"/>
    <w:rsid w:val="00DA54DE"/>
    <w:rsid w:val="00DB1168"/>
    <w:rsid w:val="00DB4912"/>
    <w:rsid w:val="00DC2788"/>
    <w:rsid w:val="00DC39E9"/>
    <w:rsid w:val="00DC412F"/>
    <w:rsid w:val="00DC5A26"/>
    <w:rsid w:val="00DD4F81"/>
    <w:rsid w:val="00DE10E5"/>
    <w:rsid w:val="00DE35F1"/>
    <w:rsid w:val="00DE3CC8"/>
    <w:rsid w:val="00DE4515"/>
    <w:rsid w:val="00DE4912"/>
    <w:rsid w:val="00DE4F2B"/>
    <w:rsid w:val="00DE58EE"/>
    <w:rsid w:val="00DF45A8"/>
    <w:rsid w:val="00DF79EB"/>
    <w:rsid w:val="00E15BA6"/>
    <w:rsid w:val="00E16AF7"/>
    <w:rsid w:val="00E17CF7"/>
    <w:rsid w:val="00E216CC"/>
    <w:rsid w:val="00E25FE3"/>
    <w:rsid w:val="00E27F35"/>
    <w:rsid w:val="00E323CE"/>
    <w:rsid w:val="00E350F4"/>
    <w:rsid w:val="00E37C0D"/>
    <w:rsid w:val="00E407DE"/>
    <w:rsid w:val="00E50E43"/>
    <w:rsid w:val="00E54FAC"/>
    <w:rsid w:val="00E553A9"/>
    <w:rsid w:val="00E57BB4"/>
    <w:rsid w:val="00E57EE1"/>
    <w:rsid w:val="00E63537"/>
    <w:rsid w:val="00E63BCE"/>
    <w:rsid w:val="00E72448"/>
    <w:rsid w:val="00E83E0A"/>
    <w:rsid w:val="00E85628"/>
    <w:rsid w:val="00E925CD"/>
    <w:rsid w:val="00E95542"/>
    <w:rsid w:val="00EA0168"/>
    <w:rsid w:val="00EA18F0"/>
    <w:rsid w:val="00EA3C5E"/>
    <w:rsid w:val="00EB44D6"/>
    <w:rsid w:val="00EC5108"/>
    <w:rsid w:val="00ED41EA"/>
    <w:rsid w:val="00ED4967"/>
    <w:rsid w:val="00ED6AF9"/>
    <w:rsid w:val="00EE6364"/>
    <w:rsid w:val="00EF081E"/>
    <w:rsid w:val="00EF0D7E"/>
    <w:rsid w:val="00EF31F8"/>
    <w:rsid w:val="00EF4D44"/>
    <w:rsid w:val="00EF628A"/>
    <w:rsid w:val="00F14A37"/>
    <w:rsid w:val="00F1575F"/>
    <w:rsid w:val="00F211BA"/>
    <w:rsid w:val="00F40039"/>
    <w:rsid w:val="00F40CD4"/>
    <w:rsid w:val="00F4579C"/>
    <w:rsid w:val="00F46B9E"/>
    <w:rsid w:val="00F50889"/>
    <w:rsid w:val="00F55800"/>
    <w:rsid w:val="00F645C8"/>
    <w:rsid w:val="00F70051"/>
    <w:rsid w:val="00F92FDD"/>
    <w:rsid w:val="00F95B1C"/>
    <w:rsid w:val="00FA6E3F"/>
    <w:rsid w:val="00FB18DE"/>
    <w:rsid w:val="00FB3446"/>
    <w:rsid w:val="00FC161A"/>
    <w:rsid w:val="00FC247C"/>
    <w:rsid w:val="00FD0E1F"/>
    <w:rsid w:val="00FD488F"/>
    <w:rsid w:val="00FD55BB"/>
    <w:rsid w:val="00FD6E6A"/>
    <w:rsid w:val="00FE04AD"/>
    <w:rsid w:val="00FE08F3"/>
    <w:rsid w:val="00FE0B57"/>
    <w:rsid w:val="00FE2842"/>
    <w:rsid w:val="00FE4894"/>
    <w:rsid w:val="00FE4D39"/>
    <w:rsid w:val="00FE719F"/>
    <w:rsid w:val="00FF158D"/>
    <w:rsid w:val="00FF37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69CB3"/>
  <w15:chartTrackingRefBased/>
  <w15:docId w15:val="{1A5D5BB9-9870-034C-8030-452068BD6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93021"/>
    <w:pPr>
      <w:spacing w:line="276" w:lineRule="auto"/>
      <w:jc w:val="both"/>
    </w:pPr>
    <w:rPr>
      <w:rFonts w:ascii="Calibri" w:hAnsi="Calibri" w:cs="Calibri"/>
    </w:rPr>
  </w:style>
  <w:style w:type="paragraph" w:styleId="Nagwek1">
    <w:name w:val="heading 1"/>
    <w:basedOn w:val="Normalny"/>
    <w:next w:val="Normalny"/>
    <w:link w:val="Nagwek1Znak"/>
    <w:uiPriority w:val="9"/>
    <w:qFormat/>
    <w:rsid w:val="00106B9F"/>
    <w:pPr>
      <w:keepNext/>
      <w:keepLines/>
      <w:numPr>
        <w:numId w:val="1"/>
      </w:numPr>
      <w:spacing w:before="240"/>
      <w:ind w:left="0" w:hanging="11"/>
      <w:outlineLvl w:val="0"/>
    </w:pPr>
    <w:rPr>
      <w:rFonts w:eastAsiaTheme="majorEastAsia" w:cstheme="minorHAnsi"/>
      <w:b/>
      <w:color w:val="2E74B5" w:themeColor="accent1" w:themeShade="BF"/>
      <w:sz w:val="24"/>
      <w:szCs w:val="24"/>
    </w:rPr>
  </w:style>
  <w:style w:type="paragraph" w:styleId="Nagwek2">
    <w:name w:val="heading 2"/>
    <w:basedOn w:val="Normalny"/>
    <w:next w:val="Normalny"/>
    <w:link w:val="Nagwek2Znak"/>
    <w:uiPriority w:val="9"/>
    <w:unhideWhenUsed/>
    <w:qFormat/>
    <w:rsid w:val="00DE58EE"/>
    <w:pPr>
      <w:keepNext/>
      <w:keepLines/>
      <w:numPr>
        <w:ilvl w:val="1"/>
        <w:numId w:val="13"/>
      </w:numPr>
      <w:spacing w:before="40"/>
      <w:outlineLvl w:val="1"/>
    </w:pPr>
    <w:rPr>
      <w:rFonts w:eastAsiaTheme="majorEastAsia" w:cstheme="minorHAnsi"/>
      <w:color w:val="2E74B5" w:themeColor="accent1" w:themeShade="BF"/>
    </w:rPr>
  </w:style>
  <w:style w:type="paragraph" w:styleId="Nagwek3">
    <w:name w:val="heading 3"/>
    <w:basedOn w:val="Normalny"/>
    <w:next w:val="Normalny"/>
    <w:link w:val="Nagwek3Znak"/>
    <w:uiPriority w:val="9"/>
    <w:unhideWhenUsed/>
    <w:qFormat/>
    <w:rsid w:val="00DE58EE"/>
    <w:pPr>
      <w:keepNext/>
      <w:keepLines/>
      <w:numPr>
        <w:numId w:val="9"/>
      </w:numPr>
      <w:outlineLvl w:val="2"/>
    </w:pPr>
    <w:rPr>
      <w:rFonts w:asciiTheme="minorHAnsi" w:eastAsiaTheme="majorEastAsia" w:hAnsiTheme="minorHAnsi" w:cstheme="minorHAnsi"/>
      <w:color w:val="1F4D78" w:themeColor="accent1" w:themeShade="7F"/>
    </w:rPr>
  </w:style>
  <w:style w:type="paragraph" w:styleId="Nagwek4">
    <w:name w:val="heading 4"/>
    <w:basedOn w:val="Normalny"/>
    <w:next w:val="Normalny"/>
    <w:link w:val="Nagwek4Znak"/>
    <w:uiPriority w:val="9"/>
    <w:unhideWhenUsed/>
    <w:qFormat/>
    <w:rsid w:val="00E323C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85628"/>
    <w:pPr>
      <w:tabs>
        <w:tab w:val="center" w:pos="4536"/>
        <w:tab w:val="right" w:pos="9072"/>
      </w:tabs>
      <w:spacing w:line="240" w:lineRule="auto"/>
    </w:pPr>
  </w:style>
  <w:style w:type="character" w:customStyle="1" w:styleId="NagwekZnak">
    <w:name w:val="Nagłówek Znak"/>
    <w:basedOn w:val="Domylnaczcionkaakapitu"/>
    <w:link w:val="Nagwek"/>
    <w:uiPriority w:val="99"/>
    <w:rsid w:val="00E85628"/>
  </w:style>
  <w:style w:type="paragraph" w:styleId="Stopka">
    <w:name w:val="footer"/>
    <w:basedOn w:val="Normalny"/>
    <w:link w:val="StopkaZnak"/>
    <w:uiPriority w:val="99"/>
    <w:unhideWhenUsed/>
    <w:rsid w:val="00E85628"/>
    <w:pPr>
      <w:tabs>
        <w:tab w:val="center" w:pos="4536"/>
        <w:tab w:val="right" w:pos="9072"/>
      </w:tabs>
      <w:spacing w:line="240" w:lineRule="auto"/>
    </w:pPr>
  </w:style>
  <w:style w:type="character" w:customStyle="1" w:styleId="StopkaZnak">
    <w:name w:val="Stopka Znak"/>
    <w:basedOn w:val="Domylnaczcionkaakapitu"/>
    <w:link w:val="Stopka"/>
    <w:uiPriority w:val="99"/>
    <w:rsid w:val="00E85628"/>
  </w:style>
  <w:style w:type="paragraph" w:customStyle="1" w:styleId="Default">
    <w:name w:val="Default"/>
    <w:rsid w:val="00E8562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agwek1Znak">
    <w:name w:val="Nagłówek 1 Znak"/>
    <w:basedOn w:val="Domylnaczcionkaakapitu"/>
    <w:link w:val="Nagwek1"/>
    <w:uiPriority w:val="9"/>
    <w:rsid w:val="00106B9F"/>
    <w:rPr>
      <w:rFonts w:ascii="Calibri" w:eastAsiaTheme="majorEastAsia" w:hAnsi="Calibri" w:cstheme="minorHAnsi"/>
      <w:b/>
      <w:color w:val="2E74B5" w:themeColor="accent1" w:themeShade="BF"/>
      <w:sz w:val="24"/>
      <w:szCs w:val="24"/>
    </w:rPr>
  </w:style>
  <w:style w:type="character" w:customStyle="1" w:styleId="Nagwek2Znak">
    <w:name w:val="Nagłówek 2 Znak"/>
    <w:basedOn w:val="Domylnaczcionkaakapitu"/>
    <w:link w:val="Nagwek2"/>
    <w:uiPriority w:val="9"/>
    <w:rsid w:val="00DE58EE"/>
    <w:rPr>
      <w:rFonts w:ascii="Calibri" w:eastAsiaTheme="majorEastAsia" w:hAnsi="Calibri" w:cstheme="minorHAnsi"/>
      <w:color w:val="2E74B5" w:themeColor="accent1" w:themeShade="BF"/>
    </w:rPr>
  </w:style>
  <w:style w:type="paragraph" w:styleId="Tekstprzypisudolnego">
    <w:name w:val="footnote text"/>
    <w:basedOn w:val="Normalny"/>
    <w:link w:val="TekstprzypisudolnegoZnak"/>
    <w:uiPriority w:val="99"/>
    <w:unhideWhenUsed/>
    <w:rsid w:val="00310E83"/>
    <w:pPr>
      <w:spacing w:line="240" w:lineRule="auto"/>
      <w:jc w:val="left"/>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310E83"/>
    <w:rPr>
      <w:rFonts w:ascii="Times New Roman" w:eastAsia="Times New Roman" w:hAnsi="Times New Roman" w:cs="Times New Roman"/>
      <w:sz w:val="20"/>
      <w:szCs w:val="20"/>
      <w:lang w:eastAsia="pl-PL"/>
    </w:rPr>
  </w:style>
  <w:style w:type="character" w:styleId="Odwoanieprzypisudolnego">
    <w:name w:val="footnote reference"/>
    <w:uiPriority w:val="99"/>
    <w:semiHidden/>
    <w:unhideWhenUsed/>
    <w:rsid w:val="00310E83"/>
    <w:rPr>
      <w:vertAlign w:val="superscript"/>
    </w:rPr>
  </w:style>
  <w:style w:type="character" w:customStyle="1" w:styleId="tytul">
    <w:name w:val="tytul"/>
    <w:basedOn w:val="Domylnaczcionkaakapitu"/>
    <w:rsid w:val="00310E83"/>
  </w:style>
  <w:style w:type="character" w:styleId="Odwoaniedokomentarza">
    <w:name w:val="annotation reference"/>
    <w:basedOn w:val="Domylnaczcionkaakapitu"/>
    <w:uiPriority w:val="99"/>
    <w:semiHidden/>
    <w:unhideWhenUsed/>
    <w:rsid w:val="00E925CD"/>
    <w:rPr>
      <w:sz w:val="16"/>
      <w:szCs w:val="16"/>
    </w:rPr>
  </w:style>
  <w:style w:type="paragraph" w:styleId="Tekstkomentarza">
    <w:name w:val="annotation text"/>
    <w:basedOn w:val="Normalny"/>
    <w:link w:val="TekstkomentarzaZnak"/>
    <w:uiPriority w:val="99"/>
    <w:semiHidden/>
    <w:unhideWhenUsed/>
    <w:rsid w:val="00E925C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25CD"/>
    <w:rPr>
      <w:rFonts w:ascii="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E925CD"/>
    <w:rPr>
      <w:b/>
      <w:bCs/>
    </w:rPr>
  </w:style>
  <w:style w:type="character" w:customStyle="1" w:styleId="TematkomentarzaZnak">
    <w:name w:val="Temat komentarza Znak"/>
    <w:basedOn w:val="TekstkomentarzaZnak"/>
    <w:link w:val="Tematkomentarza"/>
    <w:uiPriority w:val="99"/>
    <w:semiHidden/>
    <w:rsid w:val="00E925CD"/>
    <w:rPr>
      <w:rFonts w:ascii="Calibri" w:hAnsi="Calibri" w:cs="Calibri"/>
      <w:b/>
      <w:bCs/>
      <w:sz w:val="20"/>
      <w:szCs w:val="20"/>
    </w:rPr>
  </w:style>
  <w:style w:type="paragraph" w:styleId="Tekstdymka">
    <w:name w:val="Balloon Text"/>
    <w:basedOn w:val="Normalny"/>
    <w:link w:val="TekstdymkaZnak"/>
    <w:uiPriority w:val="99"/>
    <w:semiHidden/>
    <w:unhideWhenUsed/>
    <w:rsid w:val="005708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708BA"/>
    <w:rPr>
      <w:rFonts w:ascii="Segoe UI" w:hAnsi="Segoe UI" w:cs="Segoe UI"/>
      <w:sz w:val="18"/>
      <w:szCs w:val="18"/>
    </w:rPr>
  </w:style>
  <w:style w:type="character" w:customStyle="1" w:styleId="Nagwek3Znak">
    <w:name w:val="Nagłówek 3 Znak"/>
    <w:basedOn w:val="Domylnaczcionkaakapitu"/>
    <w:link w:val="Nagwek3"/>
    <w:uiPriority w:val="9"/>
    <w:rsid w:val="00DE58EE"/>
    <w:rPr>
      <w:rFonts w:eastAsiaTheme="majorEastAsia" w:cstheme="minorHAnsi"/>
      <w:color w:val="1F4D78" w:themeColor="accent1" w:themeShade="7F"/>
    </w:rPr>
  </w:style>
  <w:style w:type="table" w:styleId="Tabela-Siatka">
    <w:name w:val="Table Grid"/>
    <w:basedOn w:val="Standardowy"/>
    <w:uiPriority w:val="39"/>
    <w:rsid w:val="00A644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A644E4"/>
    <w:pPr>
      <w:spacing w:line="259" w:lineRule="auto"/>
      <w:ind w:left="720"/>
      <w:contextualSpacing/>
      <w:jc w:val="left"/>
    </w:pPr>
    <w:rPr>
      <w:rFonts w:asciiTheme="minorHAnsi" w:hAnsiTheme="minorHAnsi" w:cstheme="minorBidi"/>
    </w:rPr>
  </w:style>
  <w:style w:type="paragraph" w:styleId="Tekstprzypisukocowego">
    <w:name w:val="endnote text"/>
    <w:basedOn w:val="Normalny"/>
    <w:link w:val="TekstprzypisukocowegoZnak"/>
    <w:uiPriority w:val="99"/>
    <w:semiHidden/>
    <w:unhideWhenUsed/>
    <w:rsid w:val="00B71A0C"/>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71A0C"/>
    <w:rPr>
      <w:rFonts w:ascii="Calibri" w:hAnsi="Calibri" w:cs="Calibri"/>
      <w:sz w:val="20"/>
      <w:szCs w:val="20"/>
    </w:rPr>
  </w:style>
  <w:style w:type="character" w:styleId="Odwoanieprzypisukocowego">
    <w:name w:val="endnote reference"/>
    <w:basedOn w:val="Domylnaczcionkaakapitu"/>
    <w:uiPriority w:val="99"/>
    <w:semiHidden/>
    <w:unhideWhenUsed/>
    <w:rsid w:val="00B71A0C"/>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7B42E7"/>
  </w:style>
  <w:style w:type="paragraph" w:styleId="Spistreci1">
    <w:name w:val="toc 1"/>
    <w:basedOn w:val="Normalny"/>
    <w:next w:val="Normalny"/>
    <w:autoRedefine/>
    <w:uiPriority w:val="39"/>
    <w:unhideWhenUsed/>
    <w:rsid w:val="0084393B"/>
    <w:pPr>
      <w:tabs>
        <w:tab w:val="left" w:pos="1320"/>
        <w:tab w:val="right" w:leader="dot" w:pos="10194"/>
      </w:tabs>
    </w:pPr>
  </w:style>
  <w:style w:type="paragraph" w:styleId="Spistreci2">
    <w:name w:val="toc 2"/>
    <w:basedOn w:val="Normalny"/>
    <w:next w:val="Normalny"/>
    <w:autoRedefine/>
    <w:uiPriority w:val="39"/>
    <w:unhideWhenUsed/>
    <w:rsid w:val="00116110"/>
    <w:pPr>
      <w:spacing w:after="100"/>
      <w:ind w:left="220"/>
    </w:pPr>
  </w:style>
  <w:style w:type="character" w:styleId="Hipercze">
    <w:name w:val="Hyperlink"/>
    <w:basedOn w:val="Domylnaczcionkaakapitu"/>
    <w:uiPriority w:val="99"/>
    <w:unhideWhenUsed/>
    <w:rsid w:val="00116110"/>
    <w:rPr>
      <w:color w:val="0563C1" w:themeColor="hyperlink"/>
      <w:u w:val="single"/>
    </w:rPr>
  </w:style>
  <w:style w:type="character" w:customStyle="1" w:styleId="Nagwek4Znak">
    <w:name w:val="Nagłówek 4 Znak"/>
    <w:basedOn w:val="Domylnaczcionkaakapitu"/>
    <w:link w:val="Nagwek4"/>
    <w:uiPriority w:val="9"/>
    <w:rsid w:val="00E323CE"/>
    <w:rPr>
      <w:rFonts w:asciiTheme="majorHAnsi" w:eastAsiaTheme="majorEastAsia" w:hAnsiTheme="majorHAnsi" w:cstheme="majorBidi"/>
      <w:i/>
      <w:iCs/>
      <w:color w:val="2E74B5" w:themeColor="accent1" w:themeShade="BF"/>
    </w:rPr>
  </w:style>
  <w:style w:type="paragraph" w:styleId="Spistreci3">
    <w:name w:val="toc 3"/>
    <w:basedOn w:val="Normalny"/>
    <w:next w:val="Normalny"/>
    <w:autoRedefine/>
    <w:uiPriority w:val="39"/>
    <w:unhideWhenUsed/>
    <w:rsid w:val="00753231"/>
    <w:pPr>
      <w:spacing w:after="100"/>
      <w:ind w:left="440"/>
    </w:pPr>
  </w:style>
  <w:style w:type="paragraph" w:styleId="Poprawka">
    <w:name w:val="Revision"/>
    <w:hidden/>
    <w:uiPriority w:val="99"/>
    <w:semiHidden/>
    <w:rsid w:val="00190166"/>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59905">
      <w:bodyDiv w:val="1"/>
      <w:marLeft w:val="0"/>
      <w:marRight w:val="0"/>
      <w:marTop w:val="0"/>
      <w:marBottom w:val="0"/>
      <w:divBdr>
        <w:top w:val="none" w:sz="0" w:space="0" w:color="auto"/>
        <w:left w:val="none" w:sz="0" w:space="0" w:color="auto"/>
        <w:bottom w:val="none" w:sz="0" w:space="0" w:color="auto"/>
        <w:right w:val="none" w:sz="0" w:space="0" w:color="auto"/>
      </w:divBdr>
    </w:div>
    <w:div w:id="196503437">
      <w:bodyDiv w:val="1"/>
      <w:marLeft w:val="0"/>
      <w:marRight w:val="0"/>
      <w:marTop w:val="0"/>
      <w:marBottom w:val="0"/>
      <w:divBdr>
        <w:top w:val="none" w:sz="0" w:space="0" w:color="auto"/>
        <w:left w:val="none" w:sz="0" w:space="0" w:color="auto"/>
        <w:bottom w:val="none" w:sz="0" w:space="0" w:color="auto"/>
        <w:right w:val="none" w:sz="0" w:space="0" w:color="auto"/>
      </w:divBdr>
    </w:div>
    <w:div w:id="445733480">
      <w:bodyDiv w:val="1"/>
      <w:marLeft w:val="0"/>
      <w:marRight w:val="0"/>
      <w:marTop w:val="0"/>
      <w:marBottom w:val="0"/>
      <w:divBdr>
        <w:top w:val="none" w:sz="0" w:space="0" w:color="auto"/>
        <w:left w:val="none" w:sz="0" w:space="0" w:color="auto"/>
        <w:bottom w:val="none" w:sz="0" w:space="0" w:color="auto"/>
        <w:right w:val="none" w:sz="0" w:space="0" w:color="auto"/>
      </w:divBdr>
    </w:div>
    <w:div w:id="532883553">
      <w:bodyDiv w:val="1"/>
      <w:marLeft w:val="0"/>
      <w:marRight w:val="0"/>
      <w:marTop w:val="0"/>
      <w:marBottom w:val="0"/>
      <w:divBdr>
        <w:top w:val="none" w:sz="0" w:space="0" w:color="auto"/>
        <w:left w:val="none" w:sz="0" w:space="0" w:color="auto"/>
        <w:bottom w:val="none" w:sz="0" w:space="0" w:color="auto"/>
        <w:right w:val="none" w:sz="0" w:space="0" w:color="auto"/>
      </w:divBdr>
    </w:div>
    <w:div w:id="580069607">
      <w:bodyDiv w:val="1"/>
      <w:marLeft w:val="0"/>
      <w:marRight w:val="0"/>
      <w:marTop w:val="0"/>
      <w:marBottom w:val="0"/>
      <w:divBdr>
        <w:top w:val="none" w:sz="0" w:space="0" w:color="auto"/>
        <w:left w:val="none" w:sz="0" w:space="0" w:color="auto"/>
        <w:bottom w:val="none" w:sz="0" w:space="0" w:color="auto"/>
        <w:right w:val="none" w:sz="0" w:space="0" w:color="auto"/>
      </w:divBdr>
    </w:div>
    <w:div w:id="850921783">
      <w:bodyDiv w:val="1"/>
      <w:marLeft w:val="0"/>
      <w:marRight w:val="0"/>
      <w:marTop w:val="0"/>
      <w:marBottom w:val="0"/>
      <w:divBdr>
        <w:top w:val="none" w:sz="0" w:space="0" w:color="auto"/>
        <w:left w:val="none" w:sz="0" w:space="0" w:color="auto"/>
        <w:bottom w:val="none" w:sz="0" w:space="0" w:color="auto"/>
        <w:right w:val="none" w:sz="0" w:space="0" w:color="auto"/>
      </w:divBdr>
    </w:div>
    <w:div w:id="887422984">
      <w:bodyDiv w:val="1"/>
      <w:marLeft w:val="0"/>
      <w:marRight w:val="0"/>
      <w:marTop w:val="0"/>
      <w:marBottom w:val="0"/>
      <w:divBdr>
        <w:top w:val="none" w:sz="0" w:space="0" w:color="auto"/>
        <w:left w:val="none" w:sz="0" w:space="0" w:color="auto"/>
        <w:bottom w:val="none" w:sz="0" w:space="0" w:color="auto"/>
        <w:right w:val="none" w:sz="0" w:space="0" w:color="auto"/>
      </w:divBdr>
    </w:div>
    <w:div w:id="1010109105">
      <w:bodyDiv w:val="1"/>
      <w:marLeft w:val="0"/>
      <w:marRight w:val="0"/>
      <w:marTop w:val="0"/>
      <w:marBottom w:val="0"/>
      <w:divBdr>
        <w:top w:val="none" w:sz="0" w:space="0" w:color="auto"/>
        <w:left w:val="none" w:sz="0" w:space="0" w:color="auto"/>
        <w:bottom w:val="none" w:sz="0" w:space="0" w:color="auto"/>
        <w:right w:val="none" w:sz="0" w:space="0" w:color="auto"/>
      </w:divBdr>
    </w:div>
    <w:div w:id="1240561947">
      <w:bodyDiv w:val="1"/>
      <w:marLeft w:val="0"/>
      <w:marRight w:val="0"/>
      <w:marTop w:val="0"/>
      <w:marBottom w:val="0"/>
      <w:divBdr>
        <w:top w:val="none" w:sz="0" w:space="0" w:color="auto"/>
        <w:left w:val="none" w:sz="0" w:space="0" w:color="auto"/>
        <w:bottom w:val="none" w:sz="0" w:space="0" w:color="auto"/>
        <w:right w:val="none" w:sz="0" w:space="0" w:color="auto"/>
      </w:divBdr>
    </w:div>
    <w:div w:id="1297444021">
      <w:bodyDiv w:val="1"/>
      <w:marLeft w:val="0"/>
      <w:marRight w:val="0"/>
      <w:marTop w:val="0"/>
      <w:marBottom w:val="0"/>
      <w:divBdr>
        <w:top w:val="none" w:sz="0" w:space="0" w:color="auto"/>
        <w:left w:val="none" w:sz="0" w:space="0" w:color="auto"/>
        <w:bottom w:val="none" w:sz="0" w:space="0" w:color="auto"/>
        <w:right w:val="none" w:sz="0" w:space="0" w:color="auto"/>
      </w:divBdr>
    </w:div>
    <w:div w:id="1327855751">
      <w:bodyDiv w:val="1"/>
      <w:marLeft w:val="0"/>
      <w:marRight w:val="0"/>
      <w:marTop w:val="0"/>
      <w:marBottom w:val="0"/>
      <w:divBdr>
        <w:top w:val="none" w:sz="0" w:space="0" w:color="auto"/>
        <w:left w:val="none" w:sz="0" w:space="0" w:color="auto"/>
        <w:bottom w:val="none" w:sz="0" w:space="0" w:color="auto"/>
        <w:right w:val="none" w:sz="0" w:space="0" w:color="auto"/>
      </w:divBdr>
    </w:div>
    <w:div w:id="1374118624">
      <w:bodyDiv w:val="1"/>
      <w:marLeft w:val="0"/>
      <w:marRight w:val="0"/>
      <w:marTop w:val="0"/>
      <w:marBottom w:val="0"/>
      <w:divBdr>
        <w:top w:val="none" w:sz="0" w:space="0" w:color="auto"/>
        <w:left w:val="none" w:sz="0" w:space="0" w:color="auto"/>
        <w:bottom w:val="none" w:sz="0" w:space="0" w:color="auto"/>
        <w:right w:val="none" w:sz="0" w:space="0" w:color="auto"/>
      </w:divBdr>
    </w:div>
    <w:div w:id="1432124136">
      <w:bodyDiv w:val="1"/>
      <w:marLeft w:val="0"/>
      <w:marRight w:val="0"/>
      <w:marTop w:val="0"/>
      <w:marBottom w:val="0"/>
      <w:divBdr>
        <w:top w:val="none" w:sz="0" w:space="0" w:color="auto"/>
        <w:left w:val="none" w:sz="0" w:space="0" w:color="auto"/>
        <w:bottom w:val="none" w:sz="0" w:space="0" w:color="auto"/>
        <w:right w:val="none" w:sz="0" w:space="0" w:color="auto"/>
      </w:divBdr>
    </w:div>
    <w:div w:id="1676494023">
      <w:bodyDiv w:val="1"/>
      <w:marLeft w:val="0"/>
      <w:marRight w:val="0"/>
      <w:marTop w:val="0"/>
      <w:marBottom w:val="0"/>
      <w:divBdr>
        <w:top w:val="none" w:sz="0" w:space="0" w:color="auto"/>
        <w:left w:val="none" w:sz="0" w:space="0" w:color="auto"/>
        <w:bottom w:val="none" w:sz="0" w:space="0" w:color="auto"/>
        <w:right w:val="none" w:sz="0" w:space="0" w:color="auto"/>
      </w:divBdr>
    </w:div>
    <w:div w:id="1695837326">
      <w:bodyDiv w:val="1"/>
      <w:marLeft w:val="0"/>
      <w:marRight w:val="0"/>
      <w:marTop w:val="0"/>
      <w:marBottom w:val="0"/>
      <w:divBdr>
        <w:top w:val="none" w:sz="0" w:space="0" w:color="auto"/>
        <w:left w:val="none" w:sz="0" w:space="0" w:color="auto"/>
        <w:bottom w:val="none" w:sz="0" w:space="0" w:color="auto"/>
        <w:right w:val="none" w:sz="0" w:space="0" w:color="auto"/>
      </w:divBdr>
    </w:div>
    <w:div w:id="1724712853">
      <w:bodyDiv w:val="1"/>
      <w:marLeft w:val="0"/>
      <w:marRight w:val="0"/>
      <w:marTop w:val="0"/>
      <w:marBottom w:val="0"/>
      <w:divBdr>
        <w:top w:val="none" w:sz="0" w:space="0" w:color="auto"/>
        <w:left w:val="none" w:sz="0" w:space="0" w:color="auto"/>
        <w:bottom w:val="none" w:sz="0" w:space="0" w:color="auto"/>
        <w:right w:val="none" w:sz="0" w:space="0" w:color="auto"/>
      </w:divBdr>
    </w:div>
    <w:div w:id="1763184271">
      <w:bodyDiv w:val="1"/>
      <w:marLeft w:val="0"/>
      <w:marRight w:val="0"/>
      <w:marTop w:val="0"/>
      <w:marBottom w:val="0"/>
      <w:divBdr>
        <w:top w:val="none" w:sz="0" w:space="0" w:color="auto"/>
        <w:left w:val="none" w:sz="0" w:space="0" w:color="auto"/>
        <w:bottom w:val="none" w:sz="0" w:space="0" w:color="auto"/>
        <w:right w:val="none" w:sz="0" w:space="0" w:color="auto"/>
      </w:divBdr>
    </w:div>
    <w:div w:id="1763650243">
      <w:bodyDiv w:val="1"/>
      <w:marLeft w:val="0"/>
      <w:marRight w:val="0"/>
      <w:marTop w:val="0"/>
      <w:marBottom w:val="0"/>
      <w:divBdr>
        <w:top w:val="none" w:sz="0" w:space="0" w:color="auto"/>
        <w:left w:val="none" w:sz="0" w:space="0" w:color="auto"/>
        <w:bottom w:val="none" w:sz="0" w:space="0" w:color="auto"/>
        <w:right w:val="none" w:sz="0" w:space="0" w:color="auto"/>
      </w:divBdr>
    </w:div>
    <w:div w:id="1769959451">
      <w:bodyDiv w:val="1"/>
      <w:marLeft w:val="0"/>
      <w:marRight w:val="0"/>
      <w:marTop w:val="0"/>
      <w:marBottom w:val="0"/>
      <w:divBdr>
        <w:top w:val="none" w:sz="0" w:space="0" w:color="auto"/>
        <w:left w:val="none" w:sz="0" w:space="0" w:color="auto"/>
        <w:bottom w:val="none" w:sz="0" w:space="0" w:color="auto"/>
        <w:right w:val="none" w:sz="0" w:space="0" w:color="auto"/>
      </w:divBdr>
    </w:div>
    <w:div w:id="1805197271">
      <w:bodyDiv w:val="1"/>
      <w:marLeft w:val="0"/>
      <w:marRight w:val="0"/>
      <w:marTop w:val="0"/>
      <w:marBottom w:val="0"/>
      <w:divBdr>
        <w:top w:val="none" w:sz="0" w:space="0" w:color="auto"/>
        <w:left w:val="none" w:sz="0" w:space="0" w:color="auto"/>
        <w:bottom w:val="none" w:sz="0" w:space="0" w:color="auto"/>
        <w:right w:val="none" w:sz="0" w:space="0" w:color="auto"/>
      </w:divBdr>
    </w:div>
    <w:div w:id="194950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riusz%20Wachowicz\Desktop\NOWY%20LSR\_Mi&#324;sk\GUS\GUS%20ligh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Arkusz1!$P$2258</c:f>
              <c:strCache>
                <c:ptCount val="1"/>
                <c:pt idx="0">
                  <c:v>Cegłów</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Arkusz1!$Q$2258:$W$2258</c:f>
              <c:numCache>
                <c:formatCode>General</c:formatCode>
                <c:ptCount val="7"/>
                <c:pt idx="0">
                  <c:v>144</c:v>
                </c:pt>
                <c:pt idx="1">
                  <c:v>117</c:v>
                </c:pt>
                <c:pt idx="2">
                  <c:v>101</c:v>
                </c:pt>
                <c:pt idx="3">
                  <c:v>104</c:v>
                </c:pt>
                <c:pt idx="4">
                  <c:v>133</c:v>
                </c:pt>
                <c:pt idx="5">
                  <c:v>118</c:v>
                </c:pt>
                <c:pt idx="6">
                  <c:v>106</c:v>
                </c:pt>
              </c:numCache>
            </c:numRef>
          </c:val>
          <c:smooth val="0"/>
          <c:extLst>
            <c:ext xmlns:c16="http://schemas.microsoft.com/office/drawing/2014/chart" uri="{C3380CC4-5D6E-409C-BE32-E72D297353CC}">
              <c16:uniqueId val="{00000000-844B-4C7F-8A8D-F37FEAEFA2C8}"/>
            </c:ext>
          </c:extLst>
        </c:ser>
        <c:ser>
          <c:idx val="1"/>
          <c:order val="1"/>
          <c:tx>
            <c:strRef>
              <c:f>Arkusz1!$P$2259</c:f>
              <c:strCache>
                <c:ptCount val="1"/>
                <c:pt idx="0">
                  <c:v>Dębe Wielkie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Arkusz1!$Q$2259:$W$2259</c:f>
              <c:numCache>
                <c:formatCode>General</c:formatCode>
                <c:ptCount val="7"/>
                <c:pt idx="0">
                  <c:v>184</c:v>
                </c:pt>
                <c:pt idx="1">
                  <c:v>170</c:v>
                </c:pt>
                <c:pt idx="2">
                  <c:v>157</c:v>
                </c:pt>
                <c:pt idx="3">
                  <c:v>158</c:v>
                </c:pt>
                <c:pt idx="4">
                  <c:v>227</c:v>
                </c:pt>
                <c:pt idx="5">
                  <c:v>167</c:v>
                </c:pt>
                <c:pt idx="6">
                  <c:v>168</c:v>
                </c:pt>
              </c:numCache>
            </c:numRef>
          </c:val>
          <c:smooth val="0"/>
          <c:extLst>
            <c:ext xmlns:c16="http://schemas.microsoft.com/office/drawing/2014/chart" uri="{C3380CC4-5D6E-409C-BE32-E72D297353CC}">
              <c16:uniqueId val="{00000001-844B-4C7F-8A8D-F37FEAEFA2C8}"/>
            </c:ext>
          </c:extLst>
        </c:ser>
        <c:ser>
          <c:idx val="2"/>
          <c:order val="2"/>
          <c:tx>
            <c:strRef>
              <c:f>Arkusz1!$P$2260</c:f>
              <c:strCache>
                <c:ptCount val="1"/>
                <c:pt idx="0">
                  <c:v>Dobre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Arkusz1!$Q$2260:$W$2260</c:f>
              <c:numCache>
                <c:formatCode>General</c:formatCode>
                <c:ptCount val="7"/>
                <c:pt idx="0">
                  <c:v>116</c:v>
                </c:pt>
                <c:pt idx="1">
                  <c:v>91</c:v>
                </c:pt>
                <c:pt idx="2">
                  <c:v>92</c:v>
                </c:pt>
                <c:pt idx="3">
                  <c:v>88</c:v>
                </c:pt>
                <c:pt idx="4">
                  <c:v>109</c:v>
                </c:pt>
                <c:pt idx="5">
                  <c:v>91</c:v>
                </c:pt>
                <c:pt idx="6">
                  <c:v>71</c:v>
                </c:pt>
              </c:numCache>
            </c:numRef>
          </c:val>
          <c:smooth val="0"/>
          <c:extLst>
            <c:ext xmlns:c16="http://schemas.microsoft.com/office/drawing/2014/chart" uri="{C3380CC4-5D6E-409C-BE32-E72D297353CC}">
              <c16:uniqueId val="{00000002-844B-4C7F-8A8D-F37FEAEFA2C8}"/>
            </c:ext>
          </c:extLst>
        </c:ser>
        <c:ser>
          <c:idx val="3"/>
          <c:order val="3"/>
          <c:tx>
            <c:strRef>
              <c:f>Arkusz1!$P$2261</c:f>
              <c:strCache>
                <c:ptCount val="1"/>
                <c:pt idx="0">
                  <c:v>Halinów</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Arkusz1!$Q$2261:$W$2261</c:f>
              <c:numCache>
                <c:formatCode>General</c:formatCode>
                <c:ptCount val="7"/>
                <c:pt idx="0">
                  <c:v>301</c:v>
                </c:pt>
                <c:pt idx="1">
                  <c:v>277</c:v>
                </c:pt>
                <c:pt idx="2">
                  <c:v>247</c:v>
                </c:pt>
                <c:pt idx="3">
                  <c:v>223</c:v>
                </c:pt>
                <c:pt idx="4">
                  <c:v>335</c:v>
                </c:pt>
                <c:pt idx="5">
                  <c:v>244</c:v>
                </c:pt>
                <c:pt idx="6">
                  <c:v>203</c:v>
                </c:pt>
              </c:numCache>
            </c:numRef>
          </c:val>
          <c:smooth val="0"/>
          <c:extLst>
            <c:ext xmlns:c16="http://schemas.microsoft.com/office/drawing/2014/chart" uri="{C3380CC4-5D6E-409C-BE32-E72D297353CC}">
              <c16:uniqueId val="{00000003-844B-4C7F-8A8D-F37FEAEFA2C8}"/>
            </c:ext>
          </c:extLst>
        </c:ser>
        <c:ser>
          <c:idx val="4"/>
          <c:order val="4"/>
          <c:tx>
            <c:strRef>
              <c:f>Arkusz1!$P$2262</c:f>
              <c:strCache>
                <c:ptCount val="1"/>
                <c:pt idx="0">
                  <c:v>Jakubów</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Arkusz1!$Q$2262:$W$2262</c:f>
              <c:numCache>
                <c:formatCode>General</c:formatCode>
                <c:ptCount val="7"/>
                <c:pt idx="0">
                  <c:v>127</c:v>
                </c:pt>
                <c:pt idx="1">
                  <c:v>89</c:v>
                </c:pt>
                <c:pt idx="2">
                  <c:v>76</c:v>
                </c:pt>
                <c:pt idx="3">
                  <c:v>77</c:v>
                </c:pt>
                <c:pt idx="4">
                  <c:v>125</c:v>
                </c:pt>
                <c:pt idx="5">
                  <c:v>70</c:v>
                </c:pt>
                <c:pt idx="6">
                  <c:v>69</c:v>
                </c:pt>
              </c:numCache>
            </c:numRef>
          </c:val>
          <c:smooth val="0"/>
          <c:extLst>
            <c:ext xmlns:c16="http://schemas.microsoft.com/office/drawing/2014/chart" uri="{C3380CC4-5D6E-409C-BE32-E72D297353CC}">
              <c16:uniqueId val="{00000004-844B-4C7F-8A8D-F37FEAEFA2C8}"/>
            </c:ext>
          </c:extLst>
        </c:ser>
        <c:ser>
          <c:idx val="5"/>
          <c:order val="5"/>
          <c:tx>
            <c:strRef>
              <c:f>Arkusz1!$P$2263</c:f>
              <c:strCache>
                <c:ptCount val="1"/>
                <c:pt idx="0">
                  <c:v>Kałuszyn</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Arkusz1!$Q$2263:$W$2263</c:f>
              <c:numCache>
                <c:formatCode>General</c:formatCode>
                <c:ptCount val="7"/>
                <c:pt idx="0">
                  <c:v>165</c:v>
                </c:pt>
                <c:pt idx="1">
                  <c:v>129</c:v>
                </c:pt>
                <c:pt idx="2">
                  <c:v>126</c:v>
                </c:pt>
                <c:pt idx="3">
                  <c:v>115</c:v>
                </c:pt>
                <c:pt idx="4">
                  <c:v>144</c:v>
                </c:pt>
                <c:pt idx="5">
                  <c:v>103</c:v>
                </c:pt>
                <c:pt idx="6">
                  <c:v>101</c:v>
                </c:pt>
              </c:numCache>
            </c:numRef>
          </c:val>
          <c:smooth val="0"/>
          <c:extLst>
            <c:ext xmlns:c16="http://schemas.microsoft.com/office/drawing/2014/chart" uri="{C3380CC4-5D6E-409C-BE32-E72D297353CC}">
              <c16:uniqueId val="{00000005-844B-4C7F-8A8D-F37FEAEFA2C8}"/>
            </c:ext>
          </c:extLst>
        </c:ser>
        <c:ser>
          <c:idx val="6"/>
          <c:order val="6"/>
          <c:tx>
            <c:strRef>
              <c:f>Arkusz1!$P$2264</c:f>
              <c:strCache>
                <c:ptCount val="1"/>
                <c:pt idx="0">
                  <c:v>Latowicz</c:v>
                </c:pt>
              </c:strCache>
            </c:strRef>
          </c:tx>
          <c:spPr>
            <a:ln w="28575"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Arkusz1!$Q$2264:$W$2264</c:f>
              <c:numCache>
                <c:formatCode>General</c:formatCode>
                <c:ptCount val="7"/>
                <c:pt idx="0">
                  <c:v>109</c:v>
                </c:pt>
                <c:pt idx="1">
                  <c:v>75</c:v>
                </c:pt>
                <c:pt idx="2">
                  <c:v>78</c:v>
                </c:pt>
                <c:pt idx="3">
                  <c:v>77</c:v>
                </c:pt>
                <c:pt idx="4">
                  <c:v>106</c:v>
                </c:pt>
                <c:pt idx="5">
                  <c:v>66</c:v>
                </c:pt>
                <c:pt idx="6">
                  <c:v>65</c:v>
                </c:pt>
              </c:numCache>
            </c:numRef>
          </c:val>
          <c:smooth val="0"/>
          <c:extLst>
            <c:ext xmlns:c16="http://schemas.microsoft.com/office/drawing/2014/chart" uri="{C3380CC4-5D6E-409C-BE32-E72D297353CC}">
              <c16:uniqueId val="{00000006-844B-4C7F-8A8D-F37FEAEFA2C8}"/>
            </c:ext>
          </c:extLst>
        </c:ser>
        <c:ser>
          <c:idx val="7"/>
          <c:order val="7"/>
          <c:tx>
            <c:strRef>
              <c:f>Arkusz1!$P$2265</c:f>
              <c:strCache>
                <c:ptCount val="1"/>
                <c:pt idx="0">
                  <c:v>Mińsk Mazowiecki</c:v>
                </c:pt>
              </c:strCache>
            </c:strRef>
          </c:tx>
          <c:spPr>
            <a:ln w="28575"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Arkusz1!$Q$2265:$W$2265</c:f>
              <c:numCache>
                <c:formatCode>General</c:formatCode>
                <c:ptCount val="7"/>
                <c:pt idx="0">
                  <c:v>373</c:v>
                </c:pt>
                <c:pt idx="1">
                  <c:v>290</c:v>
                </c:pt>
                <c:pt idx="2">
                  <c:v>287</c:v>
                </c:pt>
                <c:pt idx="3">
                  <c:v>255</c:v>
                </c:pt>
                <c:pt idx="4">
                  <c:v>356</c:v>
                </c:pt>
                <c:pt idx="5">
                  <c:v>250</c:v>
                </c:pt>
                <c:pt idx="6">
                  <c:v>243</c:v>
                </c:pt>
              </c:numCache>
            </c:numRef>
          </c:val>
          <c:smooth val="0"/>
          <c:extLst>
            <c:ext xmlns:c16="http://schemas.microsoft.com/office/drawing/2014/chart" uri="{C3380CC4-5D6E-409C-BE32-E72D297353CC}">
              <c16:uniqueId val="{00000007-844B-4C7F-8A8D-F37FEAEFA2C8}"/>
            </c:ext>
          </c:extLst>
        </c:ser>
        <c:ser>
          <c:idx val="8"/>
          <c:order val="8"/>
          <c:tx>
            <c:strRef>
              <c:f>Arkusz1!$P$2266</c:f>
              <c:strCache>
                <c:ptCount val="1"/>
                <c:pt idx="0">
                  <c:v>Mrozy</c:v>
                </c:pt>
              </c:strCache>
            </c:strRef>
          </c:tx>
          <c:spPr>
            <a:ln w="28575" cap="rnd">
              <a:solidFill>
                <a:schemeClr val="accent3">
                  <a:lumMod val="60000"/>
                </a:schemeClr>
              </a:solidFill>
              <a:round/>
            </a:ln>
            <a:effectLst/>
          </c:spPr>
          <c:marker>
            <c:symbol val="circle"/>
            <c:size val="5"/>
            <c:spPr>
              <a:solidFill>
                <a:schemeClr val="accent3">
                  <a:lumMod val="60000"/>
                </a:schemeClr>
              </a:solidFill>
              <a:ln w="9525">
                <a:solidFill>
                  <a:schemeClr val="accent3">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Arkusz1!$Q$2266:$W$2266</c:f>
              <c:numCache>
                <c:formatCode>General</c:formatCode>
                <c:ptCount val="7"/>
                <c:pt idx="0">
                  <c:v>144</c:v>
                </c:pt>
                <c:pt idx="1">
                  <c:v>123</c:v>
                </c:pt>
                <c:pt idx="2">
                  <c:v>126</c:v>
                </c:pt>
                <c:pt idx="3">
                  <c:v>129</c:v>
                </c:pt>
                <c:pt idx="4">
                  <c:v>178</c:v>
                </c:pt>
                <c:pt idx="5">
                  <c:v>138</c:v>
                </c:pt>
                <c:pt idx="6">
                  <c:v>130</c:v>
                </c:pt>
              </c:numCache>
            </c:numRef>
          </c:val>
          <c:smooth val="0"/>
          <c:extLst>
            <c:ext xmlns:c16="http://schemas.microsoft.com/office/drawing/2014/chart" uri="{C3380CC4-5D6E-409C-BE32-E72D297353CC}">
              <c16:uniqueId val="{00000008-844B-4C7F-8A8D-F37FEAEFA2C8}"/>
            </c:ext>
          </c:extLst>
        </c:ser>
        <c:ser>
          <c:idx val="9"/>
          <c:order val="9"/>
          <c:tx>
            <c:strRef>
              <c:f>Arkusz1!$P$2267</c:f>
              <c:strCache>
                <c:ptCount val="1"/>
                <c:pt idx="0">
                  <c:v>Siennica</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Arkusz1!$Q$2267:$W$2267</c:f>
              <c:numCache>
                <c:formatCode>General</c:formatCode>
                <c:ptCount val="7"/>
                <c:pt idx="0">
                  <c:v>128</c:v>
                </c:pt>
                <c:pt idx="1">
                  <c:v>96</c:v>
                </c:pt>
                <c:pt idx="2">
                  <c:v>116</c:v>
                </c:pt>
                <c:pt idx="3">
                  <c:v>117</c:v>
                </c:pt>
                <c:pt idx="4">
                  <c:v>144</c:v>
                </c:pt>
                <c:pt idx="5">
                  <c:v>96</c:v>
                </c:pt>
                <c:pt idx="6">
                  <c:v>96</c:v>
                </c:pt>
              </c:numCache>
            </c:numRef>
          </c:val>
          <c:smooth val="0"/>
          <c:extLst>
            <c:ext xmlns:c16="http://schemas.microsoft.com/office/drawing/2014/chart" uri="{C3380CC4-5D6E-409C-BE32-E72D297353CC}">
              <c16:uniqueId val="{00000009-844B-4C7F-8A8D-F37FEAEFA2C8}"/>
            </c:ext>
          </c:extLst>
        </c:ser>
        <c:ser>
          <c:idx val="10"/>
          <c:order val="10"/>
          <c:tx>
            <c:strRef>
              <c:f>Arkusz1!$P$2268</c:f>
              <c:strCache>
                <c:ptCount val="1"/>
                <c:pt idx="0">
                  <c:v>Stanisławów</c:v>
                </c:pt>
              </c:strCache>
            </c:strRef>
          </c:tx>
          <c:spPr>
            <a:ln w="28575" cap="rnd">
              <a:solidFill>
                <a:schemeClr val="accent5">
                  <a:lumMod val="60000"/>
                </a:schemeClr>
              </a:solidFill>
              <a:round/>
            </a:ln>
            <a:effectLst/>
          </c:spPr>
          <c:marker>
            <c:symbol val="circle"/>
            <c:size val="5"/>
            <c:spPr>
              <a:solidFill>
                <a:schemeClr val="accent5">
                  <a:lumMod val="60000"/>
                </a:schemeClr>
              </a:solidFill>
              <a:ln w="9525">
                <a:solidFill>
                  <a:schemeClr val="accent5">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Arkusz1!$Q$2268:$W$2268</c:f>
              <c:numCache>
                <c:formatCode>General</c:formatCode>
                <c:ptCount val="7"/>
                <c:pt idx="0">
                  <c:v>127</c:v>
                </c:pt>
                <c:pt idx="1">
                  <c:v>98</c:v>
                </c:pt>
                <c:pt idx="2">
                  <c:v>124</c:v>
                </c:pt>
                <c:pt idx="3">
                  <c:v>109</c:v>
                </c:pt>
                <c:pt idx="4">
                  <c:v>143</c:v>
                </c:pt>
                <c:pt idx="5">
                  <c:v>110</c:v>
                </c:pt>
                <c:pt idx="6">
                  <c:v>100</c:v>
                </c:pt>
              </c:numCache>
            </c:numRef>
          </c:val>
          <c:smooth val="0"/>
          <c:extLst>
            <c:ext xmlns:c16="http://schemas.microsoft.com/office/drawing/2014/chart" uri="{C3380CC4-5D6E-409C-BE32-E72D297353CC}">
              <c16:uniqueId val="{0000000A-844B-4C7F-8A8D-F37FEAEFA2C8}"/>
            </c:ext>
          </c:extLst>
        </c:ser>
        <c:dLbls>
          <c:showLegendKey val="0"/>
          <c:showVal val="0"/>
          <c:showCatName val="0"/>
          <c:showSerName val="0"/>
          <c:showPercent val="0"/>
          <c:showBubbleSize val="0"/>
        </c:dLbls>
        <c:marker val="1"/>
        <c:smooth val="0"/>
        <c:axId val="216330472"/>
        <c:axId val="216328120"/>
      </c:lineChart>
      <c:catAx>
        <c:axId val="216330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28120"/>
        <c:crosses val="autoZero"/>
        <c:auto val="1"/>
        <c:lblAlgn val="ctr"/>
        <c:lblOffset val="100"/>
        <c:noMultiLvlLbl val="0"/>
      </c:catAx>
      <c:valAx>
        <c:axId val="216328120"/>
        <c:scaling>
          <c:orientation val="minMax"/>
          <c:max val="2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3047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pl-PL"/>
          </a:p>
        </c:txPr>
      </c:dTable>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6DE8C7-5C2B-491E-B830-D61C663C2BB2}"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endParaRPr lang="pl-PL"/>
        </a:p>
      </dgm:t>
    </dgm:pt>
    <dgm:pt modelId="{D85F4212-5B84-4F8F-8146-250E34481319}">
      <dgm:prSet phldrT="[Tekst]"/>
      <dgm:spPr/>
      <dgm:t>
        <a:bodyPr/>
        <a:lstStyle/>
        <a:p>
          <a:r>
            <a:rPr lang="pl-PL" dirty="0"/>
            <a:t>C1. Wzrost atrakcyjności turystycznej obszaru</a:t>
          </a:r>
        </a:p>
      </dgm:t>
    </dgm:pt>
    <dgm:pt modelId="{5E17EC84-0233-41EC-882E-4C03316A640B}" type="parTrans" cxnId="{6BE6C975-445A-4749-BD7C-2002C0CA2CA3}">
      <dgm:prSet/>
      <dgm:spPr/>
      <dgm:t>
        <a:bodyPr/>
        <a:lstStyle/>
        <a:p>
          <a:endParaRPr lang="pl-PL"/>
        </a:p>
      </dgm:t>
    </dgm:pt>
    <dgm:pt modelId="{D8257B1B-255F-46CC-9F28-706E391FC130}" type="sibTrans" cxnId="{6BE6C975-445A-4749-BD7C-2002C0CA2CA3}">
      <dgm:prSet/>
      <dgm:spPr/>
      <dgm:t>
        <a:bodyPr/>
        <a:lstStyle/>
        <a:p>
          <a:endParaRPr lang="pl-PL"/>
        </a:p>
      </dgm:t>
    </dgm:pt>
    <dgm:pt modelId="{22927CA2-09D7-412B-80DC-BCA27775F6A4}">
      <dgm:prSet phldrT="[Tekst]"/>
      <dgm:spPr/>
      <dgm:t>
        <a:bodyPr/>
        <a:lstStyle/>
        <a:p>
          <a:r>
            <a:rPr lang="pl-PL" dirty="0"/>
            <a:t>P.1.1. Wspieranie rozwoju infrastruktury </a:t>
          </a:r>
          <a:r>
            <a:rPr lang="pl-PL" strike="sngStrike" dirty="0">
              <a:solidFill>
                <a:srgbClr val="EE0000"/>
              </a:solidFill>
            </a:rPr>
            <a:t>turystycznej</a:t>
          </a:r>
        </a:p>
      </dgm:t>
    </dgm:pt>
    <dgm:pt modelId="{F3003993-74F9-4560-BF51-3F289E3510CD}" type="parTrans" cxnId="{B45A870D-891C-44E1-AA03-EE075AFD2B8C}">
      <dgm:prSet/>
      <dgm:spPr/>
      <dgm:t>
        <a:bodyPr/>
        <a:lstStyle/>
        <a:p>
          <a:endParaRPr lang="pl-PL"/>
        </a:p>
      </dgm:t>
    </dgm:pt>
    <dgm:pt modelId="{3638DE14-5B5D-41B6-A028-671DFA285462}" type="sibTrans" cxnId="{B45A870D-891C-44E1-AA03-EE075AFD2B8C}">
      <dgm:prSet/>
      <dgm:spPr/>
      <dgm:t>
        <a:bodyPr/>
        <a:lstStyle/>
        <a:p>
          <a:endParaRPr lang="pl-PL"/>
        </a:p>
      </dgm:t>
    </dgm:pt>
    <dgm:pt modelId="{5C92AAD3-F7C1-4D79-A8DC-C670F7F18B3C}">
      <dgm:prSet phldrT="[Tekst]"/>
      <dgm:spPr/>
      <dgm:t>
        <a:bodyPr/>
        <a:lstStyle/>
        <a:p>
          <a:r>
            <a:rPr lang="pl-PL" dirty="0"/>
            <a:t>C2. Przeciwdziałanie barierom rozwoju społecznego</a:t>
          </a:r>
        </a:p>
      </dgm:t>
    </dgm:pt>
    <dgm:pt modelId="{8AF3AA92-E758-476F-9285-5DC9ACBC875C}" type="parTrans" cxnId="{8B7A1C92-BF45-496B-B6FF-CA51D0EEB794}">
      <dgm:prSet/>
      <dgm:spPr/>
      <dgm:t>
        <a:bodyPr/>
        <a:lstStyle/>
        <a:p>
          <a:endParaRPr lang="pl-PL"/>
        </a:p>
      </dgm:t>
    </dgm:pt>
    <dgm:pt modelId="{C000D5DD-C1B6-42E2-9924-8794B027D3BC}" type="sibTrans" cxnId="{8B7A1C92-BF45-496B-B6FF-CA51D0EEB794}">
      <dgm:prSet/>
      <dgm:spPr/>
      <dgm:t>
        <a:bodyPr/>
        <a:lstStyle/>
        <a:p>
          <a:endParaRPr lang="pl-PL"/>
        </a:p>
      </dgm:t>
    </dgm:pt>
    <dgm:pt modelId="{855E657B-81CC-4C4A-8121-E9455D13629A}">
      <dgm:prSet phldrT="[Tekst]"/>
      <dgm:spPr/>
      <dgm:t>
        <a:bodyPr/>
        <a:lstStyle/>
        <a:p>
          <a:r>
            <a:rPr lang="pl-PL" dirty="0"/>
            <a:t>C3. Poprawa sytuacji gospodarczej obszaru</a:t>
          </a:r>
        </a:p>
      </dgm:t>
    </dgm:pt>
    <dgm:pt modelId="{49475773-945D-4DF0-BEE4-D4DE99329375}" type="parTrans" cxnId="{19413470-5ED8-4BC0-A706-8C11E7636680}">
      <dgm:prSet/>
      <dgm:spPr/>
      <dgm:t>
        <a:bodyPr/>
        <a:lstStyle/>
        <a:p>
          <a:endParaRPr lang="pl-PL"/>
        </a:p>
      </dgm:t>
    </dgm:pt>
    <dgm:pt modelId="{9FF1C157-55C8-45AD-AD95-45BC11BDEFF2}" type="sibTrans" cxnId="{19413470-5ED8-4BC0-A706-8C11E7636680}">
      <dgm:prSet/>
      <dgm:spPr/>
      <dgm:t>
        <a:bodyPr/>
        <a:lstStyle/>
        <a:p>
          <a:endParaRPr lang="pl-PL"/>
        </a:p>
      </dgm:t>
    </dgm:pt>
    <dgm:pt modelId="{EC16D383-74E7-473B-BC3D-F72B64D87ED1}">
      <dgm:prSet/>
      <dgm:spPr/>
      <dgm:t>
        <a:bodyPr/>
        <a:lstStyle/>
        <a:p>
          <a:r>
            <a:rPr lang="pl-PL" dirty="0"/>
            <a:t>P.1.2. Wzmacnianie potencjału gospodarczego w zakresie turystyki</a:t>
          </a:r>
        </a:p>
      </dgm:t>
    </dgm:pt>
    <dgm:pt modelId="{7847EB7F-1FA0-44B8-BA1C-8677B4BF14F3}" type="parTrans" cxnId="{70C24580-D521-4468-8960-E35E103518E1}">
      <dgm:prSet/>
      <dgm:spPr/>
      <dgm:t>
        <a:bodyPr/>
        <a:lstStyle/>
        <a:p>
          <a:endParaRPr lang="pl-PL"/>
        </a:p>
      </dgm:t>
    </dgm:pt>
    <dgm:pt modelId="{02BDA7E1-10C2-4E20-BBC6-42FCCE2EC0C1}" type="sibTrans" cxnId="{70C24580-D521-4468-8960-E35E103518E1}">
      <dgm:prSet/>
      <dgm:spPr/>
      <dgm:t>
        <a:bodyPr/>
        <a:lstStyle/>
        <a:p>
          <a:endParaRPr lang="pl-PL"/>
        </a:p>
      </dgm:t>
    </dgm:pt>
    <dgm:pt modelId="{347470A2-2FD1-47E3-AB74-FF3DC23EB423}">
      <dgm:prSet/>
      <dgm:spPr/>
      <dgm:t>
        <a:bodyPr/>
        <a:lstStyle/>
        <a:p>
          <a:r>
            <a:rPr lang="pl-PL" dirty="0"/>
            <a:t>P.1.3. Wsparcie dla rozwoju i promocji dziedzictwa lokalnego</a:t>
          </a:r>
        </a:p>
      </dgm:t>
    </dgm:pt>
    <dgm:pt modelId="{3C14C7A5-65C4-4BF0-A8F1-11A0838D32AF}" type="parTrans" cxnId="{5CBA34EB-CAF9-4F88-B6CE-CD276134A798}">
      <dgm:prSet/>
      <dgm:spPr/>
      <dgm:t>
        <a:bodyPr/>
        <a:lstStyle/>
        <a:p>
          <a:endParaRPr lang="pl-PL"/>
        </a:p>
      </dgm:t>
    </dgm:pt>
    <dgm:pt modelId="{B78868F3-992A-46E4-A76D-33F0924C8113}" type="sibTrans" cxnId="{5CBA34EB-CAF9-4F88-B6CE-CD276134A798}">
      <dgm:prSet/>
      <dgm:spPr/>
      <dgm:t>
        <a:bodyPr/>
        <a:lstStyle/>
        <a:p>
          <a:endParaRPr lang="pl-PL"/>
        </a:p>
      </dgm:t>
    </dgm:pt>
    <dgm:pt modelId="{2045F708-12F6-4001-AC79-EC6FCF820775}">
      <dgm:prSet/>
      <dgm:spPr/>
      <dgm:t>
        <a:bodyPr/>
        <a:lstStyle/>
        <a:p>
          <a:r>
            <a:rPr lang="pl-PL" dirty="0"/>
            <a:t>P.1.4. Poszukiwanie produktu lokalnego i jego promocja</a:t>
          </a:r>
        </a:p>
      </dgm:t>
    </dgm:pt>
    <dgm:pt modelId="{99B75180-670D-45C1-B1AA-5E6DCD284C74}" type="parTrans" cxnId="{5EF0CA94-DDE5-414F-A751-7D21A54F4FEB}">
      <dgm:prSet/>
      <dgm:spPr/>
      <dgm:t>
        <a:bodyPr/>
        <a:lstStyle/>
        <a:p>
          <a:endParaRPr lang="pl-PL"/>
        </a:p>
      </dgm:t>
    </dgm:pt>
    <dgm:pt modelId="{B77D1628-9196-4BA0-A19A-F6D665884405}" type="sibTrans" cxnId="{5EF0CA94-DDE5-414F-A751-7D21A54F4FEB}">
      <dgm:prSet/>
      <dgm:spPr/>
      <dgm:t>
        <a:bodyPr/>
        <a:lstStyle/>
        <a:p>
          <a:endParaRPr lang="pl-PL"/>
        </a:p>
      </dgm:t>
    </dgm:pt>
    <dgm:pt modelId="{60CD4A49-30B7-45C9-A1B9-17EC6C94535C}">
      <dgm:prSet/>
      <dgm:spPr/>
      <dgm:t>
        <a:bodyPr/>
        <a:lstStyle/>
        <a:p>
          <a:r>
            <a:rPr lang="pl-PL" dirty="0"/>
            <a:t>P.1.5. Promowanie produktów lokalnych</a:t>
          </a:r>
        </a:p>
      </dgm:t>
    </dgm:pt>
    <dgm:pt modelId="{B902DD29-EF95-40D0-A745-4A8D95987A86}" type="parTrans" cxnId="{1AE831DF-8545-40F3-8CD8-535AB778E207}">
      <dgm:prSet/>
      <dgm:spPr/>
      <dgm:t>
        <a:bodyPr/>
        <a:lstStyle/>
        <a:p>
          <a:endParaRPr lang="pl-PL"/>
        </a:p>
      </dgm:t>
    </dgm:pt>
    <dgm:pt modelId="{C7D0ACA3-4D24-446E-B86F-26FEC2163012}" type="sibTrans" cxnId="{1AE831DF-8545-40F3-8CD8-535AB778E207}">
      <dgm:prSet/>
      <dgm:spPr/>
      <dgm:t>
        <a:bodyPr/>
        <a:lstStyle/>
        <a:p>
          <a:endParaRPr lang="pl-PL"/>
        </a:p>
      </dgm:t>
    </dgm:pt>
    <dgm:pt modelId="{A5667403-DD1E-4CD0-9CDE-2717F528BD2A}">
      <dgm:prSet phldrT="[Tekst]"/>
      <dgm:spPr/>
      <dgm:t>
        <a:bodyPr/>
        <a:lstStyle/>
        <a:p>
          <a:r>
            <a:rPr lang="pl-PL" dirty="0"/>
            <a:t>P.2.1. Aktywizacja i integracja liderów i społeczności w tym młodych i seniorów</a:t>
          </a:r>
        </a:p>
      </dgm:t>
    </dgm:pt>
    <dgm:pt modelId="{0AF3796A-92B7-4E6F-9FCC-AB536EB9C269}" type="parTrans" cxnId="{48670AB2-B6A8-40CB-AD59-C583B3A88371}">
      <dgm:prSet/>
      <dgm:spPr/>
      <dgm:t>
        <a:bodyPr/>
        <a:lstStyle/>
        <a:p>
          <a:endParaRPr lang="pl-PL"/>
        </a:p>
      </dgm:t>
    </dgm:pt>
    <dgm:pt modelId="{5026A85E-E450-40BA-99E7-8A55F711E2B8}" type="sibTrans" cxnId="{48670AB2-B6A8-40CB-AD59-C583B3A88371}">
      <dgm:prSet/>
      <dgm:spPr/>
      <dgm:t>
        <a:bodyPr/>
        <a:lstStyle/>
        <a:p>
          <a:endParaRPr lang="pl-PL"/>
        </a:p>
      </dgm:t>
    </dgm:pt>
    <dgm:pt modelId="{E3B957AF-BF24-4F54-8928-BFC263BEC34D}">
      <dgm:prSet/>
      <dgm:spPr/>
      <dgm:t>
        <a:bodyPr/>
        <a:lstStyle/>
        <a:p>
          <a:r>
            <a:rPr lang="pl-PL" dirty="0"/>
            <a:t>P.2.2. Srebrna gospodarka</a:t>
          </a:r>
        </a:p>
      </dgm:t>
    </dgm:pt>
    <dgm:pt modelId="{E3E1D550-C753-4ED2-A69B-5DAE955DEEE9}" type="parTrans" cxnId="{394CA2D0-2C92-407E-891B-5C25D8306F0F}">
      <dgm:prSet/>
      <dgm:spPr/>
      <dgm:t>
        <a:bodyPr/>
        <a:lstStyle/>
        <a:p>
          <a:endParaRPr lang="pl-PL"/>
        </a:p>
      </dgm:t>
    </dgm:pt>
    <dgm:pt modelId="{DCA6AE9D-5BD6-4F58-AF77-91C1D4D334DC}" type="sibTrans" cxnId="{394CA2D0-2C92-407E-891B-5C25D8306F0F}">
      <dgm:prSet/>
      <dgm:spPr/>
      <dgm:t>
        <a:bodyPr/>
        <a:lstStyle/>
        <a:p>
          <a:endParaRPr lang="pl-PL"/>
        </a:p>
      </dgm:t>
    </dgm:pt>
    <dgm:pt modelId="{CE13200C-50F5-4515-92EB-9D12C89812E5}">
      <dgm:prSet/>
      <dgm:spPr/>
      <dgm:t>
        <a:bodyPr/>
        <a:lstStyle/>
        <a:p>
          <a:r>
            <a:rPr lang="pl-PL" dirty="0"/>
            <a:t>P.2.3. Rozwój  zasobów infrastruktury społecznej i rekreacyjnej</a:t>
          </a:r>
        </a:p>
      </dgm:t>
    </dgm:pt>
    <dgm:pt modelId="{CADA300D-1F08-4F33-AA49-9FA1F5BEAF88}" type="parTrans" cxnId="{33A901C3-8862-4262-BE44-418853902212}">
      <dgm:prSet/>
      <dgm:spPr/>
      <dgm:t>
        <a:bodyPr/>
        <a:lstStyle/>
        <a:p>
          <a:endParaRPr lang="pl-PL"/>
        </a:p>
      </dgm:t>
    </dgm:pt>
    <dgm:pt modelId="{433A02BC-1072-4FE2-BD24-6209FC476699}" type="sibTrans" cxnId="{33A901C3-8862-4262-BE44-418853902212}">
      <dgm:prSet/>
      <dgm:spPr/>
      <dgm:t>
        <a:bodyPr/>
        <a:lstStyle/>
        <a:p>
          <a:endParaRPr lang="pl-PL"/>
        </a:p>
      </dgm:t>
    </dgm:pt>
    <dgm:pt modelId="{29B711B0-9DFF-48D1-9626-EEC143291E45}">
      <dgm:prSet/>
      <dgm:spPr/>
      <dgm:t>
        <a:bodyPr/>
        <a:lstStyle/>
        <a:p>
          <a:r>
            <a:rPr lang="pl-PL" dirty="0"/>
            <a:t>P.2.4. Doposażenie i modernizacja infrastruktury społecznej </a:t>
          </a:r>
        </a:p>
      </dgm:t>
    </dgm:pt>
    <dgm:pt modelId="{DA77B26C-688F-48BC-8700-B4CED4C66E68}" type="parTrans" cxnId="{01DDF9E3-0FCC-4F04-B0CC-A397FDB1C00E}">
      <dgm:prSet/>
      <dgm:spPr/>
      <dgm:t>
        <a:bodyPr/>
        <a:lstStyle/>
        <a:p>
          <a:endParaRPr lang="pl-PL"/>
        </a:p>
      </dgm:t>
    </dgm:pt>
    <dgm:pt modelId="{1546165E-8F58-4A34-9ABC-A31553FD0BC1}" type="sibTrans" cxnId="{01DDF9E3-0FCC-4F04-B0CC-A397FDB1C00E}">
      <dgm:prSet/>
      <dgm:spPr/>
      <dgm:t>
        <a:bodyPr/>
        <a:lstStyle/>
        <a:p>
          <a:endParaRPr lang="pl-PL"/>
        </a:p>
      </dgm:t>
    </dgm:pt>
    <dgm:pt modelId="{E753149C-5BF3-4218-8040-A6AC858FCBB2}">
      <dgm:prSet phldrT="[Tekst]"/>
      <dgm:spPr/>
      <dgm:t>
        <a:bodyPr/>
        <a:lstStyle/>
        <a:p>
          <a:r>
            <a:rPr lang="pl-PL" dirty="0"/>
            <a:t>P.3.1. Poprawa dostępności dla usług </a:t>
          </a:r>
        </a:p>
      </dgm:t>
    </dgm:pt>
    <dgm:pt modelId="{7B3BCA89-3AB2-475A-B7EA-E717AF3BF0FB}" type="parTrans" cxnId="{B5170E5C-A68E-40BD-93FE-99ACA00AD559}">
      <dgm:prSet/>
      <dgm:spPr/>
      <dgm:t>
        <a:bodyPr/>
        <a:lstStyle/>
        <a:p>
          <a:endParaRPr lang="pl-PL"/>
        </a:p>
      </dgm:t>
    </dgm:pt>
    <dgm:pt modelId="{A09AD3ED-5497-407F-B284-C9CCE340A2A5}" type="sibTrans" cxnId="{B5170E5C-A68E-40BD-93FE-99ACA00AD559}">
      <dgm:prSet/>
      <dgm:spPr/>
      <dgm:t>
        <a:bodyPr/>
        <a:lstStyle/>
        <a:p>
          <a:endParaRPr lang="pl-PL"/>
        </a:p>
      </dgm:t>
    </dgm:pt>
    <dgm:pt modelId="{EB1E0311-7493-48E8-8AFE-2416548FAE29}">
      <dgm:prSet/>
      <dgm:spPr/>
      <dgm:t>
        <a:bodyPr/>
        <a:lstStyle/>
        <a:p>
          <a:r>
            <a:rPr lang="pl-PL" dirty="0"/>
            <a:t>P.3.2. Podnoszenie kwalifikacji osób w niekorzystnej sytuacji</a:t>
          </a:r>
        </a:p>
      </dgm:t>
    </dgm:pt>
    <dgm:pt modelId="{404DD6D7-A819-4474-BFC7-DF206F4B96B6}" type="parTrans" cxnId="{C820B07A-0722-49EB-83FE-C8B0CE41BE2F}">
      <dgm:prSet/>
      <dgm:spPr/>
      <dgm:t>
        <a:bodyPr/>
        <a:lstStyle/>
        <a:p>
          <a:endParaRPr lang="pl-PL"/>
        </a:p>
      </dgm:t>
    </dgm:pt>
    <dgm:pt modelId="{4663A1CA-A2D4-4D7D-A8FC-DBFB6ECF851B}" type="sibTrans" cxnId="{C820B07A-0722-49EB-83FE-C8B0CE41BE2F}">
      <dgm:prSet/>
      <dgm:spPr/>
      <dgm:t>
        <a:bodyPr/>
        <a:lstStyle/>
        <a:p>
          <a:endParaRPr lang="pl-PL"/>
        </a:p>
      </dgm:t>
    </dgm:pt>
    <dgm:pt modelId="{0470F4A6-3320-451C-99DA-A48E3DAC3EB6}">
      <dgm:prSet/>
      <dgm:spPr/>
      <dgm:t>
        <a:bodyPr/>
        <a:lstStyle/>
        <a:p>
          <a:r>
            <a:rPr lang="pl-PL" dirty="0">
              <a:solidFill>
                <a:srgbClr val="EE0000"/>
              </a:solidFill>
            </a:rPr>
            <a:t>P.2.5 Zachowanie lokalnego dziedzictwa kulturowego </a:t>
          </a:r>
        </a:p>
      </dgm:t>
    </dgm:pt>
    <dgm:pt modelId="{5FF74A30-460E-4029-B219-830037EE090B}" type="parTrans" cxnId="{4A65C572-91CE-4C37-BB05-8493A7683B25}">
      <dgm:prSet/>
      <dgm:spPr/>
      <dgm:t>
        <a:bodyPr/>
        <a:lstStyle/>
        <a:p>
          <a:endParaRPr lang="pl-PL"/>
        </a:p>
      </dgm:t>
    </dgm:pt>
    <dgm:pt modelId="{475D03DD-2F0B-4C72-9FE4-524FB096E290}" type="sibTrans" cxnId="{4A65C572-91CE-4C37-BB05-8493A7683B25}">
      <dgm:prSet/>
      <dgm:spPr/>
      <dgm:t>
        <a:bodyPr/>
        <a:lstStyle/>
        <a:p>
          <a:endParaRPr lang="pl-PL"/>
        </a:p>
      </dgm:t>
    </dgm:pt>
    <dgm:pt modelId="{8DF5919F-376C-4FE8-B0E7-702E349CA615}" type="pres">
      <dgm:prSet presAssocID="{1D6DE8C7-5C2B-491E-B830-D61C663C2BB2}" presName="diagram" presStyleCnt="0">
        <dgm:presLayoutVars>
          <dgm:chPref val="1"/>
          <dgm:dir/>
          <dgm:animOne val="branch"/>
          <dgm:animLvl val="lvl"/>
          <dgm:resizeHandles/>
        </dgm:presLayoutVars>
      </dgm:prSet>
      <dgm:spPr/>
    </dgm:pt>
    <dgm:pt modelId="{756C8BE3-83A5-4352-8161-E0B00BE40B34}" type="pres">
      <dgm:prSet presAssocID="{D85F4212-5B84-4F8F-8146-250E34481319}" presName="root" presStyleCnt="0"/>
      <dgm:spPr/>
    </dgm:pt>
    <dgm:pt modelId="{CD704BF6-EFC9-49C5-96ED-8D3835FE091E}" type="pres">
      <dgm:prSet presAssocID="{D85F4212-5B84-4F8F-8146-250E34481319}" presName="rootComposite" presStyleCnt="0"/>
      <dgm:spPr/>
    </dgm:pt>
    <dgm:pt modelId="{DA386E09-608D-4FC4-A26C-460A653D2509}" type="pres">
      <dgm:prSet presAssocID="{D85F4212-5B84-4F8F-8146-250E34481319}" presName="rootText" presStyleLbl="node1" presStyleIdx="0" presStyleCnt="3"/>
      <dgm:spPr/>
    </dgm:pt>
    <dgm:pt modelId="{D12E562D-8BD1-4DBE-865D-F8EF23A91C5B}" type="pres">
      <dgm:prSet presAssocID="{D85F4212-5B84-4F8F-8146-250E34481319}" presName="rootConnector" presStyleLbl="node1" presStyleIdx="0" presStyleCnt="3"/>
      <dgm:spPr/>
    </dgm:pt>
    <dgm:pt modelId="{F5A37900-4616-49DB-B049-D6B4A724869E}" type="pres">
      <dgm:prSet presAssocID="{D85F4212-5B84-4F8F-8146-250E34481319}" presName="childShape" presStyleCnt="0"/>
      <dgm:spPr/>
    </dgm:pt>
    <dgm:pt modelId="{9B80D2EE-1EAB-4DF2-A4D0-08EB576B6EA5}" type="pres">
      <dgm:prSet presAssocID="{F3003993-74F9-4560-BF51-3F289E3510CD}" presName="Name13" presStyleLbl="parChTrans1D2" presStyleIdx="0" presStyleCnt="12"/>
      <dgm:spPr/>
    </dgm:pt>
    <dgm:pt modelId="{47EB7CE7-F35C-4CF7-9F94-09D91E8B4B0F}" type="pres">
      <dgm:prSet presAssocID="{22927CA2-09D7-412B-80DC-BCA27775F6A4}" presName="childText" presStyleLbl="bgAcc1" presStyleIdx="0" presStyleCnt="12">
        <dgm:presLayoutVars>
          <dgm:bulletEnabled val="1"/>
        </dgm:presLayoutVars>
      </dgm:prSet>
      <dgm:spPr/>
    </dgm:pt>
    <dgm:pt modelId="{56B684CC-6E4C-4FAE-877C-EDDE6737DE1A}" type="pres">
      <dgm:prSet presAssocID="{7847EB7F-1FA0-44B8-BA1C-8677B4BF14F3}" presName="Name13" presStyleLbl="parChTrans1D2" presStyleIdx="1" presStyleCnt="12"/>
      <dgm:spPr/>
    </dgm:pt>
    <dgm:pt modelId="{B46ACC96-963B-4ADC-81E7-7D2DFCCCB755}" type="pres">
      <dgm:prSet presAssocID="{EC16D383-74E7-473B-BC3D-F72B64D87ED1}" presName="childText" presStyleLbl="bgAcc1" presStyleIdx="1" presStyleCnt="12">
        <dgm:presLayoutVars>
          <dgm:bulletEnabled val="1"/>
        </dgm:presLayoutVars>
      </dgm:prSet>
      <dgm:spPr/>
    </dgm:pt>
    <dgm:pt modelId="{DDBC6350-7BB8-45C4-9EE0-67E91DC698E6}" type="pres">
      <dgm:prSet presAssocID="{3C14C7A5-65C4-4BF0-A8F1-11A0838D32AF}" presName="Name13" presStyleLbl="parChTrans1D2" presStyleIdx="2" presStyleCnt="12"/>
      <dgm:spPr/>
    </dgm:pt>
    <dgm:pt modelId="{EF64A15B-33BD-43B4-B465-7F95A0B4A606}" type="pres">
      <dgm:prSet presAssocID="{347470A2-2FD1-47E3-AB74-FF3DC23EB423}" presName="childText" presStyleLbl="bgAcc1" presStyleIdx="2" presStyleCnt="12">
        <dgm:presLayoutVars>
          <dgm:bulletEnabled val="1"/>
        </dgm:presLayoutVars>
      </dgm:prSet>
      <dgm:spPr/>
    </dgm:pt>
    <dgm:pt modelId="{BCF1690B-B612-42EA-ACEA-12AD3ED92B03}" type="pres">
      <dgm:prSet presAssocID="{99B75180-670D-45C1-B1AA-5E6DCD284C74}" presName="Name13" presStyleLbl="parChTrans1D2" presStyleIdx="3" presStyleCnt="12"/>
      <dgm:spPr/>
    </dgm:pt>
    <dgm:pt modelId="{99DA3A18-1388-4426-84D7-B9AD1E5454E7}" type="pres">
      <dgm:prSet presAssocID="{2045F708-12F6-4001-AC79-EC6FCF820775}" presName="childText" presStyleLbl="bgAcc1" presStyleIdx="3" presStyleCnt="12">
        <dgm:presLayoutVars>
          <dgm:bulletEnabled val="1"/>
        </dgm:presLayoutVars>
      </dgm:prSet>
      <dgm:spPr/>
    </dgm:pt>
    <dgm:pt modelId="{BF2CD3E1-6A9A-4A0F-AB79-D4B2636D8970}" type="pres">
      <dgm:prSet presAssocID="{B902DD29-EF95-40D0-A745-4A8D95987A86}" presName="Name13" presStyleLbl="parChTrans1D2" presStyleIdx="4" presStyleCnt="12"/>
      <dgm:spPr/>
    </dgm:pt>
    <dgm:pt modelId="{1484FA7A-C15C-419B-8522-815EDF442004}" type="pres">
      <dgm:prSet presAssocID="{60CD4A49-30B7-45C9-A1B9-17EC6C94535C}" presName="childText" presStyleLbl="bgAcc1" presStyleIdx="4" presStyleCnt="12">
        <dgm:presLayoutVars>
          <dgm:bulletEnabled val="1"/>
        </dgm:presLayoutVars>
      </dgm:prSet>
      <dgm:spPr/>
    </dgm:pt>
    <dgm:pt modelId="{C8494328-9AE0-406F-8E20-171E5C334A00}" type="pres">
      <dgm:prSet presAssocID="{5C92AAD3-F7C1-4D79-A8DC-C670F7F18B3C}" presName="root" presStyleCnt="0"/>
      <dgm:spPr/>
    </dgm:pt>
    <dgm:pt modelId="{23704E4E-8216-4D0F-84A9-CDFCADDB562A}" type="pres">
      <dgm:prSet presAssocID="{5C92AAD3-F7C1-4D79-A8DC-C670F7F18B3C}" presName="rootComposite" presStyleCnt="0"/>
      <dgm:spPr/>
    </dgm:pt>
    <dgm:pt modelId="{3EFB6F0D-A5C0-4557-BAF9-2731B4B87B4B}" type="pres">
      <dgm:prSet presAssocID="{5C92AAD3-F7C1-4D79-A8DC-C670F7F18B3C}" presName="rootText" presStyleLbl="node1" presStyleIdx="1" presStyleCnt="3"/>
      <dgm:spPr/>
    </dgm:pt>
    <dgm:pt modelId="{5ADE7EBB-A202-4816-8AEA-33C6347B1F44}" type="pres">
      <dgm:prSet presAssocID="{5C92AAD3-F7C1-4D79-A8DC-C670F7F18B3C}" presName="rootConnector" presStyleLbl="node1" presStyleIdx="1" presStyleCnt="3"/>
      <dgm:spPr/>
    </dgm:pt>
    <dgm:pt modelId="{F3390815-0A8C-4F05-B5D3-026239ED48B9}" type="pres">
      <dgm:prSet presAssocID="{5C92AAD3-F7C1-4D79-A8DC-C670F7F18B3C}" presName="childShape" presStyleCnt="0"/>
      <dgm:spPr/>
    </dgm:pt>
    <dgm:pt modelId="{942C2167-61D2-4B46-AD87-08E2C28D2850}" type="pres">
      <dgm:prSet presAssocID="{0AF3796A-92B7-4E6F-9FCC-AB536EB9C269}" presName="Name13" presStyleLbl="parChTrans1D2" presStyleIdx="5" presStyleCnt="12"/>
      <dgm:spPr/>
    </dgm:pt>
    <dgm:pt modelId="{ACC06DC4-4AC3-48D7-A436-3B7B2525219F}" type="pres">
      <dgm:prSet presAssocID="{A5667403-DD1E-4CD0-9CDE-2717F528BD2A}" presName="childText" presStyleLbl="bgAcc1" presStyleIdx="5" presStyleCnt="12">
        <dgm:presLayoutVars>
          <dgm:bulletEnabled val="1"/>
        </dgm:presLayoutVars>
      </dgm:prSet>
      <dgm:spPr/>
    </dgm:pt>
    <dgm:pt modelId="{74739F0E-EC33-413A-AF4C-0AC91A0C6A75}" type="pres">
      <dgm:prSet presAssocID="{E3E1D550-C753-4ED2-A69B-5DAE955DEEE9}" presName="Name13" presStyleLbl="parChTrans1D2" presStyleIdx="6" presStyleCnt="12"/>
      <dgm:spPr/>
    </dgm:pt>
    <dgm:pt modelId="{31347E4A-BC70-4637-BF90-95D89B91E735}" type="pres">
      <dgm:prSet presAssocID="{E3B957AF-BF24-4F54-8928-BFC263BEC34D}" presName="childText" presStyleLbl="bgAcc1" presStyleIdx="6" presStyleCnt="12">
        <dgm:presLayoutVars>
          <dgm:bulletEnabled val="1"/>
        </dgm:presLayoutVars>
      </dgm:prSet>
      <dgm:spPr/>
    </dgm:pt>
    <dgm:pt modelId="{D9447498-6BDB-4616-8652-4BAF46322C0E}" type="pres">
      <dgm:prSet presAssocID="{CADA300D-1F08-4F33-AA49-9FA1F5BEAF88}" presName="Name13" presStyleLbl="parChTrans1D2" presStyleIdx="7" presStyleCnt="12"/>
      <dgm:spPr/>
    </dgm:pt>
    <dgm:pt modelId="{18583612-366D-4DA7-AE7F-34E22D145335}" type="pres">
      <dgm:prSet presAssocID="{CE13200C-50F5-4515-92EB-9D12C89812E5}" presName="childText" presStyleLbl="bgAcc1" presStyleIdx="7" presStyleCnt="12">
        <dgm:presLayoutVars>
          <dgm:bulletEnabled val="1"/>
        </dgm:presLayoutVars>
      </dgm:prSet>
      <dgm:spPr/>
    </dgm:pt>
    <dgm:pt modelId="{EDA2A1D4-D52D-4781-8643-F82FCEB8FDDE}" type="pres">
      <dgm:prSet presAssocID="{DA77B26C-688F-48BC-8700-B4CED4C66E68}" presName="Name13" presStyleLbl="parChTrans1D2" presStyleIdx="8" presStyleCnt="12"/>
      <dgm:spPr/>
    </dgm:pt>
    <dgm:pt modelId="{0A36018C-15F8-4C63-B660-7BCE447C904C}" type="pres">
      <dgm:prSet presAssocID="{29B711B0-9DFF-48D1-9626-EEC143291E45}" presName="childText" presStyleLbl="bgAcc1" presStyleIdx="8" presStyleCnt="12">
        <dgm:presLayoutVars>
          <dgm:bulletEnabled val="1"/>
        </dgm:presLayoutVars>
      </dgm:prSet>
      <dgm:spPr/>
    </dgm:pt>
    <dgm:pt modelId="{AFBAC7A6-ED16-4E7B-9EA0-BFAE0D642EBA}" type="pres">
      <dgm:prSet presAssocID="{5FF74A30-460E-4029-B219-830037EE090B}" presName="Name13" presStyleLbl="parChTrans1D2" presStyleIdx="9" presStyleCnt="12"/>
      <dgm:spPr/>
    </dgm:pt>
    <dgm:pt modelId="{00A0117C-56F5-4ED4-8D41-910E939B7AD2}" type="pres">
      <dgm:prSet presAssocID="{0470F4A6-3320-451C-99DA-A48E3DAC3EB6}" presName="childText" presStyleLbl="bgAcc1" presStyleIdx="9" presStyleCnt="12">
        <dgm:presLayoutVars>
          <dgm:bulletEnabled val="1"/>
        </dgm:presLayoutVars>
      </dgm:prSet>
      <dgm:spPr/>
    </dgm:pt>
    <dgm:pt modelId="{8ABB0606-0F44-494B-9685-CB44CEEC4CC9}" type="pres">
      <dgm:prSet presAssocID="{855E657B-81CC-4C4A-8121-E9455D13629A}" presName="root" presStyleCnt="0"/>
      <dgm:spPr/>
    </dgm:pt>
    <dgm:pt modelId="{2C733037-83E7-416E-A825-3AD44D82D359}" type="pres">
      <dgm:prSet presAssocID="{855E657B-81CC-4C4A-8121-E9455D13629A}" presName="rootComposite" presStyleCnt="0"/>
      <dgm:spPr/>
    </dgm:pt>
    <dgm:pt modelId="{6FAAF7DF-655B-4F68-B0CF-5644EDD40D76}" type="pres">
      <dgm:prSet presAssocID="{855E657B-81CC-4C4A-8121-E9455D13629A}" presName="rootText" presStyleLbl="node1" presStyleIdx="2" presStyleCnt="3"/>
      <dgm:spPr/>
    </dgm:pt>
    <dgm:pt modelId="{C1ACF9DF-C251-410B-8893-63B3B898AF55}" type="pres">
      <dgm:prSet presAssocID="{855E657B-81CC-4C4A-8121-E9455D13629A}" presName="rootConnector" presStyleLbl="node1" presStyleIdx="2" presStyleCnt="3"/>
      <dgm:spPr/>
    </dgm:pt>
    <dgm:pt modelId="{0A2B30BD-F295-4B20-8D1D-51755BEC9F11}" type="pres">
      <dgm:prSet presAssocID="{855E657B-81CC-4C4A-8121-E9455D13629A}" presName="childShape" presStyleCnt="0"/>
      <dgm:spPr/>
    </dgm:pt>
    <dgm:pt modelId="{2C650568-0352-4529-A877-9E6A369F1512}" type="pres">
      <dgm:prSet presAssocID="{7B3BCA89-3AB2-475A-B7EA-E717AF3BF0FB}" presName="Name13" presStyleLbl="parChTrans1D2" presStyleIdx="10" presStyleCnt="12"/>
      <dgm:spPr/>
    </dgm:pt>
    <dgm:pt modelId="{F8E10DDB-1D0E-4C69-989B-30C8FD25FC4D}" type="pres">
      <dgm:prSet presAssocID="{E753149C-5BF3-4218-8040-A6AC858FCBB2}" presName="childText" presStyleLbl="bgAcc1" presStyleIdx="10" presStyleCnt="12">
        <dgm:presLayoutVars>
          <dgm:bulletEnabled val="1"/>
        </dgm:presLayoutVars>
      </dgm:prSet>
      <dgm:spPr/>
    </dgm:pt>
    <dgm:pt modelId="{D8370627-9017-4016-B19F-E60D104B7927}" type="pres">
      <dgm:prSet presAssocID="{404DD6D7-A819-4474-BFC7-DF206F4B96B6}" presName="Name13" presStyleLbl="parChTrans1D2" presStyleIdx="11" presStyleCnt="12"/>
      <dgm:spPr/>
    </dgm:pt>
    <dgm:pt modelId="{8833AF18-6DC1-4880-8D89-D3B6A9E1105F}" type="pres">
      <dgm:prSet presAssocID="{EB1E0311-7493-48E8-8AFE-2416548FAE29}" presName="childText" presStyleLbl="bgAcc1" presStyleIdx="11" presStyleCnt="12">
        <dgm:presLayoutVars>
          <dgm:bulletEnabled val="1"/>
        </dgm:presLayoutVars>
      </dgm:prSet>
      <dgm:spPr/>
    </dgm:pt>
  </dgm:ptLst>
  <dgm:cxnLst>
    <dgm:cxn modelId="{3658F701-0D7E-4900-8B03-D6AAD9F90155}" type="presOf" srcId="{D85F4212-5B84-4F8F-8146-250E34481319}" destId="{D12E562D-8BD1-4DBE-865D-F8EF23A91C5B}" srcOrd="1" destOrd="0" presId="urn:microsoft.com/office/officeart/2005/8/layout/hierarchy3"/>
    <dgm:cxn modelId="{A8E00D05-C74A-4CA8-9503-7A64181BB221}" type="presOf" srcId="{E3B957AF-BF24-4F54-8928-BFC263BEC34D}" destId="{31347E4A-BC70-4637-BF90-95D89B91E735}" srcOrd="0" destOrd="0" presId="urn:microsoft.com/office/officeart/2005/8/layout/hierarchy3"/>
    <dgm:cxn modelId="{B45A870D-891C-44E1-AA03-EE075AFD2B8C}" srcId="{D85F4212-5B84-4F8F-8146-250E34481319}" destId="{22927CA2-09D7-412B-80DC-BCA27775F6A4}" srcOrd="0" destOrd="0" parTransId="{F3003993-74F9-4560-BF51-3F289E3510CD}" sibTransId="{3638DE14-5B5D-41B6-A028-671DFA285462}"/>
    <dgm:cxn modelId="{4220BF14-7595-44D9-8C7D-06D99A2B5A3D}" type="presOf" srcId="{60CD4A49-30B7-45C9-A1B9-17EC6C94535C}" destId="{1484FA7A-C15C-419B-8522-815EDF442004}" srcOrd="0" destOrd="0" presId="urn:microsoft.com/office/officeart/2005/8/layout/hierarchy3"/>
    <dgm:cxn modelId="{46E52B18-7514-4CA4-A686-7D24283AB724}" type="presOf" srcId="{E3E1D550-C753-4ED2-A69B-5DAE955DEEE9}" destId="{74739F0E-EC33-413A-AF4C-0AC91A0C6A75}" srcOrd="0" destOrd="0" presId="urn:microsoft.com/office/officeart/2005/8/layout/hierarchy3"/>
    <dgm:cxn modelId="{8004EC1B-CB64-4C17-8038-35CE30FDF9E7}" type="presOf" srcId="{F3003993-74F9-4560-BF51-3F289E3510CD}" destId="{9B80D2EE-1EAB-4DF2-A4D0-08EB576B6EA5}" srcOrd="0" destOrd="0" presId="urn:microsoft.com/office/officeart/2005/8/layout/hierarchy3"/>
    <dgm:cxn modelId="{15F7322F-42E6-4F80-B970-9E12001F2460}" type="presOf" srcId="{5FF74A30-460E-4029-B219-830037EE090B}" destId="{AFBAC7A6-ED16-4E7B-9EA0-BFAE0D642EBA}" srcOrd="0" destOrd="0" presId="urn:microsoft.com/office/officeart/2005/8/layout/hierarchy3"/>
    <dgm:cxn modelId="{51FB1330-B4F9-4EC7-996C-E458FD94A6A2}" type="presOf" srcId="{0470F4A6-3320-451C-99DA-A48E3DAC3EB6}" destId="{00A0117C-56F5-4ED4-8D41-910E939B7AD2}" srcOrd="0" destOrd="0" presId="urn:microsoft.com/office/officeart/2005/8/layout/hierarchy3"/>
    <dgm:cxn modelId="{D160C437-822A-4C2F-A23B-6B8628D13B48}" type="presOf" srcId="{404DD6D7-A819-4474-BFC7-DF206F4B96B6}" destId="{D8370627-9017-4016-B19F-E60D104B7927}" srcOrd="0" destOrd="0" presId="urn:microsoft.com/office/officeart/2005/8/layout/hierarchy3"/>
    <dgm:cxn modelId="{44F5B539-8CFB-4DD4-9AB6-50884B07D5D4}" type="presOf" srcId="{CE13200C-50F5-4515-92EB-9D12C89812E5}" destId="{18583612-366D-4DA7-AE7F-34E22D145335}" srcOrd="0" destOrd="0" presId="urn:microsoft.com/office/officeart/2005/8/layout/hierarchy3"/>
    <dgm:cxn modelId="{B5170E5C-A68E-40BD-93FE-99ACA00AD559}" srcId="{855E657B-81CC-4C4A-8121-E9455D13629A}" destId="{E753149C-5BF3-4218-8040-A6AC858FCBB2}" srcOrd="0" destOrd="0" parTransId="{7B3BCA89-3AB2-475A-B7EA-E717AF3BF0FB}" sibTransId="{A09AD3ED-5497-407F-B284-C9CCE340A2A5}"/>
    <dgm:cxn modelId="{19413470-5ED8-4BC0-A706-8C11E7636680}" srcId="{1D6DE8C7-5C2B-491E-B830-D61C663C2BB2}" destId="{855E657B-81CC-4C4A-8121-E9455D13629A}" srcOrd="2" destOrd="0" parTransId="{49475773-945D-4DF0-BEE4-D4DE99329375}" sibTransId="{9FF1C157-55C8-45AD-AD95-45BC11BDEFF2}"/>
    <dgm:cxn modelId="{62186B70-2143-42CF-AF9E-3698023060EC}" type="presOf" srcId="{1D6DE8C7-5C2B-491E-B830-D61C663C2BB2}" destId="{8DF5919F-376C-4FE8-B0E7-702E349CA615}" srcOrd="0" destOrd="0" presId="urn:microsoft.com/office/officeart/2005/8/layout/hierarchy3"/>
    <dgm:cxn modelId="{4A65C572-91CE-4C37-BB05-8493A7683B25}" srcId="{5C92AAD3-F7C1-4D79-A8DC-C670F7F18B3C}" destId="{0470F4A6-3320-451C-99DA-A48E3DAC3EB6}" srcOrd="4" destOrd="0" parTransId="{5FF74A30-460E-4029-B219-830037EE090B}" sibTransId="{475D03DD-2F0B-4C72-9FE4-524FB096E290}"/>
    <dgm:cxn modelId="{5125D973-4144-4984-B90D-3EEE287984EE}" type="presOf" srcId="{5C92AAD3-F7C1-4D79-A8DC-C670F7F18B3C}" destId="{3EFB6F0D-A5C0-4557-BAF9-2731B4B87B4B}" srcOrd="0" destOrd="0" presId="urn:microsoft.com/office/officeart/2005/8/layout/hierarchy3"/>
    <dgm:cxn modelId="{FD313755-30B9-49C0-AC69-331FD57DA67A}" type="presOf" srcId="{EB1E0311-7493-48E8-8AFE-2416548FAE29}" destId="{8833AF18-6DC1-4880-8D89-D3B6A9E1105F}" srcOrd="0" destOrd="0" presId="urn:microsoft.com/office/officeart/2005/8/layout/hierarchy3"/>
    <dgm:cxn modelId="{64DA7955-EA51-4E57-AB61-57FA36E30C77}" type="presOf" srcId="{E753149C-5BF3-4218-8040-A6AC858FCBB2}" destId="{F8E10DDB-1D0E-4C69-989B-30C8FD25FC4D}" srcOrd="0" destOrd="0" presId="urn:microsoft.com/office/officeart/2005/8/layout/hierarchy3"/>
    <dgm:cxn modelId="{6BE6C975-445A-4749-BD7C-2002C0CA2CA3}" srcId="{1D6DE8C7-5C2B-491E-B830-D61C663C2BB2}" destId="{D85F4212-5B84-4F8F-8146-250E34481319}" srcOrd="0" destOrd="0" parTransId="{5E17EC84-0233-41EC-882E-4C03316A640B}" sibTransId="{D8257B1B-255F-46CC-9F28-706E391FC130}"/>
    <dgm:cxn modelId="{0FD63478-1F2D-4218-B872-041AA52BB85D}" type="presOf" srcId="{855E657B-81CC-4C4A-8121-E9455D13629A}" destId="{6FAAF7DF-655B-4F68-B0CF-5644EDD40D76}" srcOrd="0" destOrd="0" presId="urn:microsoft.com/office/officeart/2005/8/layout/hierarchy3"/>
    <dgm:cxn modelId="{C820B07A-0722-49EB-83FE-C8B0CE41BE2F}" srcId="{855E657B-81CC-4C4A-8121-E9455D13629A}" destId="{EB1E0311-7493-48E8-8AFE-2416548FAE29}" srcOrd="1" destOrd="0" parTransId="{404DD6D7-A819-4474-BFC7-DF206F4B96B6}" sibTransId="{4663A1CA-A2D4-4D7D-A8FC-DBFB6ECF851B}"/>
    <dgm:cxn modelId="{B711237E-02E7-4178-ADC8-D868DEE209FA}" type="presOf" srcId="{2045F708-12F6-4001-AC79-EC6FCF820775}" destId="{99DA3A18-1388-4426-84D7-B9AD1E5454E7}" srcOrd="0" destOrd="0" presId="urn:microsoft.com/office/officeart/2005/8/layout/hierarchy3"/>
    <dgm:cxn modelId="{70C24580-D521-4468-8960-E35E103518E1}" srcId="{D85F4212-5B84-4F8F-8146-250E34481319}" destId="{EC16D383-74E7-473B-BC3D-F72B64D87ED1}" srcOrd="1" destOrd="0" parTransId="{7847EB7F-1FA0-44B8-BA1C-8677B4BF14F3}" sibTransId="{02BDA7E1-10C2-4E20-BBC6-42FCCE2EC0C1}"/>
    <dgm:cxn modelId="{93858580-B831-4E25-B6FA-F3801CE75D8C}" type="presOf" srcId="{5C92AAD3-F7C1-4D79-A8DC-C670F7F18B3C}" destId="{5ADE7EBB-A202-4816-8AEA-33C6347B1F44}" srcOrd="1" destOrd="0" presId="urn:microsoft.com/office/officeart/2005/8/layout/hierarchy3"/>
    <dgm:cxn modelId="{4ADDB18B-8BA1-4DE3-AC87-73D663690646}" type="presOf" srcId="{A5667403-DD1E-4CD0-9CDE-2717F528BD2A}" destId="{ACC06DC4-4AC3-48D7-A436-3B7B2525219F}" srcOrd="0" destOrd="0" presId="urn:microsoft.com/office/officeart/2005/8/layout/hierarchy3"/>
    <dgm:cxn modelId="{8825068E-97FF-4CDA-9BBA-BDB48614EE16}" type="presOf" srcId="{B902DD29-EF95-40D0-A745-4A8D95987A86}" destId="{BF2CD3E1-6A9A-4A0F-AB79-D4B2636D8970}" srcOrd="0" destOrd="0" presId="urn:microsoft.com/office/officeart/2005/8/layout/hierarchy3"/>
    <dgm:cxn modelId="{3F93E790-D9A4-4393-8C3A-8FB862B89A2F}" type="presOf" srcId="{22927CA2-09D7-412B-80DC-BCA27775F6A4}" destId="{47EB7CE7-F35C-4CF7-9F94-09D91E8B4B0F}" srcOrd="0" destOrd="0" presId="urn:microsoft.com/office/officeart/2005/8/layout/hierarchy3"/>
    <dgm:cxn modelId="{8B7A1C92-BF45-496B-B6FF-CA51D0EEB794}" srcId="{1D6DE8C7-5C2B-491E-B830-D61C663C2BB2}" destId="{5C92AAD3-F7C1-4D79-A8DC-C670F7F18B3C}" srcOrd="1" destOrd="0" parTransId="{8AF3AA92-E758-476F-9285-5DC9ACBC875C}" sibTransId="{C000D5DD-C1B6-42E2-9924-8794B027D3BC}"/>
    <dgm:cxn modelId="{4A4E9A93-372A-4C3D-A559-8272C7D7F3B8}" type="presOf" srcId="{D85F4212-5B84-4F8F-8146-250E34481319}" destId="{DA386E09-608D-4FC4-A26C-460A653D2509}" srcOrd="0" destOrd="0" presId="urn:microsoft.com/office/officeart/2005/8/layout/hierarchy3"/>
    <dgm:cxn modelId="{5EF0CA94-DDE5-414F-A751-7D21A54F4FEB}" srcId="{D85F4212-5B84-4F8F-8146-250E34481319}" destId="{2045F708-12F6-4001-AC79-EC6FCF820775}" srcOrd="3" destOrd="0" parTransId="{99B75180-670D-45C1-B1AA-5E6DCD284C74}" sibTransId="{B77D1628-9196-4BA0-A19A-F6D665884405}"/>
    <dgm:cxn modelId="{48670AB2-B6A8-40CB-AD59-C583B3A88371}" srcId="{5C92AAD3-F7C1-4D79-A8DC-C670F7F18B3C}" destId="{A5667403-DD1E-4CD0-9CDE-2717F528BD2A}" srcOrd="0" destOrd="0" parTransId="{0AF3796A-92B7-4E6F-9FCC-AB536EB9C269}" sibTransId="{5026A85E-E450-40BA-99E7-8A55F711E2B8}"/>
    <dgm:cxn modelId="{33A901C3-8862-4262-BE44-418853902212}" srcId="{5C92AAD3-F7C1-4D79-A8DC-C670F7F18B3C}" destId="{CE13200C-50F5-4515-92EB-9D12C89812E5}" srcOrd="2" destOrd="0" parTransId="{CADA300D-1F08-4F33-AA49-9FA1F5BEAF88}" sibTransId="{433A02BC-1072-4FE2-BD24-6209FC476699}"/>
    <dgm:cxn modelId="{1A2A0DCD-44FF-4A24-9178-D80DCD1EDB50}" type="presOf" srcId="{347470A2-2FD1-47E3-AB74-FF3DC23EB423}" destId="{EF64A15B-33BD-43B4-B465-7F95A0B4A606}" srcOrd="0" destOrd="0" presId="urn:microsoft.com/office/officeart/2005/8/layout/hierarchy3"/>
    <dgm:cxn modelId="{4BA26ACE-8BD8-40A1-AF30-0AE28E5D9209}" type="presOf" srcId="{EC16D383-74E7-473B-BC3D-F72B64D87ED1}" destId="{B46ACC96-963B-4ADC-81E7-7D2DFCCCB755}" srcOrd="0" destOrd="0" presId="urn:microsoft.com/office/officeart/2005/8/layout/hierarchy3"/>
    <dgm:cxn modelId="{394CA2D0-2C92-407E-891B-5C25D8306F0F}" srcId="{5C92AAD3-F7C1-4D79-A8DC-C670F7F18B3C}" destId="{E3B957AF-BF24-4F54-8928-BFC263BEC34D}" srcOrd="1" destOrd="0" parTransId="{E3E1D550-C753-4ED2-A69B-5DAE955DEEE9}" sibTransId="{DCA6AE9D-5BD6-4F58-AF77-91C1D4D334DC}"/>
    <dgm:cxn modelId="{E66D19D4-9AE8-437E-91E7-0B62A859F420}" type="presOf" srcId="{29B711B0-9DFF-48D1-9626-EEC143291E45}" destId="{0A36018C-15F8-4C63-B660-7BCE447C904C}" srcOrd="0" destOrd="0" presId="urn:microsoft.com/office/officeart/2005/8/layout/hierarchy3"/>
    <dgm:cxn modelId="{32DD57D5-9223-4A59-8B50-E7FE23E3971D}" type="presOf" srcId="{CADA300D-1F08-4F33-AA49-9FA1F5BEAF88}" destId="{D9447498-6BDB-4616-8652-4BAF46322C0E}" srcOrd="0" destOrd="0" presId="urn:microsoft.com/office/officeart/2005/8/layout/hierarchy3"/>
    <dgm:cxn modelId="{FC9360DA-8D23-42B5-9395-C87703207110}" type="presOf" srcId="{855E657B-81CC-4C4A-8121-E9455D13629A}" destId="{C1ACF9DF-C251-410B-8893-63B3B898AF55}" srcOrd="1" destOrd="0" presId="urn:microsoft.com/office/officeart/2005/8/layout/hierarchy3"/>
    <dgm:cxn modelId="{7D65C6DB-C72A-4271-9391-F3AE8E5C2677}" type="presOf" srcId="{DA77B26C-688F-48BC-8700-B4CED4C66E68}" destId="{EDA2A1D4-D52D-4781-8643-F82FCEB8FDDE}" srcOrd="0" destOrd="0" presId="urn:microsoft.com/office/officeart/2005/8/layout/hierarchy3"/>
    <dgm:cxn modelId="{1AE831DF-8545-40F3-8CD8-535AB778E207}" srcId="{D85F4212-5B84-4F8F-8146-250E34481319}" destId="{60CD4A49-30B7-45C9-A1B9-17EC6C94535C}" srcOrd="4" destOrd="0" parTransId="{B902DD29-EF95-40D0-A745-4A8D95987A86}" sibTransId="{C7D0ACA3-4D24-446E-B86F-26FEC2163012}"/>
    <dgm:cxn modelId="{1C2FADE0-894D-4529-8E1E-BE16DFE4D1F3}" type="presOf" srcId="{3C14C7A5-65C4-4BF0-A8F1-11A0838D32AF}" destId="{DDBC6350-7BB8-45C4-9EE0-67E91DC698E6}" srcOrd="0" destOrd="0" presId="urn:microsoft.com/office/officeart/2005/8/layout/hierarchy3"/>
    <dgm:cxn modelId="{01DDF9E3-0FCC-4F04-B0CC-A397FDB1C00E}" srcId="{5C92AAD3-F7C1-4D79-A8DC-C670F7F18B3C}" destId="{29B711B0-9DFF-48D1-9626-EEC143291E45}" srcOrd="3" destOrd="0" parTransId="{DA77B26C-688F-48BC-8700-B4CED4C66E68}" sibTransId="{1546165E-8F58-4A34-9ABC-A31553FD0BC1}"/>
    <dgm:cxn modelId="{5CBA34EB-CAF9-4F88-B6CE-CD276134A798}" srcId="{D85F4212-5B84-4F8F-8146-250E34481319}" destId="{347470A2-2FD1-47E3-AB74-FF3DC23EB423}" srcOrd="2" destOrd="0" parTransId="{3C14C7A5-65C4-4BF0-A8F1-11A0838D32AF}" sibTransId="{B78868F3-992A-46E4-A76D-33F0924C8113}"/>
    <dgm:cxn modelId="{52CCDAEC-74C0-4A8B-B115-4E8FF792CFCB}" type="presOf" srcId="{0AF3796A-92B7-4E6F-9FCC-AB536EB9C269}" destId="{942C2167-61D2-4B46-AD87-08E2C28D2850}" srcOrd="0" destOrd="0" presId="urn:microsoft.com/office/officeart/2005/8/layout/hierarchy3"/>
    <dgm:cxn modelId="{094545F0-C4E1-4BB1-B845-C3B980B369FB}" type="presOf" srcId="{7B3BCA89-3AB2-475A-B7EA-E717AF3BF0FB}" destId="{2C650568-0352-4529-A877-9E6A369F1512}" srcOrd="0" destOrd="0" presId="urn:microsoft.com/office/officeart/2005/8/layout/hierarchy3"/>
    <dgm:cxn modelId="{9C8343F4-8FF3-419E-A155-3ECDA5D11389}" type="presOf" srcId="{99B75180-670D-45C1-B1AA-5E6DCD284C74}" destId="{BCF1690B-B612-42EA-ACEA-12AD3ED92B03}" srcOrd="0" destOrd="0" presId="urn:microsoft.com/office/officeart/2005/8/layout/hierarchy3"/>
    <dgm:cxn modelId="{F7E69DFD-5133-4774-A78E-2AD32174B4B2}" type="presOf" srcId="{7847EB7F-1FA0-44B8-BA1C-8677B4BF14F3}" destId="{56B684CC-6E4C-4FAE-877C-EDDE6737DE1A}" srcOrd="0" destOrd="0" presId="urn:microsoft.com/office/officeart/2005/8/layout/hierarchy3"/>
    <dgm:cxn modelId="{D4A978CE-2FE0-41F9-82B3-2015A967F7BB}" type="presParOf" srcId="{8DF5919F-376C-4FE8-B0E7-702E349CA615}" destId="{756C8BE3-83A5-4352-8161-E0B00BE40B34}" srcOrd="0" destOrd="0" presId="urn:microsoft.com/office/officeart/2005/8/layout/hierarchy3"/>
    <dgm:cxn modelId="{56B21BF3-A8F5-466F-9B59-C35D074A6581}" type="presParOf" srcId="{756C8BE3-83A5-4352-8161-E0B00BE40B34}" destId="{CD704BF6-EFC9-49C5-96ED-8D3835FE091E}" srcOrd="0" destOrd="0" presId="urn:microsoft.com/office/officeart/2005/8/layout/hierarchy3"/>
    <dgm:cxn modelId="{63D9B296-8512-492F-9352-E9A218A4AB6A}" type="presParOf" srcId="{CD704BF6-EFC9-49C5-96ED-8D3835FE091E}" destId="{DA386E09-608D-4FC4-A26C-460A653D2509}" srcOrd="0" destOrd="0" presId="urn:microsoft.com/office/officeart/2005/8/layout/hierarchy3"/>
    <dgm:cxn modelId="{88D251A8-A707-476C-ADAA-F4BE75E8C8FA}" type="presParOf" srcId="{CD704BF6-EFC9-49C5-96ED-8D3835FE091E}" destId="{D12E562D-8BD1-4DBE-865D-F8EF23A91C5B}" srcOrd="1" destOrd="0" presId="urn:microsoft.com/office/officeart/2005/8/layout/hierarchy3"/>
    <dgm:cxn modelId="{19390F4F-C3BF-4F19-9F5A-4DFF8039CEA2}" type="presParOf" srcId="{756C8BE3-83A5-4352-8161-E0B00BE40B34}" destId="{F5A37900-4616-49DB-B049-D6B4A724869E}" srcOrd="1" destOrd="0" presId="urn:microsoft.com/office/officeart/2005/8/layout/hierarchy3"/>
    <dgm:cxn modelId="{D89A5376-B188-4985-AEB6-C1B727E31B3E}" type="presParOf" srcId="{F5A37900-4616-49DB-B049-D6B4A724869E}" destId="{9B80D2EE-1EAB-4DF2-A4D0-08EB576B6EA5}" srcOrd="0" destOrd="0" presId="urn:microsoft.com/office/officeart/2005/8/layout/hierarchy3"/>
    <dgm:cxn modelId="{18C7AE48-419B-46DF-B8AF-BC66838D5FC4}" type="presParOf" srcId="{F5A37900-4616-49DB-B049-D6B4A724869E}" destId="{47EB7CE7-F35C-4CF7-9F94-09D91E8B4B0F}" srcOrd="1" destOrd="0" presId="urn:microsoft.com/office/officeart/2005/8/layout/hierarchy3"/>
    <dgm:cxn modelId="{C20B2AA3-177A-4391-9E30-1BDD21A2E729}" type="presParOf" srcId="{F5A37900-4616-49DB-B049-D6B4A724869E}" destId="{56B684CC-6E4C-4FAE-877C-EDDE6737DE1A}" srcOrd="2" destOrd="0" presId="urn:microsoft.com/office/officeart/2005/8/layout/hierarchy3"/>
    <dgm:cxn modelId="{52A6AF6B-C8CA-4171-887D-8EE1C86207BC}" type="presParOf" srcId="{F5A37900-4616-49DB-B049-D6B4A724869E}" destId="{B46ACC96-963B-4ADC-81E7-7D2DFCCCB755}" srcOrd="3" destOrd="0" presId="urn:microsoft.com/office/officeart/2005/8/layout/hierarchy3"/>
    <dgm:cxn modelId="{1AF4FC0B-55ED-42C9-B49C-71C418368D4C}" type="presParOf" srcId="{F5A37900-4616-49DB-B049-D6B4A724869E}" destId="{DDBC6350-7BB8-45C4-9EE0-67E91DC698E6}" srcOrd="4" destOrd="0" presId="urn:microsoft.com/office/officeart/2005/8/layout/hierarchy3"/>
    <dgm:cxn modelId="{68DFAC36-13CE-488C-852B-B14DC804950C}" type="presParOf" srcId="{F5A37900-4616-49DB-B049-D6B4A724869E}" destId="{EF64A15B-33BD-43B4-B465-7F95A0B4A606}" srcOrd="5" destOrd="0" presId="urn:microsoft.com/office/officeart/2005/8/layout/hierarchy3"/>
    <dgm:cxn modelId="{E74303A3-D355-4B98-BF59-5195C0728CEC}" type="presParOf" srcId="{F5A37900-4616-49DB-B049-D6B4A724869E}" destId="{BCF1690B-B612-42EA-ACEA-12AD3ED92B03}" srcOrd="6" destOrd="0" presId="urn:microsoft.com/office/officeart/2005/8/layout/hierarchy3"/>
    <dgm:cxn modelId="{60F3F643-58A2-4370-9ED7-B4F866638C06}" type="presParOf" srcId="{F5A37900-4616-49DB-B049-D6B4A724869E}" destId="{99DA3A18-1388-4426-84D7-B9AD1E5454E7}" srcOrd="7" destOrd="0" presId="urn:microsoft.com/office/officeart/2005/8/layout/hierarchy3"/>
    <dgm:cxn modelId="{78999C74-F529-442E-A332-28172FBBC6F8}" type="presParOf" srcId="{F5A37900-4616-49DB-B049-D6B4A724869E}" destId="{BF2CD3E1-6A9A-4A0F-AB79-D4B2636D8970}" srcOrd="8" destOrd="0" presId="urn:microsoft.com/office/officeart/2005/8/layout/hierarchy3"/>
    <dgm:cxn modelId="{E7D91CC5-725E-43BF-AFDE-F4A27FF238FD}" type="presParOf" srcId="{F5A37900-4616-49DB-B049-D6B4A724869E}" destId="{1484FA7A-C15C-419B-8522-815EDF442004}" srcOrd="9" destOrd="0" presId="urn:microsoft.com/office/officeart/2005/8/layout/hierarchy3"/>
    <dgm:cxn modelId="{F13193D1-ABC9-48BB-9E9A-5107B940ABD9}" type="presParOf" srcId="{8DF5919F-376C-4FE8-B0E7-702E349CA615}" destId="{C8494328-9AE0-406F-8E20-171E5C334A00}" srcOrd="1" destOrd="0" presId="urn:microsoft.com/office/officeart/2005/8/layout/hierarchy3"/>
    <dgm:cxn modelId="{CDC69B9D-BF87-440F-8DB6-1076D9EF0BD5}" type="presParOf" srcId="{C8494328-9AE0-406F-8E20-171E5C334A00}" destId="{23704E4E-8216-4D0F-84A9-CDFCADDB562A}" srcOrd="0" destOrd="0" presId="urn:microsoft.com/office/officeart/2005/8/layout/hierarchy3"/>
    <dgm:cxn modelId="{4A2936A0-F294-4177-8063-C007AFA5A126}" type="presParOf" srcId="{23704E4E-8216-4D0F-84A9-CDFCADDB562A}" destId="{3EFB6F0D-A5C0-4557-BAF9-2731B4B87B4B}" srcOrd="0" destOrd="0" presId="urn:microsoft.com/office/officeart/2005/8/layout/hierarchy3"/>
    <dgm:cxn modelId="{1D7CEE92-AE2F-4C26-9338-6C9ECEDE383C}" type="presParOf" srcId="{23704E4E-8216-4D0F-84A9-CDFCADDB562A}" destId="{5ADE7EBB-A202-4816-8AEA-33C6347B1F44}" srcOrd="1" destOrd="0" presId="urn:microsoft.com/office/officeart/2005/8/layout/hierarchy3"/>
    <dgm:cxn modelId="{639605B4-CC0D-4430-A3CF-B1CC69C153F1}" type="presParOf" srcId="{C8494328-9AE0-406F-8E20-171E5C334A00}" destId="{F3390815-0A8C-4F05-B5D3-026239ED48B9}" srcOrd="1" destOrd="0" presId="urn:microsoft.com/office/officeart/2005/8/layout/hierarchy3"/>
    <dgm:cxn modelId="{170AC747-3E68-4360-80E2-F7303D05D1D1}" type="presParOf" srcId="{F3390815-0A8C-4F05-B5D3-026239ED48B9}" destId="{942C2167-61D2-4B46-AD87-08E2C28D2850}" srcOrd="0" destOrd="0" presId="urn:microsoft.com/office/officeart/2005/8/layout/hierarchy3"/>
    <dgm:cxn modelId="{5F245096-3C26-4765-B11B-7D45059ADE3B}" type="presParOf" srcId="{F3390815-0A8C-4F05-B5D3-026239ED48B9}" destId="{ACC06DC4-4AC3-48D7-A436-3B7B2525219F}" srcOrd="1" destOrd="0" presId="urn:microsoft.com/office/officeart/2005/8/layout/hierarchy3"/>
    <dgm:cxn modelId="{D28C6E0A-C653-4DEE-9F39-F62C6A142C63}" type="presParOf" srcId="{F3390815-0A8C-4F05-B5D3-026239ED48B9}" destId="{74739F0E-EC33-413A-AF4C-0AC91A0C6A75}" srcOrd="2" destOrd="0" presId="urn:microsoft.com/office/officeart/2005/8/layout/hierarchy3"/>
    <dgm:cxn modelId="{8838913F-46B2-4E44-8E3A-0FB1609289BF}" type="presParOf" srcId="{F3390815-0A8C-4F05-B5D3-026239ED48B9}" destId="{31347E4A-BC70-4637-BF90-95D89B91E735}" srcOrd="3" destOrd="0" presId="urn:microsoft.com/office/officeart/2005/8/layout/hierarchy3"/>
    <dgm:cxn modelId="{2DCE401A-C933-4182-BBA5-B4041BC49890}" type="presParOf" srcId="{F3390815-0A8C-4F05-B5D3-026239ED48B9}" destId="{D9447498-6BDB-4616-8652-4BAF46322C0E}" srcOrd="4" destOrd="0" presId="urn:microsoft.com/office/officeart/2005/8/layout/hierarchy3"/>
    <dgm:cxn modelId="{0B47BA6E-6399-4FBF-88CE-127993DD7350}" type="presParOf" srcId="{F3390815-0A8C-4F05-B5D3-026239ED48B9}" destId="{18583612-366D-4DA7-AE7F-34E22D145335}" srcOrd="5" destOrd="0" presId="urn:microsoft.com/office/officeart/2005/8/layout/hierarchy3"/>
    <dgm:cxn modelId="{DE762086-7DCA-4F12-9691-EC893C4DBE46}" type="presParOf" srcId="{F3390815-0A8C-4F05-B5D3-026239ED48B9}" destId="{EDA2A1D4-D52D-4781-8643-F82FCEB8FDDE}" srcOrd="6" destOrd="0" presId="urn:microsoft.com/office/officeart/2005/8/layout/hierarchy3"/>
    <dgm:cxn modelId="{D43FF885-D67E-4141-9BC2-EC6EF1B1963A}" type="presParOf" srcId="{F3390815-0A8C-4F05-B5D3-026239ED48B9}" destId="{0A36018C-15F8-4C63-B660-7BCE447C904C}" srcOrd="7" destOrd="0" presId="urn:microsoft.com/office/officeart/2005/8/layout/hierarchy3"/>
    <dgm:cxn modelId="{E0330B71-2D5B-46E3-8ACE-270A170B9632}" type="presParOf" srcId="{F3390815-0A8C-4F05-B5D3-026239ED48B9}" destId="{AFBAC7A6-ED16-4E7B-9EA0-BFAE0D642EBA}" srcOrd="8" destOrd="0" presId="urn:microsoft.com/office/officeart/2005/8/layout/hierarchy3"/>
    <dgm:cxn modelId="{F34CADD1-7AB5-4E5B-AFA4-9F2533230450}" type="presParOf" srcId="{F3390815-0A8C-4F05-B5D3-026239ED48B9}" destId="{00A0117C-56F5-4ED4-8D41-910E939B7AD2}" srcOrd="9" destOrd="0" presId="urn:microsoft.com/office/officeart/2005/8/layout/hierarchy3"/>
    <dgm:cxn modelId="{3B0F4FE7-4DD3-4FD3-9E41-079902845DC3}" type="presParOf" srcId="{8DF5919F-376C-4FE8-B0E7-702E349CA615}" destId="{8ABB0606-0F44-494B-9685-CB44CEEC4CC9}" srcOrd="2" destOrd="0" presId="urn:microsoft.com/office/officeart/2005/8/layout/hierarchy3"/>
    <dgm:cxn modelId="{A6BFCFE5-1F84-4032-9C77-6B5C3F9265DD}" type="presParOf" srcId="{8ABB0606-0F44-494B-9685-CB44CEEC4CC9}" destId="{2C733037-83E7-416E-A825-3AD44D82D359}" srcOrd="0" destOrd="0" presId="urn:microsoft.com/office/officeart/2005/8/layout/hierarchy3"/>
    <dgm:cxn modelId="{7970604F-56B4-4060-8AF3-67CF9AF9133E}" type="presParOf" srcId="{2C733037-83E7-416E-A825-3AD44D82D359}" destId="{6FAAF7DF-655B-4F68-B0CF-5644EDD40D76}" srcOrd="0" destOrd="0" presId="urn:microsoft.com/office/officeart/2005/8/layout/hierarchy3"/>
    <dgm:cxn modelId="{191D4DA4-4EEC-4FB8-A7AD-8ED780FD894D}" type="presParOf" srcId="{2C733037-83E7-416E-A825-3AD44D82D359}" destId="{C1ACF9DF-C251-410B-8893-63B3B898AF55}" srcOrd="1" destOrd="0" presId="urn:microsoft.com/office/officeart/2005/8/layout/hierarchy3"/>
    <dgm:cxn modelId="{498648A4-143E-446B-96D9-E821AB9B669C}" type="presParOf" srcId="{8ABB0606-0F44-494B-9685-CB44CEEC4CC9}" destId="{0A2B30BD-F295-4B20-8D1D-51755BEC9F11}" srcOrd="1" destOrd="0" presId="urn:microsoft.com/office/officeart/2005/8/layout/hierarchy3"/>
    <dgm:cxn modelId="{2FB9C375-C290-4FF8-8B74-2FD9E3AF1501}" type="presParOf" srcId="{0A2B30BD-F295-4B20-8D1D-51755BEC9F11}" destId="{2C650568-0352-4529-A877-9E6A369F1512}" srcOrd="0" destOrd="0" presId="urn:microsoft.com/office/officeart/2005/8/layout/hierarchy3"/>
    <dgm:cxn modelId="{AB1EEB1C-FB57-4F58-B217-EDA9C3CF3674}" type="presParOf" srcId="{0A2B30BD-F295-4B20-8D1D-51755BEC9F11}" destId="{F8E10DDB-1D0E-4C69-989B-30C8FD25FC4D}" srcOrd="1" destOrd="0" presId="urn:microsoft.com/office/officeart/2005/8/layout/hierarchy3"/>
    <dgm:cxn modelId="{17C83ED3-A902-4808-8F82-EFC098921CE8}" type="presParOf" srcId="{0A2B30BD-F295-4B20-8D1D-51755BEC9F11}" destId="{D8370627-9017-4016-B19F-E60D104B7927}" srcOrd="2" destOrd="0" presId="urn:microsoft.com/office/officeart/2005/8/layout/hierarchy3"/>
    <dgm:cxn modelId="{0FD10D18-413A-483A-892E-E162BC5A87F6}" type="presParOf" srcId="{0A2B30BD-F295-4B20-8D1D-51755BEC9F11}" destId="{8833AF18-6DC1-4880-8D89-D3B6A9E1105F}" srcOrd="3" destOrd="0" presId="urn:microsoft.com/office/officeart/2005/8/layout/hierarchy3"/>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A386E09-608D-4FC4-A26C-460A653D2509}">
      <dsp:nvSpPr>
        <dsp:cNvPr id="0" name=""/>
        <dsp:cNvSpPr/>
      </dsp:nvSpPr>
      <dsp:spPr>
        <a:xfrm>
          <a:off x="1011025"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C1. Wzrost atrakcyjności turystycznej obszaru</a:t>
          </a:r>
        </a:p>
      </dsp:txBody>
      <dsp:txXfrm>
        <a:off x="1029160" y="18312"/>
        <a:ext cx="1202100" cy="582915"/>
      </dsp:txXfrm>
    </dsp:sp>
    <dsp:sp modelId="{9B80D2EE-1EAB-4DF2-A4D0-08EB576B6EA5}">
      <dsp:nvSpPr>
        <dsp:cNvPr id="0" name=""/>
        <dsp:cNvSpPr/>
      </dsp:nvSpPr>
      <dsp:spPr>
        <a:xfrm>
          <a:off x="1134862"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7EB7CE7-F35C-4CF7-9F94-09D91E8B4B0F}">
      <dsp:nvSpPr>
        <dsp:cNvPr id="0" name=""/>
        <dsp:cNvSpPr/>
      </dsp:nvSpPr>
      <dsp:spPr>
        <a:xfrm>
          <a:off x="1258700"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P.1.1. Wspieranie rozwoju infrastruktury </a:t>
          </a:r>
          <a:r>
            <a:rPr lang="pl-PL" sz="800" strike="sngStrike" kern="1200" dirty="0">
              <a:solidFill>
                <a:srgbClr val="EE0000"/>
              </a:solidFill>
            </a:rPr>
            <a:t>turystycznej</a:t>
          </a:r>
        </a:p>
      </dsp:txBody>
      <dsp:txXfrm>
        <a:off x="1276835" y="792294"/>
        <a:ext cx="954426" cy="582915"/>
      </dsp:txXfrm>
    </dsp:sp>
    <dsp:sp modelId="{56B684CC-6E4C-4FAE-877C-EDDE6737DE1A}">
      <dsp:nvSpPr>
        <dsp:cNvPr id="0" name=""/>
        <dsp:cNvSpPr/>
      </dsp:nvSpPr>
      <dsp:spPr>
        <a:xfrm>
          <a:off x="1134862"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6ACC96-963B-4ADC-81E7-7D2DFCCCB755}">
      <dsp:nvSpPr>
        <dsp:cNvPr id="0" name=""/>
        <dsp:cNvSpPr/>
      </dsp:nvSpPr>
      <dsp:spPr>
        <a:xfrm>
          <a:off x="1258700"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P.1.2. Wzmacnianie potencjału gospodarczego w zakresie turystyki</a:t>
          </a:r>
        </a:p>
      </dsp:txBody>
      <dsp:txXfrm>
        <a:off x="1276835" y="1566276"/>
        <a:ext cx="954426" cy="582915"/>
      </dsp:txXfrm>
    </dsp:sp>
    <dsp:sp modelId="{DDBC6350-7BB8-45C4-9EE0-67E91DC698E6}">
      <dsp:nvSpPr>
        <dsp:cNvPr id="0" name=""/>
        <dsp:cNvSpPr/>
      </dsp:nvSpPr>
      <dsp:spPr>
        <a:xfrm>
          <a:off x="1134862"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F64A15B-33BD-43B4-B465-7F95A0B4A606}">
      <dsp:nvSpPr>
        <dsp:cNvPr id="0" name=""/>
        <dsp:cNvSpPr/>
      </dsp:nvSpPr>
      <dsp:spPr>
        <a:xfrm>
          <a:off x="1258700"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P.1.3. Wsparcie dla rozwoju i promocji dziedzictwa lokalnego</a:t>
          </a:r>
        </a:p>
      </dsp:txBody>
      <dsp:txXfrm>
        <a:off x="1276835" y="2340258"/>
        <a:ext cx="954426" cy="582915"/>
      </dsp:txXfrm>
    </dsp:sp>
    <dsp:sp modelId="{BCF1690B-B612-42EA-ACEA-12AD3ED92B03}">
      <dsp:nvSpPr>
        <dsp:cNvPr id="0" name=""/>
        <dsp:cNvSpPr/>
      </dsp:nvSpPr>
      <dsp:spPr>
        <a:xfrm>
          <a:off x="1134862"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9DA3A18-1388-4426-84D7-B9AD1E5454E7}">
      <dsp:nvSpPr>
        <dsp:cNvPr id="0" name=""/>
        <dsp:cNvSpPr/>
      </dsp:nvSpPr>
      <dsp:spPr>
        <a:xfrm>
          <a:off x="1258700"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P.1.4. Poszukiwanie produktu lokalnego i jego promocja</a:t>
          </a:r>
        </a:p>
      </dsp:txBody>
      <dsp:txXfrm>
        <a:off x="1276835" y="3114240"/>
        <a:ext cx="954426" cy="582915"/>
      </dsp:txXfrm>
    </dsp:sp>
    <dsp:sp modelId="{BF2CD3E1-6A9A-4A0F-AB79-D4B2636D8970}">
      <dsp:nvSpPr>
        <dsp:cNvPr id="0" name=""/>
        <dsp:cNvSpPr/>
      </dsp:nvSpPr>
      <dsp:spPr>
        <a:xfrm>
          <a:off x="1134862" y="619363"/>
          <a:ext cx="123837" cy="3560316"/>
        </a:xfrm>
        <a:custGeom>
          <a:avLst/>
          <a:gdLst/>
          <a:ahLst/>
          <a:cxnLst/>
          <a:rect l="0" t="0" r="0" b="0"/>
          <a:pathLst>
            <a:path>
              <a:moveTo>
                <a:pt x="0" y="0"/>
              </a:moveTo>
              <a:lnTo>
                <a:pt x="0" y="3560316"/>
              </a:lnTo>
              <a:lnTo>
                <a:pt x="123837" y="35603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84FA7A-C15C-419B-8522-815EDF442004}">
      <dsp:nvSpPr>
        <dsp:cNvPr id="0" name=""/>
        <dsp:cNvSpPr/>
      </dsp:nvSpPr>
      <dsp:spPr>
        <a:xfrm>
          <a:off x="1258700" y="3870086"/>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P.1.5. Promowanie produktów lokalnych</a:t>
          </a:r>
        </a:p>
      </dsp:txBody>
      <dsp:txXfrm>
        <a:off x="1276835" y="3888221"/>
        <a:ext cx="954426" cy="582915"/>
      </dsp:txXfrm>
    </dsp:sp>
    <dsp:sp modelId="{3EFB6F0D-A5C0-4557-BAF9-2731B4B87B4B}">
      <dsp:nvSpPr>
        <dsp:cNvPr id="0" name=""/>
        <dsp:cNvSpPr/>
      </dsp:nvSpPr>
      <dsp:spPr>
        <a:xfrm>
          <a:off x="2558989"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C2. Przeciwdziałanie barierom rozwoju społecznego</a:t>
          </a:r>
        </a:p>
      </dsp:txBody>
      <dsp:txXfrm>
        <a:off x="2577124" y="18312"/>
        <a:ext cx="1202100" cy="582915"/>
      </dsp:txXfrm>
    </dsp:sp>
    <dsp:sp modelId="{942C2167-61D2-4B46-AD87-08E2C28D2850}">
      <dsp:nvSpPr>
        <dsp:cNvPr id="0" name=""/>
        <dsp:cNvSpPr/>
      </dsp:nvSpPr>
      <dsp:spPr>
        <a:xfrm>
          <a:off x="2682826"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CC06DC4-4AC3-48D7-A436-3B7B2525219F}">
      <dsp:nvSpPr>
        <dsp:cNvPr id="0" name=""/>
        <dsp:cNvSpPr/>
      </dsp:nvSpPr>
      <dsp:spPr>
        <a:xfrm>
          <a:off x="2806663"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P.2.1. Aktywizacja i integracja liderów i społeczności w tym młodych i seniorów</a:t>
          </a:r>
        </a:p>
      </dsp:txBody>
      <dsp:txXfrm>
        <a:off x="2824798" y="792294"/>
        <a:ext cx="954426" cy="582915"/>
      </dsp:txXfrm>
    </dsp:sp>
    <dsp:sp modelId="{74739F0E-EC33-413A-AF4C-0AC91A0C6A75}">
      <dsp:nvSpPr>
        <dsp:cNvPr id="0" name=""/>
        <dsp:cNvSpPr/>
      </dsp:nvSpPr>
      <dsp:spPr>
        <a:xfrm>
          <a:off x="2682826"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1347E4A-BC70-4637-BF90-95D89B91E735}">
      <dsp:nvSpPr>
        <dsp:cNvPr id="0" name=""/>
        <dsp:cNvSpPr/>
      </dsp:nvSpPr>
      <dsp:spPr>
        <a:xfrm>
          <a:off x="2806663"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P.2.2. Srebrna gospodarka</a:t>
          </a:r>
        </a:p>
      </dsp:txBody>
      <dsp:txXfrm>
        <a:off x="2824798" y="1566276"/>
        <a:ext cx="954426" cy="582915"/>
      </dsp:txXfrm>
    </dsp:sp>
    <dsp:sp modelId="{D9447498-6BDB-4616-8652-4BAF46322C0E}">
      <dsp:nvSpPr>
        <dsp:cNvPr id="0" name=""/>
        <dsp:cNvSpPr/>
      </dsp:nvSpPr>
      <dsp:spPr>
        <a:xfrm>
          <a:off x="2682826"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583612-366D-4DA7-AE7F-34E22D145335}">
      <dsp:nvSpPr>
        <dsp:cNvPr id="0" name=""/>
        <dsp:cNvSpPr/>
      </dsp:nvSpPr>
      <dsp:spPr>
        <a:xfrm>
          <a:off x="2806663"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P.2.3. Rozwój  zasobów infrastruktury społecznej i rekreacyjnej</a:t>
          </a:r>
        </a:p>
      </dsp:txBody>
      <dsp:txXfrm>
        <a:off x="2824798" y="2340258"/>
        <a:ext cx="954426" cy="582915"/>
      </dsp:txXfrm>
    </dsp:sp>
    <dsp:sp modelId="{EDA2A1D4-D52D-4781-8643-F82FCEB8FDDE}">
      <dsp:nvSpPr>
        <dsp:cNvPr id="0" name=""/>
        <dsp:cNvSpPr/>
      </dsp:nvSpPr>
      <dsp:spPr>
        <a:xfrm>
          <a:off x="2682826"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36018C-15F8-4C63-B660-7BCE447C904C}">
      <dsp:nvSpPr>
        <dsp:cNvPr id="0" name=""/>
        <dsp:cNvSpPr/>
      </dsp:nvSpPr>
      <dsp:spPr>
        <a:xfrm>
          <a:off x="2806663"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P.2.4. Doposażenie i modernizacja infrastruktury społecznej </a:t>
          </a:r>
        </a:p>
      </dsp:txBody>
      <dsp:txXfrm>
        <a:off x="2824798" y="3114240"/>
        <a:ext cx="954426" cy="582915"/>
      </dsp:txXfrm>
    </dsp:sp>
    <dsp:sp modelId="{AFBAC7A6-ED16-4E7B-9EA0-BFAE0D642EBA}">
      <dsp:nvSpPr>
        <dsp:cNvPr id="0" name=""/>
        <dsp:cNvSpPr/>
      </dsp:nvSpPr>
      <dsp:spPr>
        <a:xfrm>
          <a:off x="2682826" y="619363"/>
          <a:ext cx="123837" cy="3560316"/>
        </a:xfrm>
        <a:custGeom>
          <a:avLst/>
          <a:gdLst/>
          <a:ahLst/>
          <a:cxnLst/>
          <a:rect l="0" t="0" r="0" b="0"/>
          <a:pathLst>
            <a:path>
              <a:moveTo>
                <a:pt x="0" y="0"/>
              </a:moveTo>
              <a:lnTo>
                <a:pt x="0" y="3560316"/>
              </a:lnTo>
              <a:lnTo>
                <a:pt x="123837" y="35603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0A0117C-56F5-4ED4-8D41-910E939B7AD2}">
      <dsp:nvSpPr>
        <dsp:cNvPr id="0" name=""/>
        <dsp:cNvSpPr/>
      </dsp:nvSpPr>
      <dsp:spPr>
        <a:xfrm>
          <a:off x="2806663" y="3870086"/>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solidFill>
                <a:srgbClr val="EE0000"/>
              </a:solidFill>
            </a:rPr>
            <a:t>P.2.5 Zachowanie lokalnego dziedzictwa kulturowego </a:t>
          </a:r>
        </a:p>
      </dsp:txBody>
      <dsp:txXfrm>
        <a:off x="2824798" y="3888221"/>
        <a:ext cx="954426" cy="582915"/>
      </dsp:txXfrm>
    </dsp:sp>
    <dsp:sp modelId="{6FAAF7DF-655B-4F68-B0CF-5644EDD40D76}">
      <dsp:nvSpPr>
        <dsp:cNvPr id="0" name=""/>
        <dsp:cNvSpPr/>
      </dsp:nvSpPr>
      <dsp:spPr>
        <a:xfrm>
          <a:off x="4106953"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C3. Poprawa sytuacji gospodarczej obszaru</a:t>
          </a:r>
        </a:p>
      </dsp:txBody>
      <dsp:txXfrm>
        <a:off x="4125088" y="18312"/>
        <a:ext cx="1202100" cy="582915"/>
      </dsp:txXfrm>
    </dsp:sp>
    <dsp:sp modelId="{2C650568-0352-4529-A877-9E6A369F1512}">
      <dsp:nvSpPr>
        <dsp:cNvPr id="0" name=""/>
        <dsp:cNvSpPr/>
      </dsp:nvSpPr>
      <dsp:spPr>
        <a:xfrm>
          <a:off x="4230790"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8E10DDB-1D0E-4C69-989B-30C8FD25FC4D}">
      <dsp:nvSpPr>
        <dsp:cNvPr id="0" name=""/>
        <dsp:cNvSpPr/>
      </dsp:nvSpPr>
      <dsp:spPr>
        <a:xfrm>
          <a:off x="4354627"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P.3.1. Poprawa dostępności dla usług </a:t>
          </a:r>
        </a:p>
      </dsp:txBody>
      <dsp:txXfrm>
        <a:off x="4372762" y="792294"/>
        <a:ext cx="954426" cy="582915"/>
      </dsp:txXfrm>
    </dsp:sp>
    <dsp:sp modelId="{D8370627-9017-4016-B19F-E60D104B7927}">
      <dsp:nvSpPr>
        <dsp:cNvPr id="0" name=""/>
        <dsp:cNvSpPr/>
      </dsp:nvSpPr>
      <dsp:spPr>
        <a:xfrm>
          <a:off x="4230790"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33AF18-6DC1-4880-8D89-D3B6A9E1105F}">
      <dsp:nvSpPr>
        <dsp:cNvPr id="0" name=""/>
        <dsp:cNvSpPr/>
      </dsp:nvSpPr>
      <dsp:spPr>
        <a:xfrm>
          <a:off x="4354627"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P.3.2. Podnoszenie kwalifikacji osób w niekorzystnej sytuacji</a:t>
          </a:r>
        </a:p>
      </dsp:txBody>
      <dsp:txXfrm>
        <a:off x="4372762" y="1566276"/>
        <a:ext cx="954426" cy="5829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5BBAE-6EEC-4415-8E22-19FAE725E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5363</TotalTime>
  <Pages>65</Pages>
  <Words>25374</Words>
  <Characters>152245</Characters>
  <Application>Microsoft Office Word</Application>
  <DocSecurity>0</DocSecurity>
  <Lines>1268</Lines>
  <Paragraphs>354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LGD</dc:creator>
  <cp:keywords/>
  <dc:description/>
  <cp:lastModifiedBy>Paulina Górna</cp:lastModifiedBy>
  <cp:revision>60</cp:revision>
  <cp:lastPrinted>2025-11-10T10:45:00Z</cp:lastPrinted>
  <dcterms:created xsi:type="dcterms:W3CDTF">2025-05-20T06:30:00Z</dcterms:created>
  <dcterms:modified xsi:type="dcterms:W3CDTF">2025-11-12T15:51:00Z</dcterms:modified>
</cp:coreProperties>
</file>